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37A2" w:rsidRDefault="00E437A2" w:rsidP="00E939CB">
      <w:bookmarkStart w:id="0" w:name="_Toc321376988"/>
      <w:bookmarkStart w:id="1" w:name="_Toc315353871"/>
      <w:bookmarkStart w:id="2" w:name="_Toc315871457"/>
      <w:bookmarkStart w:id="3" w:name="_Toc319481193"/>
      <w:bookmarkStart w:id="4" w:name="_Toc319482309"/>
      <w:bookmarkStart w:id="5" w:name="_Toc319483055"/>
      <w:bookmarkStart w:id="6" w:name="_Toc319491917"/>
      <w:bookmarkStart w:id="7" w:name="_Toc319492101"/>
      <w:bookmarkStart w:id="8" w:name="_Toc319675983"/>
      <w:bookmarkStart w:id="9" w:name="_Toc319690656"/>
      <w:bookmarkStart w:id="10" w:name="_Toc319911600"/>
      <w:bookmarkStart w:id="11" w:name="_Toc319912134"/>
      <w:bookmarkStart w:id="12" w:name="_Toc319912208"/>
      <w:bookmarkStart w:id="13" w:name="_Toc319940524"/>
      <w:bookmarkStart w:id="14" w:name="_Toc319940798"/>
      <w:bookmarkStart w:id="15" w:name="_Toc320180033"/>
      <w:bookmarkStart w:id="16" w:name="_Toc320222955"/>
      <w:bookmarkStart w:id="17" w:name="_Toc320223087"/>
      <w:bookmarkStart w:id="18" w:name="_Toc320261872"/>
      <w:bookmarkStart w:id="19" w:name="_Toc320609661"/>
      <w:bookmarkStart w:id="20" w:name="_Toc320615881"/>
      <w:bookmarkStart w:id="21" w:name="_Toc320618877"/>
      <w:bookmarkStart w:id="22" w:name="_Toc320794787"/>
      <w:bookmarkStart w:id="23" w:name="_Toc320807465"/>
      <w:bookmarkStart w:id="24" w:name="_Toc320807874"/>
      <w:bookmarkStart w:id="25" w:name="_Toc320810956"/>
      <w:bookmarkStart w:id="26" w:name="_Toc320814324"/>
      <w:bookmarkStart w:id="27" w:name="_Toc321327732"/>
      <w:bookmarkStart w:id="28" w:name="_Toc340067227"/>
    </w:p>
    <w:p w:rsidR="00A36966" w:rsidRDefault="00A36966" w:rsidP="00E939CB"/>
    <w:p w:rsidR="002710A4" w:rsidRDefault="002710A4" w:rsidP="002710A4">
      <w:pPr>
        <w:pStyle w:val="Title"/>
        <w:spacing w:line="240" w:lineRule="auto"/>
        <w:rPr>
          <w:b/>
          <w:sz w:val="48"/>
          <w:szCs w:val="48"/>
        </w:rPr>
      </w:pPr>
      <w:bookmarkStart w:id="29" w:name="_Toc36822418"/>
      <w:bookmarkStart w:id="30" w:name="_Toc37084547"/>
      <w:bookmarkStart w:id="31" w:name="_Toc384028301"/>
      <w:bookmarkStart w:id="32" w:name="_Toc472425877"/>
      <w:r>
        <w:rPr>
          <w:b/>
          <w:sz w:val="48"/>
          <w:szCs w:val="48"/>
        </w:rPr>
        <w:t xml:space="preserve">Smart Metering Equipment Technical </w:t>
      </w:r>
      <w:r w:rsidR="0001178D">
        <w:rPr>
          <w:b/>
          <w:sz w:val="48"/>
          <w:szCs w:val="48"/>
        </w:rPr>
        <w:t>S</w:t>
      </w:r>
      <w:r>
        <w:rPr>
          <w:b/>
          <w:sz w:val="48"/>
          <w:szCs w:val="48"/>
        </w:rPr>
        <w:t>pecifications</w:t>
      </w:r>
      <w:r w:rsidR="000A25FF">
        <w:rPr>
          <w:b/>
          <w:sz w:val="48"/>
          <w:szCs w:val="48"/>
        </w:rPr>
        <w:t xml:space="preserve"> 1</w:t>
      </w:r>
      <w:r>
        <w:rPr>
          <w:b/>
          <w:sz w:val="48"/>
          <w:szCs w:val="48"/>
        </w:rPr>
        <w:t xml:space="preserve"> (SMETS</w:t>
      </w:r>
      <w:r w:rsidR="000A25FF">
        <w:rPr>
          <w:b/>
          <w:sz w:val="48"/>
          <w:szCs w:val="48"/>
        </w:rPr>
        <w:t>1</w:t>
      </w:r>
      <w:r>
        <w:rPr>
          <w:b/>
          <w:sz w:val="48"/>
          <w:szCs w:val="48"/>
        </w:rPr>
        <w:t>)</w:t>
      </w:r>
      <w:bookmarkEnd w:id="29"/>
      <w:bookmarkEnd w:id="3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1"/>
    <w:bookmarkEnd w:id="32"/>
    <w:p w:rsidR="00A9502E" w:rsidRDefault="00A9502E" w:rsidP="005F338E">
      <w:pPr>
        <w:rPr>
          <w:rFonts w:ascii="Arial Bold" w:eastAsia="Times New Roman" w:hAnsi="Arial Bold" w:cs="Arial Bold"/>
          <w:b/>
          <w:bCs/>
          <w:color w:val="00AEEF"/>
          <w:kern w:val="32"/>
          <w:sz w:val="36"/>
          <w:szCs w:val="36"/>
          <w:lang w:eastAsia="en-GB"/>
        </w:rPr>
      </w:pPr>
    </w:p>
    <w:p w:rsidR="00A605ED" w:rsidRDefault="00A605ED" w:rsidP="005F338E">
      <w:pPr>
        <w:rPr>
          <w:rFonts w:ascii="Arial Bold" w:eastAsia="Times New Roman" w:hAnsi="Arial Bold" w:cs="Arial Bold"/>
          <w:b/>
          <w:bCs/>
          <w:color w:val="00AEEF"/>
          <w:kern w:val="32"/>
          <w:sz w:val="36"/>
          <w:szCs w:val="36"/>
          <w:lang w:eastAsia="en-GB"/>
        </w:rPr>
      </w:pPr>
    </w:p>
    <w:p w:rsidR="00A605ED" w:rsidRDefault="00A605ED"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5F338E" w:rsidRDefault="00C96A90" w:rsidP="005F338E">
      <w:pPr>
        <w:rPr>
          <w:rFonts w:ascii="Arial Bold" w:eastAsia="Times New Roman" w:hAnsi="Arial Bold" w:cs="Arial Bold"/>
          <w:b/>
          <w:bCs/>
          <w:color w:val="00AEEF"/>
          <w:kern w:val="32"/>
          <w:sz w:val="36"/>
          <w:szCs w:val="36"/>
          <w:lang w:eastAsia="en-GB"/>
        </w:rPr>
      </w:pPr>
      <w:r>
        <w:rPr>
          <w:rFonts w:ascii="Arial Bold" w:eastAsia="Times New Roman" w:hAnsi="Arial Bold" w:cs="Arial Bold"/>
          <w:b/>
          <w:bCs/>
          <w:color w:val="00AEEF"/>
          <w:kern w:val="32"/>
          <w:sz w:val="36"/>
          <w:szCs w:val="36"/>
          <w:lang w:eastAsia="en-GB"/>
        </w:rPr>
        <w:t>SMETS1</w:t>
      </w:r>
      <w:r w:rsidR="000A25FF">
        <w:rPr>
          <w:rFonts w:ascii="Arial Bold" w:eastAsia="Times New Roman" w:hAnsi="Arial Bold" w:cs="Arial Bold"/>
          <w:b/>
          <w:bCs/>
          <w:color w:val="00AEEF"/>
          <w:kern w:val="32"/>
          <w:sz w:val="36"/>
          <w:szCs w:val="36"/>
          <w:lang w:eastAsia="en-GB"/>
        </w:rPr>
        <w:t>*</w:t>
      </w:r>
    </w:p>
    <w:p w:rsidR="00E23262" w:rsidRDefault="00436F75" w:rsidP="00A9502E">
      <w:pPr>
        <w:rPr>
          <w:rFonts w:ascii="Arial Bold" w:eastAsia="Times New Roman" w:hAnsi="Arial Bold" w:cs="Arial Bold"/>
          <w:b/>
          <w:bCs/>
          <w:color w:val="00AEEF"/>
          <w:kern w:val="32"/>
          <w:sz w:val="36"/>
          <w:szCs w:val="36"/>
          <w:lang w:eastAsia="en-GB"/>
        </w:rPr>
      </w:pPr>
      <w:r>
        <w:rPr>
          <w:rFonts w:ascii="Arial Bold" w:eastAsia="Times New Roman" w:hAnsi="Arial Bold" w:cs="Arial Bold"/>
          <w:b/>
          <w:bCs/>
          <w:color w:val="00AEEF"/>
          <w:kern w:val="32"/>
          <w:sz w:val="36"/>
          <w:szCs w:val="36"/>
          <w:lang w:eastAsia="en-GB"/>
        </w:rPr>
        <w:t>1</w:t>
      </w:r>
      <w:r w:rsidR="00663F16">
        <w:rPr>
          <w:rFonts w:ascii="Arial Bold" w:eastAsia="Times New Roman" w:hAnsi="Arial Bold" w:cs="Arial Bold"/>
          <w:b/>
          <w:bCs/>
          <w:color w:val="00AEEF"/>
          <w:kern w:val="32"/>
          <w:sz w:val="36"/>
          <w:szCs w:val="36"/>
          <w:lang w:eastAsia="en-GB"/>
        </w:rPr>
        <w:t xml:space="preserve"> </w:t>
      </w:r>
      <w:r w:rsidR="00926DFE">
        <w:rPr>
          <w:rFonts w:ascii="Arial Bold" w:eastAsia="Times New Roman" w:hAnsi="Arial Bold" w:cs="Arial Bold"/>
          <w:b/>
          <w:bCs/>
          <w:color w:val="00AEEF"/>
          <w:kern w:val="32"/>
          <w:sz w:val="36"/>
          <w:szCs w:val="36"/>
          <w:lang w:eastAsia="en-GB"/>
        </w:rPr>
        <w:t>F</w:t>
      </w:r>
      <w:r>
        <w:rPr>
          <w:rFonts w:ascii="Arial Bold" w:eastAsia="Times New Roman" w:hAnsi="Arial Bold" w:cs="Arial Bold"/>
          <w:b/>
          <w:bCs/>
          <w:color w:val="00AEEF"/>
          <w:kern w:val="32"/>
          <w:sz w:val="36"/>
          <w:szCs w:val="36"/>
          <w:lang w:eastAsia="en-GB"/>
        </w:rPr>
        <w:t>ebruary 2018</w:t>
      </w:r>
    </w:p>
    <w:p w:rsidR="000A25FF" w:rsidRDefault="000A25FF" w:rsidP="00A9502E">
      <w:pPr>
        <w:rPr>
          <w:rFonts w:ascii="Arial Bold" w:eastAsia="Times New Roman" w:hAnsi="Arial Bold" w:cs="Arial Bold"/>
          <w:b/>
          <w:bCs/>
          <w:color w:val="00AEEF"/>
          <w:kern w:val="32"/>
          <w:sz w:val="36"/>
          <w:szCs w:val="36"/>
          <w:lang w:eastAsia="en-GB"/>
        </w:rPr>
      </w:pPr>
    </w:p>
    <w:p w:rsidR="000A25FF" w:rsidRPr="00A9502E" w:rsidRDefault="000A25FF" w:rsidP="000A25FF">
      <w:pPr>
        <w:rPr>
          <w:lang w:eastAsia="en-GB"/>
        </w:rPr>
      </w:pPr>
      <w:r>
        <w:rPr>
          <w:lang w:eastAsia="en-GB"/>
        </w:rPr>
        <w:t xml:space="preserve">* </w:t>
      </w:r>
      <w:r w:rsidRPr="00C15E1A">
        <w:rPr>
          <w:lang w:eastAsia="en-GB"/>
        </w:rPr>
        <w:t xml:space="preserve">Note that </w:t>
      </w:r>
      <w:r w:rsidR="00C96A90">
        <w:rPr>
          <w:lang w:eastAsia="en-GB"/>
        </w:rPr>
        <w:t xml:space="preserve">this SMETS1 document and </w:t>
      </w:r>
      <w:r w:rsidR="00C96A90" w:rsidRPr="312A03FD">
        <w:rPr>
          <w:lang w:eastAsia="en-GB"/>
        </w:rPr>
        <w:t>each of the</w:t>
      </w:r>
      <w:r w:rsidR="00C96A90">
        <w:rPr>
          <w:lang w:eastAsia="en-GB"/>
        </w:rPr>
        <w:t xml:space="preserve"> other</w:t>
      </w:r>
      <w:r w:rsidR="00C96A90" w:rsidRPr="312A03FD">
        <w:rPr>
          <w:lang w:eastAsia="en-GB"/>
        </w:rPr>
        <w:t xml:space="preserve"> </w:t>
      </w:r>
      <w:r w:rsidR="00C96A90">
        <w:rPr>
          <w:lang w:eastAsia="en-GB"/>
        </w:rPr>
        <w:t xml:space="preserve">SMETS </w:t>
      </w:r>
      <w:r w:rsidR="00C96A90" w:rsidRPr="312A03FD">
        <w:rPr>
          <w:lang w:eastAsia="en-GB"/>
        </w:rPr>
        <w:t xml:space="preserve">documents included in SEC Schedule 9 </w:t>
      </w:r>
      <w:r w:rsidR="00C96A90">
        <w:rPr>
          <w:lang w:eastAsia="en-GB"/>
        </w:rPr>
        <w:t>is</w:t>
      </w:r>
      <w:r w:rsidR="00C96A90" w:rsidRPr="312A03FD">
        <w:rPr>
          <w:lang w:eastAsia="en-GB"/>
        </w:rPr>
        <w:t xml:space="preserve"> uniquely identifiable by reference to the date</w:t>
      </w:r>
      <w:r w:rsidR="00101870">
        <w:rPr>
          <w:lang w:eastAsia="en-GB"/>
        </w:rPr>
        <w:t xml:space="preserve"> of the document</w:t>
      </w:r>
      <w:r w:rsidR="00C96A90">
        <w:rPr>
          <w:lang w:eastAsia="en-GB"/>
        </w:rPr>
        <w:t xml:space="preserve"> (and where relevant, the associated letter)</w:t>
      </w:r>
      <w:r w:rsidRPr="00C15E1A">
        <w:rPr>
          <w:lang w:eastAsia="en-GB"/>
        </w:rPr>
        <w:t>.</w:t>
      </w:r>
    </w:p>
    <w:p w:rsidR="00E23262" w:rsidRPr="00A9502E" w:rsidRDefault="00E23262" w:rsidP="00E437A2">
      <w:pPr>
        <w:jc w:val="right"/>
        <w:rPr>
          <w:rFonts w:ascii="Arial Bold" w:eastAsia="Times New Roman" w:hAnsi="Arial Bold" w:cs="Arial"/>
          <w:b/>
          <w:bCs/>
          <w:color w:val="auto"/>
          <w:kern w:val="32"/>
          <w:sz w:val="36"/>
          <w:szCs w:val="36"/>
          <w:lang w:eastAsia="en-GB"/>
        </w:rPr>
      </w:pPr>
    </w:p>
    <w:p w:rsidR="00E23262" w:rsidRPr="00A9502E" w:rsidRDefault="00E23262" w:rsidP="00DA3671">
      <w:pPr>
        <w:rPr>
          <w:color w:val="auto"/>
        </w:rPr>
        <w:sectPr w:rsidR="00E23262" w:rsidRPr="00A9502E" w:rsidSect="005107B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E23262" w:rsidRPr="00E23262" w:rsidRDefault="00E23262" w:rsidP="00D00F72"/>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143D38" w:rsidRDefault="00143D38" w:rsidP="000F0396">
      <w:pPr>
        <w:pStyle w:val="NoSpacing"/>
      </w:pPr>
    </w:p>
    <w:p w:rsidR="00143D38" w:rsidRDefault="00143D38" w:rsidP="000F0396">
      <w:pPr>
        <w:pStyle w:val="NoSpacing"/>
      </w:pPr>
    </w:p>
    <w:p w:rsidR="00143D38" w:rsidRDefault="00143D38" w:rsidP="000F0396">
      <w:pPr>
        <w:pStyle w:val="NoSpacing"/>
      </w:pPr>
    </w:p>
    <w:p w:rsidR="00143D38" w:rsidRDefault="00143D38" w:rsidP="000F0396">
      <w:pPr>
        <w:pStyle w:val="NoSpacing"/>
      </w:pPr>
    </w:p>
    <w:p w:rsidR="00F47863" w:rsidRDefault="00F47863" w:rsidP="000F0396">
      <w:pPr>
        <w:pStyle w:val="NoSpacing"/>
      </w:pPr>
    </w:p>
    <w:p w:rsidR="00F47863" w:rsidRDefault="00F47863" w:rsidP="000F0396">
      <w:pPr>
        <w:pStyle w:val="NoSpacing"/>
      </w:pPr>
    </w:p>
    <w:p w:rsidR="009830D7" w:rsidRPr="00CD0E3F" w:rsidRDefault="009830D7" w:rsidP="000F306E">
      <w:pPr>
        <w:rPr>
          <w:b/>
          <w:color w:val="FF0000"/>
        </w:rPr>
      </w:pPr>
    </w:p>
    <w:p w:rsidR="009874FF" w:rsidRDefault="009874FF">
      <w:pPr>
        <w:spacing w:before="0" w:after="200" w:line="276" w:lineRule="auto"/>
        <w:rPr>
          <w:rFonts w:ascii="Arial Bold" w:eastAsia="Times New Roman" w:hAnsi="Arial Bold" w:cs="Arial"/>
          <w:b/>
          <w:bCs/>
          <w:noProof/>
          <w:color w:val="009EE3"/>
          <w:kern w:val="32"/>
          <w:sz w:val="48"/>
          <w:szCs w:val="32"/>
          <w:lang w:eastAsia="en-GB"/>
        </w:rPr>
      </w:pPr>
      <w:r>
        <w:br w:type="page"/>
      </w:r>
    </w:p>
    <w:p w:rsidR="005E7CBD" w:rsidRPr="009E1D7F" w:rsidRDefault="005E7CBD" w:rsidP="00DF4266">
      <w:pPr>
        <w:pStyle w:val="Heading1"/>
        <w:numPr>
          <w:ilvl w:val="0"/>
          <w:numId w:val="82"/>
        </w:numPr>
      </w:pPr>
      <w:bookmarkStart w:id="33" w:name="_Toc383187618"/>
      <w:bookmarkEnd w:id="28"/>
      <w:r w:rsidRPr="009E1D7F">
        <w:t>Table of Contents</w:t>
      </w:r>
    </w:p>
    <w:p w:rsidR="00312906" w:rsidRDefault="005E7CBD" w:rsidP="00312906">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p>
    <w:p w:rsidR="00312906" w:rsidRDefault="00B15042">
      <w:pPr>
        <w:pStyle w:val="TOC1"/>
        <w:rPr>
          <w:rFonts w:asciiTheme="minorHAnsi" w:eastAsiaTheme="minorEastAsia" w:hAnsiTheme="minorHAnsi" w:cstheme="minorBidi"/>
          <w:b w:val="0"/>
          <w:color w:val="auto"/>
          <w:sz w:val="22"/>
          <w:szCs w:val="22"/>
          <w:lang w:eastAsia="en-GB"/>
        </w:rPr>
      </w:pPr>
      <w:hyperlink w:anchor="_Toc37084549" w:history="1">
        <w:r w:rsidR="00312906" w:rsidRPr="00302B98">
          <w:rPr>
            <w:rStyle w:val="Hyperlink"/>
            <w:rFonts w:eastAsiaTheme="majorEastAsia"/>
          </w:rPr>
          <w:t>2</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Not Used</w:t>
        </w:r>
        <w:r w:rsidR="00312906">
          <w:rPr>
            <w:webHidden/>
          </w:rPr>
          <w:tab/>
        </w:r>
        <w:r w:rsidR="00312906">
          <w:rPr>
            <w:webHidden/>
          </w:rPr>
          <w:fldChar w:fldCharType="begin"/>
        </w:r>
        <w:r w:rsidR="00312906">
          <w:rPr>
            <w:webHidden/>
          </w:rPr>
          <w:instrText xml:space="preserve"> PAGEREF _Toc37084549 \h </w:instrText>
        </w:r>
        <w:r w:rsidR="00312906">
          <w:rPr>
            <w:webHidden/>
          </w:rPr>
        </w:r>
        <w:r w:rsidR="00312906">
          <w:rPr>
            <w:webHidden/>
          </w:rPr>
          <w:fldChar w:fldCharType="separate"/>
        </w:r>
        <w:r w:rsidR="00312906">
          <w:rPr>
            <w:webHidden/>
          </w:rPr>
          <w:t>5</w:t>
        </w:r>
        <w:r w:rsidR="00312906">
          <w:rPr>
            <w:webHidden/>
          </w:rPr>
          <w:fldChar w:fldCharType="end"/>
        </w:r>
      </w:hyperlink>
    </w:p>
    <w:p w:rsidR="00312906" w:rsidRDefault="00B15042">
      <w:pPr>
        <w:pStyle w:val="TOC1"/>
        <w:rPr>
          <w:rFonts w:asciiTheme="minorHAnsi" w:eastAsiaTheme="minorEastAsia" w:hAnsiTheme="minorHAnsi" w:cstheme="minorBidi"/>
          <w:b w:val="0"/>
          <w:color w:val="auto"/>
          <w:sz w:val="22"/>
          <w:szCs w:val="22"/>
          <w:lang w:eastAsia="en-GB"/>
        </w:rPr>
      </w:pPr>
      <w:hyperlink w:anchor="_Toc37084550" w:history="1">
        <w:r w:rsidR="00312906" w:rsidRPr="00302B98">
          <w:rPr>
            <w:rStyle w:val="Hyperlink"/>
            <w:rFonts w:eastAsiaTheme="majorEastAsia"/>
          </w:rPr>
          <w:t>3</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Introduction Version 1 February 2018</w:t>
        </w:r>
        <w:r w:rsidR="00312906">
          <w:rPr>
            <w:webHidden/>
          </w:rPr>
          <w:tab/>
        </w:r>
        <w:r w:rsidR="00312906">
          <w:rPr>
            <w:webHidden/>
          </w:rPr>
          <w:fldChar w:fldCharType="begin"/>
        </w:r>
        <w:r w:rsidR="00312906">
          <w:rPr>
            <w:webHidden/>
          </w:rPr>
          <w:instrText xml:space="preserve"> PAGEREF _Toc37084550 \h </w:instrText>
        </w:r>
        <w:r w:rsidR="00312906">
          <w:rPr>
            <w:webHidden/>
          </w:rPr>
        </w:r>
        <w:r w:rsidR="00312906">
          <w:rPr>
            <w:webHidden/>
          </w:rPr>
          <w:fldChar w:fldCharType="separate"/>
        </w:r>
        <w:r w:rsidR="00312906">
          <w:rPr>
            <w:webHidden/>
          </w:rPr>
          <w:t>6</w:t>
        </w:r>
        <w:r w:rsidR="00312906">
          <w:rPr>
            <w:webHidden/>
          </w:rPr>
          <w:fldChar w:fldCharType="end"/>
        </w:r>
      </w:hyperlink>
    </w:p>
    <w:p w:rsidR="00312906" w:rsidRDefault="00B15042">
      <w:pPr>
        <w:pStyle w:val="TOC1"/>
        <w:rPr>
          <w:rFonts w:asciiTheme="minorHAnsi" w:eastAsiaTheme="minorEastAsia" w:hAnsiTheme="minorHAnsi" w:cstheme="minorBidi"/>
          <w:b w:val="0"/>
          <w:color w:val="auto"/>
          <w:sz w:val="22"/>
          <w:szCs w:val="22"/>
          <w:lang w:eastAsia="en-GB"/>
        </w:rPr>
      </w:pPr>
      <w:hyperlink w:anchor="_Toc37084551" w:history="1">
        <w:r w:rsidR="00312906" w:rsidRPr="00302B98">
          <w:rPr>
            <w:rStyle w:val="Hyperlink"/>
            <w:rFonts w:eastAsiaTheme="majorEastAsia"/>
          </w:rPr>
          <w:t>4</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Gas Smart Metering System Technical Specification Version 1.2</w:t>
        </w:r>
        <w:r w:rsidR="00312906">
          <w:rPr>
            <w:webHidden/>
          </w:rPr>
          <w:tab/>
        </w:r>
        <w:r w:rsidR="00312906">
          <w:rPr>
            <w:webHidden/>
          </w:rPr>
          <w:fldChar w:fldCharType="begin"/>
        </w:r>
        <w:r w:rsidR="00312906">
          <w:rPr>
            <w:webHidden/>
          </w:rPr>
          <w:instrText xml:space="preserve"> PAGEREF _Toc37084551 \h </w:instrText>
        </w:r>
        <w:r w:rsidR="00312906">
          <w:rPr>
            <w:webHidden/>
          </w:rPr>
        </w:r>
        <w:r w:rsidR="00312906">
          <w:rPr>
            <w:webHidden/>
          </w:rPr>
          <w:fldChar w:fldCharType="separate"/>
        </w:r>
        <w:r w:rsidR="00312906">
          <w:rPr>
            <w:webHidden/>
          </w:rPr>
          <w:t>8</w:t>
        </w:r>
        <w:r w:rsidR="00312906">
          <w:rPr>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52" w:history="1">
        <w:r w:rsidR="00312906" w:rsidRPr="00302B98">
          <w:rPr>
            <w:rStyle w:val="Hyperlink"/>
            <w:noProof/>
          </w:rPr>
          <w:t>4.1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Overview</w:t>
        </w:r>
        <w:r w:rsidR="00312906">
          <w:rPr>
            <w:noProof/>
            <w:webHidden/>
          </w:rPr>
          <w:tab/>
        </w:r>
        <w:r w:rsidR="00312906">
          <w:rPr>
            <w:noProof/>
            <w:webHidden/>
          </w:rPr>
          <w:fldChar w:fldCharType="begin"/>
        </w:r>
        <w:r w:rsidR="00312906">
          <w:rPr>
            <w:noProof/>
            <w:webHidden/>
          </w:rPr>
          <w:instrText xml:space="preserve"> PAGEREF _Toc37084552 \h </w:instrText>
        </w:r>
        <w:r w:rsidR="00312906">
          <w:rPr>
            <w:noProof/>
            <w:webHidden/>
          </w:rPr>
        </w:r>
        <w:r w:rsidR="00312906">
          <w:rPr>
            <w:noProof/>
            <w:webHidden/>
          </w:rPr>
          <w:fldChar w:fldCharType="separate"/>
        </w:r>
        <w:r w:rsidR="00312906">
          <w:rPr>
            <w:noProof/>
            <w:webHidden/>
          </w:rPr>
          <w:t>8</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53" w:history="1">
        <w:r w:rsidR="00312906" w:rsidRPr="00302B98">
          <w:rPr>
            <w:rStyle w:val="Hyperlink"/>
            <w:noProof/>
          </w:rPr>
          <w:t>4.2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Physical requirements</w:t>
        </w:r>
        <w:r w:rsidR="00312906">
          <w:rPr>
            <w:noProof/>
            <w:webHidden/>
          </w:rPr>
          <w:tab/>
        </w:r>
        <w:r w:rsidR="00312906">
          <w:rPr>
            <w:noProof/>
            <w:webHidden/>
          </w:rPr>
          <w:fldChar w:fldCharType="begin"/>
        </w:r>
        <w:r w:rsidR="00312906">
          <w:rPr>
            <w:noProof/>
            <w:webHidden/>
          </w:rPr>
          <w:instrText xml:space="preserve"> PAGEREF _Toc37084553 \h </w:instrText>
        </w:r>
        <w:r w:rsidR="00312906">
          <w:rPr>
            <w:noProof/>
            <w:webHidden/>
          </w:rPr>
        </w:r>
        <w:r w:rsidR="00312906">
          <w:rPr>
            <w:noProof/>
            <w:webHidden/>
          </w:rPr>
          <w:fldChar w:fldCharType="separate"/>
        </w:r>
        <w:r w:rsidR="00312906">
          <w:rPr>
            <w:noProof/>
            <w:webHidden/>
          </w:rPr>
          <w:t>8</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54" w:history="1">
        <w:r w:rsidR="00312906" w:rsidRPr="00302B98">
          <w:rPr>
            <w:rStyle w:val="Hyperlink"/>
            <w:noProof/>
          </w:rPr>
          <w:t>4.3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Functional requirements</w:t>
        </w:r>
        <w:r w:rsidR="00312906">
          <w:rPr>
            <w:noProof/>
            <w:webHidden/>
          </w:rPr>
          <w:tab/>
        </w:r>
        <w:r w:rsidR="00312906">
          <w:rPr>
            <w:noProof/>
            <w:webHidden/>
          </w:rPr>
          <w:fldChar w:fldCharType="begin"/>
        </w:r>
        <w:r w:rsidR="00312906">
          <w:rPr>
            <w:noProof/>
            <w:webHidden/>
          </w:rPr>
          <w:instrText xml:space="preserve"> PAGEREF _Toc37084554 \h </w:instrText>
        </w:r>
        <w:r w:rsidR="00312906">
          <w:rPr>
            <w:noProof/>
            <w:webHidden/>
          </w:rPr>
        </w:r>
        <w:r w:rsidR="00312906">
          <w:rPr>
            <w:noProof/>
            <w:webHidden/>
          </w:rPr>
          <w:fldChar w:fldCharType="separate"/>
        </w:r>
        <w:r w:rsidR="00312906">
          <w:rPr>
            <w:noProof/>
            <w:webHidden/>
          </w:rPr>
          <w:t>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55" w:history="1">
        <w:r w:rsidR="00312906" w:rsidRPr="00302B98">
          <w:rPr>
            <w:rStyle w:val="Hyperlink"/>
            <w:noProof/>
          </w:rPr>
          <w:t>4.3.1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Clock</w:t>
        </w:r>
        <w:r w:rsidR="00312906">
          <w:rPr>
            <w:noProof/>
            <w:webHidden/>
          </w:rPr>
          <w:tab/>
        </w:r>
        <w:r w:rsidR="00312906">
          <w:rPr>
            <w:noProof/>
            <w:webHidden/>
          </w:rPr>
          <w:fldChar w:fldCharType="begin"/>
        </w:r>
        <w:r w:rsidR="00312906">
          <w:rPr>
            <w:noProof/>
            <w:webHidden/>
          </w:rPr>
          <w:instrText xml:space="preserve"> PAGEREF _Toc37084555 \h </w:instrText>
        </w:r>
        <w:r w:rsidR="00312906">
          <w:rPr>
            <w:noProof/>
            <w:webHidden/>
          </w:rPr>
        </w:r>
        <w:r w:rsidR="00312906">
          <w:rPr>
            <w:noProof/>
            <w:webHidden/>
          </w:rPr>
          <w:fldChar w:fldCharType="separate"/>
        </w:r>
        <w:r w:rsidR="00312906">
          <w:rPr>
            <w:noProof/>
            <w:webHidden/>
          </w:rPr>
          <w:t>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56" w:history="1">
        <w:r w:rsidR="00312906" w:rsidRPr="00302B98">
          <w:rPr>
            <w:rStyle w:val="Hyperlink"/>
            <w:noProof/>
          </w:rPr>
          <w:t>4.3.2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Communications</w:t>
        </w:r>
        <w:r w:rsidR="00312906">
          <w:rPr>
            <w:noProof/>
            <w:webHidden/>
          </w:rPr>
          <w:tab/>
        </w:r>
        <w:r w:rsidR="00312906">
          <w:rPr>
            <w:noProof/>
            <w:webHidden/>
          </w:rPr>
          <w:fldChar w:fldCharType="begin"/>
        </w:r>
        <w:r w:rsidR="00312906">
          <w:rPr>
            <w:noProof/>
            <w:webHidden/>
          </w:rPr>
          <w:instrText xml:space="preserve"> PAGEREF _Toc37084556 \h </w:instrText>
        </w:r>
        <w:r w:rsidR="00312906">
          <w:rPr>
            <w:noProof/>
            <w:webHidden/>
          </w:rPr>
        </w:r>
        <w:r w:rsidR="00312906">
          <w:rPr>
            <w:noProof/>
            <w:webHidden/>
          </w:rPr>
          <w:fldChar w:fldCharType="separate"/>
        </w:r>
        <w:r w:rsidR="00312906">
          <w:rPr>
            <w:noProof/>
            <w:webHidden/>
          </w:rPr>
          <w:t>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57" w:history="1">
        <w:r w:rsidR="00312906" w:rsidRPr="00302B98">
          <w:rPr>
            <w:rStyle w:val="Hyperlink"/>
            <w:noProof/>
          </w:rPr>
          <w:t>4.3.3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Data storage</w:t>
        </w:r>
        <w:r w:rsidR="00312906">
          <w:rPr>
            <w:noProof/>
            <w:webHidden/>
          </w:rPr>
          <w:tab/>
        </w:r>
        <w:r w:rsidR="00312906">
          <w:rPr>
            <w:noProof/>
            <w:webHidden/>
          </w:rPr>
          <w:fldChar w:fldCharType="begin"/>
        </w:r>
        <w:r w:rsidR="00312906">
          <w:rPr>
            <w:noProof/>
            <w:webHidden/>
          </w:rPr>
          <w:instrText xml:space="preserve"> PAGEREF _Toc37084557 \h </w:instrText>
        </w:r>
        <w:r w:rsidR="00312906">
          <w:rPr>
            <w:noProof/>
            <w:webHidden/>
          </w:rPr>
        </w:r>
        <w:r w:rsidR="00312906">
          <w:rPr>
            <w:noProof/>
            <w:webHidden/>
          </w:rPr>
          <w:fldChar w:fldCharType="separate"/>
        </w:r>
        <w:r w:rsidR="00312906">
          <w:rPr>
            <w:noProof/>
            <w:webHidden/>
          </w:rPr>
          <w:t>10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58" w:history="1">
        <w:r w:rsidR="00312906" w:rsidRPr="00302B98">
          <w:rPr>
            <w:rStyle w:val="Hyperlink"/>
            <w:noProof/>
          </w:rPr>
          <w:t>4.3.4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Display of information</w:t>
        </w:r>
        <w:r w:rsidR="00312906">
          <w:rPr>
            <w:noProof/>
            <w:webHidden/>
          </w:rPr>
          <w:tab/>
        </w:r>
        <w:r w:rsidR="00312906">
          <w:rPr>
            <w:noProof/>
            <w:webHidden/>
          </w:rPr>
          <w:fldChar w:fldCharType="begin"/>
        </w:r>
        <w:r w:rsidR="00312906">
          <w:rPr>
            <w:noProof/>
            <w:webHidden/>
          </w:rPr>
          <w:instrText xml:space="preserve"> PAGEREF _Toc37084558 \h </w:instrText>
        </w:r>
        <w:r w:rsidR="00312906">
          <w:rPr>
            <w:noProof/>
            <w:webHidden/>
          </w:rPr>
        </w:r>
        <w:r w:rsidR="00312906">
          <w:rPr>
            <w:noProof/>
            <w:webHidden/>
          </w:rPr>
          <w:fldChar w:fldCharType="separate"/>
        </w:r>
        <w:r w:rsidR="00312906">
          <w:rPr>
            <w:noProof/>
            <w:webHidden/>
          </w:rPr>
          <w:t>10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59" w:history="1">
        <w:r w:rsidR="00312906" w:rsidRPr="00302B98">
          <w:rPr>
            <w:rStyle w:val="Hyperlink"/>
            <w:noProof/>
          </w:rPr>
          <w:t>4.3.5</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Monitoring</w:t>
        </w:r>
        <w:r w:rsidR="00312906">
          <w:rPr>
            <w:noProof/>
            <w:webHidden/>
          </w:rPr>
          <w:tab/>
        </w:r>
        <w:r w:rsidR="00312906">
          <w:rPr>
            <w:noProof/>
            <w:webHidden/>
          </w:rPr>
          <w:fldChar w:fldCharType="begin"/>
        </w:r>
        <w:r w:rsidR="00312906">
          <w:rPr>
            <w:noProof/>
            <w:webHidden/>
          </w:rPr>
          <w:instrText xml:space="preserve"> PAGEREF _Toc37084559 \h </w:instrText>
        </w:r>
        <w:r w:rsidR="00312906">
          <w:rPr>
            <w:noProof/>
            <w:webHidden/>
          </w:rPr>
        </w:r>
        <w:r w:rsidR="00312906">
          <w:rPr>
            <w:noProof/>
            <w:webHidden/>
          </w:rPr>
          <w:fldChar w:fldCharType="separate"/>
        </w:r>
        <w:r w:rsidR="00312906">
          <w:rPr>
            <w:noProof/>
            <w:webHidden/>
          </w:rPr>
          <w:t>10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0" w:history="1">
        <w:r w:rsidR="00312906" w:rsidRPr="00302B98">
          <w:rPr>
            <w:rStyle w:val="Hyperlink"/>
            <w:noProof/>
          </w:rPr>
          <w:t>4.3.6</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Payment Mode</w:t>
        </w:r>
        <w:r w:rsidR="00312906">
          <w:rPr>
            <w:noProof/>
            <w:webHidden/>
          </w:rPr>
          <w:tab/>
        </w:r>
        <w:r w:rsidR="00312906">
          <w:rPr>
            <w:noProof/>
            <w:webHidden/>
          </w:rPr>
          <w:fldChar w:fldCharType="begin"/>
        </w:r>
        <w:r w:rsidR="00312906">
          <w:rPr>
            <w:noProof/>
            <w:webHidden/>
          </w:rPr>
          <w:instrText xml:space="preserve"> PAGEREF _Toc37084560 \h </w:instrText>
        </w:r>
        <w:r w:rsidR="00312906">
          <w:rPr>
            <w:noProof/>
            <w:webHidden/>
          </w:rPr>
        </w:r>
        <w:r w:rsidR="00312906">
          <w:rPr>
            <w:noProof/>
            <w:webHidden/>
          </w:rPr>
          <w:fldChar w:fldCharType="separate"/>
        </w:r>
        <w:r w:rsidR="00312906">
          <w:rPr>
            <w:noProof/>
            <w:webHidden/>
          </w:rPr>
          <w:t>11</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1" w:history="1">
        <w:r w:rsidR="00312906" w:rsidRPr="00302B98">
          <w:rPr>
            <w:rStyle w:val="Hyperlink"/>
            <w:noProof/>
          </w:rPr>
          <w:t>4.3.7</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Pricing</w:t>
        </w:r>
        <w:r w:rsidR="00312906">
          <w:rPr>
            <w:noProof/>
            <w:webHidden/>
          </w:rPr>
          <w:tab/>
        </w:r>
        <w:r w:rsidR="00312906">
          <w:rPr>
            <w:noProof/>
            <w:webHidden/>
          </w:rPr>
          <w:fldChar w:fldCharType="begin"/>
        </w:r>
        <w:r w:rsidR="00312906">
          <w:rPr>
            <w:noProof/>
            <w:webHidden/>
          </w:rPr>
          <w:instrText xml:space="preserve"> PAGEREF _Toc37084561 \h </w:instrText>
        </w:r>
        <w:r w:rsidR="00312906">
          <w:rPr>
            <w:noProof/>
            <w:webHidden/>
          </w:rPr>
        </w:r>
        <w:r w:rsidR="00312906">
          <w:rPr>
            <w:noProof/>
            <w:webHidden/>
          </w:rPr>
          <w:fldChar w:fldCharType="separate"/>
        </w:r>
        <w:r w:rsidR="00312906">
          <w:rPr>
            <w:noProof/>
            <w:webHidden/>
          </w:rPr>
          <w:t>12</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2" w:history="1">
        <w:r w:rsidR="00312906" w:rsidRPr="00302B98">
          <w:rPr>
            <w:rStyle w:val="Hyperlink"/>
            <w:noProof/>
          </w:rPr>
          <w:t>4.3.8</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Recording</w:t>
        </w:r>
        <w:r w:rsidR="00312906">
          <w:rPr>
            <w:noProof/>
            <w:webHidden/>
          </w:rPr>
          <w:tab/>
        </w:r>
        <w:r w:rsidR="00312906">
          <w:rPr>
            <w:noProof/>
            <w:webHidden/>
          </w:rPr>
          <w:fldChar w:fldCharType="begin"/>
        </w:r>
        <w:r w:rsidR="00312906">
          <w:rPr>
            <w:noProof/>
            <w:webHidden/>
          </w:rPr>
          <w:instrText xml:space="preserve"> PAGEREF _Toc37084562 \h </w:instrText>
        </w:r>
        <w:r w:rsidR="00312906">
          <w:rPr>
            <w:noProof/>
            <w:webHidden/>
          </w:rPr>
        </w:r>
        <w:r w:rsidR="00312906">
          <w:rPr>
            <w:noProof/>
            <w:webHidden/>
          </w:rPr>
          <w:fldChar w:fldCharType="separate"/>
        </w:r>
        <w:r w:rsidR="00312906">
          <w:rPr>
            <w:noProof/>
            <w:webHidden/>
          </w:rPr>
          <w:t>13</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3" w:history="1">
        <w:r w:rsidR="00312906" w:rsidRPr="00302B98">
          <w:rPr>
            <w:rStyle w:val="Hyperlink"/>
            <w:noProof/>
            <w:lang w:eastAsia="en-GB"/>
          </w:rPr>
          <w:t>4.3.9</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lang w:eastAsia="en-GB"/>
          </w:rPr>
          <w:t>Security</w:t>
        </w:r>
        <w:r w:rsidR="00312906">
          <w:rPr>
            <w:noProof/>
            <w:webHidden/>
          </w:rPr>
          <w:tab/>
        </w:r>
        <w:r w:rsidR="00312906">
          <w:rPr>
            <w:noProof/>
            <w:webHidden/>
          </w:rPr>
          <w:fldChar w:fldCharType="begin"/>
        </w:r>
        <w:r w:rsidR="00312906">
          <w:rPr>
            <w:noProof/>
            <w:webHidden/>
          </w:rPr>
          <w:instrText xml:space="preserve"> PAGEREF _Toc37084563 \h </w:instrText>
        </w:r>
        <w:r w:rsidR="00312906">
          <w:rPr>
            <w:noProof/>
            <w:webHidden/>
          </w:rPr>
        </w:r>
        <w:r w:rsidR="00312906">
          <w:rPr>
            <w:noProof/>
            <w:webHidden/>
          </w:rPr>
          <w:fldChar w:fldCharType="separate"/>
        </w:r>
        <w:r w:rsidR="00312906">
          <w:rPr>
            <w:noProof/>
            <w:webHidden/>
          </w:rPr>
          <w:t>14</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64" w:history="1">
        <w:r w:rsidR="00312906" w:rsidRPr="00302B98">
          <w:rPr>
            <w:rStyle w:val="Hyperlink"/>
            <w:noProof/>
          </w:rPr>
          <w:t>4.4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Interface requirements</w:t>
        </w:r>
        <w:r w:rsidR="00312906">
          <w:rPr>
            <w:noProof/>
            <w:webHidden/>
          </w:rPr>
          <w:tab/>
        </w:r>
        <w:r w:rsidR="00312906">
          <w:rPr>
            <w:noProof/>
            <w:webHidden/>
          </w:rPr>
          <w:fldChar w:fldCharType="begin"/>
        </w:r>
        <w:r w:rsidR="00312906">
          <w:rPr>
            <w:noProof/>
            <w:webHidden/>
          </w:rPr>
          <w:instrText xml:space="preserve"> PAGEREF _Toc37084564 \h </w:instrText>
        </w:r>
        <w:r w:rsidR="00312906">
          <w:rPr>
            <w:noProof/>
            <w:webHidden/>
          </w:rPr>
        </w:r>
        <w:r w:rsidR="00312906">
          <w:rPr>
            <w:noProof/>
            <w:webHidden/>
          </w:rPr>
          <w:fldChar w:fldCharType="separate"/>
        </w:r>
        <w:r w:rsidR="00312906">
          <w:rPr>
            <w:noProof/>
            <w:webHidden/>
          </w:rPr>
          <w:t>15</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5" w:history="1">
        <w:r w:rsidR="00312906" w:rsidRPr="00302B98">
          <w:rPr>
            <w:rStyle w:val="Hyperlink"/>
            <w:noProof/>
          </w:rPr>
          <w:t>4.4.1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HAN Interface Consumer Device information provision</w:t>
        </w:r>
        <w:r w:rsidR="00312906">
          <w:rPr>
            <w:noProof/>
            <w:webHidden/>
          </w:rPr>
          <w:tab/>
        </w:r>
        <w:r w:rsidR="00312906">
          <w:rPr>
            <w:noProof/>
            <w:webHidden/>
          </w:rPr>
          <w:fldChar w:fldCharType="begin"/>
        </w:r>
        <w:r w:rsidR="00312906">
          <w:rPr>
            <w:noProof/>
            <w:webHidden/>
          </w:rPr>
          <w:instrText xml:space="preserve"> PAGEREF _Toc37084565 \h </w:instrText>
        </w:r>
        <w:r w:rsidR="00312906">
          <w:rPr>
            <w:noProof/>
            <w:webHidden/>
          </w:rPr>
        </w:r>
        <w:r w:rsidR="00312906">
          <w:rPr>
            <w:noProof/>
            <w:webHidden/>
          </w:rPr>
          <w:fldChar w:fldCharType="separate"/>
        </w:r>
        <w:r w:rsidR="00312906">
          <w:rPr>
            <w:noProof/>
            <w:webHidden/>
          </w:rPr>
          <w:t>15</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6" w:history="1">
        <w:r w:rsidR="00312906" w:rsidRPr="00302B98">
          <w:rPr>
            <w:rStyle w:val="Hyperlink"/>
            <w:noProof/>
          </w:rPr>
          <w:t>4.4.2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User Interface Commands</w:t>
        </w:r>
        <w:r w:rsidR="00312906">
          <w:rPr>
            <w:noProof/>
            <w:webHidden/>
          </w:rPr>
          <w:tab/>
        </w:r>
        <w:r w:rsidR="00312906">
          <w:rPr>
            <w:noProof/>
            <w:webHidden/>
          </w:rPr>
          <w:fldChar w:fldCharType="begin"/>
        </w:r>
        <w:r w:rsidR="00312906">
          <w:rPr>
            <w:noProof/>
            <w:webHidden/>
          </w:rPr>
          <w:instrText xml:space="preserve"> PAGEREF _Toc37084566 \h </w:instrText>
        </w:r>
        <w:r w:rsidR="00312906">
          <w:rPr>
            <w:noProof/>
            <w:webHidden/>
          </w:rPr>
        </w:r>
        <w:r w:rsidR="00312906">
          <w:rPr>
            <w:noProof/>
            <w:webHidden/>
          </w:rPr>
          <w:fldChar w:fldCharType="separate"/>
        </w:r>
        <w:r w:rsidR="00312906">
          <w:rPr>
            <w:noProof/>
            <w:webHidden/>
          </w:rPr>
          <w:t>16</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7" w:history="1">
        <w:r w:rsidR="00312906" w:rsidRPr="00302B98">
          <w:rPr>
            <w:rStyle w:val="Hyperlink"/>
            <w:noProof/>
          </w:rPr>
          <w:t>4.4.3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WAN Interface Commands</w:t>
        </w:r>
        <w:r w:rsidR="00312906">
          <w:rPr>
            <w:noProof/>
            <w:webHidden/>
          </w:rPr>
          <w:tab/>
        </w:r>
        <w:r w:rsidR="00312906">
          <w:rPr>
            <w:noProof/>
            <w:webHidden/>
          </w:rPr>
          <w:fldChar w:fldCharType="begin"/>
        </w:r>
        <w:r w:rsidR="00312906">
          <w:rPr>
            <w:noProof/>
            <w:webHidden/>
          </w:rPr>
          <w:instrText xml:space="preserve"> PAGEREF _Toc37084567 \h </w:instrText>
        </w:r>
        <w:r w:rsidR="00312906">
          <w:rPr>
            <w:noProof/>
            <w:webHidden/>
          </w:rPr>
        </w:r>
        <w:r w:rsidR="00312906">
          <w:rPr>
            <w:noProof/>
            <w:webHidden/>
          </w:rPr>
          <w:fldChar w:fldCharType="separate"/>
        </w:r>
        <w:r w:rsidR="00312906">
          <w:rPr>
            <w:noProof/>
            <w:webHidden/>
          </w:rPr>
          <w:t>17</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68" w:history="1">
        <w:r w:rsidR="00312906" w:rsidRPr="00302B98">
          <w:rPr>
            <w:rStyle w:val="Hyperlink"/>
            <w:noProof/>
          </w:rPr>
          <w:t>4.5</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Data requirements</w:t>
        </w:r>
        <w:r w:rsidR="00312906">
          <w:rPr>
            <w:noProof/>
            <w:webHidden/>
          </w:rPr>
          <w:tab/>
        </w:r>
        <w:r w:rsidR="00312906">
          <w:rPr>
            <w:noProof/>
            <w:webHidden/>
          </w:rPr>
          <w:fldChar w:fldCharType="begin"/>
        </w:r>
        <w:r w:rsidR="00312906">
          <w:rPr>
            <w:noProof/>
            <w:webHidden/>
          </w:rPr>
          <w:instrText xml:space="preserve"> PAGEREF _Toc37084568 \h </w:instrText>
        </w:r>
        <w:r w:rsidR="00312906">
          <w:rPr>
            <w:noProof/>
            <w:webHidden/>
          </w:rPr>
        </w:r>
        <w:r w:rsidR="00312906">
          <w:rPr>
            <w:noProof/>
            <w:webHidden/>
          </w:rPr>
          <w:fldChar w:fldCharType="separate"/>
        </w:r>
        <w:r w:rsidR="00312906">
          <w:rPr>
            <w:noProof/>
            <w:webHidden/>
          </w:rPr>
          <w:t>20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69" w:history="1">
        <w:r w:rsidR="00312906" w:rsidRPr="00302B98">
          <w:rPr>
            <w:rStyle w:val="Hyperlink"/>
            <w:noProof/>
          </w:rPr>
          <w:t>4.5.1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Constant data</w:t>
        </w:r>
        <w:r w:rsidR="00312906">
          <w:rPr>
            <w:noProof/>
            <w:webHidden/>
          </w:rPr>
          <w:tab/>
        </w:r>
        <w:r w:rsidR="00312906">
          <w:rPr>
            <w:noProof/>
            <w:webHidden/>
          </w:rPr>
          <w:fldChar w:fldCharType="begin"/>
        </w:r>
        <w:r w:rsidR="00312906">
          <w:rPr>
            <w:noProof/>
            <w:webHidden/>
          </w:rPr>
          <w:instrText xml:space="preserve"> PAGEREF _Toc37084569 \h </w:instrText>
        </w:r>
        <w:r w:rsidR="00312906">
          <w:rPr>
            <w:noProof/>
            <w:webHidden/>
          </w:rPr>
        </w:r>
        <w:r w:rsidR="00312906">
          <w:rPr>
            <w:noProof/>
            <w:webHidden/>
          </w:rPr>
          <w:fldChar w:fldCharType="separate"/>
        </w:r>
        <w:r w:rsidR="00312906">
          <w:rPr>
            <w:noProof/>
            <w:webHidden/>
          </w:rPr>
          <w:t>20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0" w:history="1">
        <w:r w:rsidR="00312906" w:rsidRPr="00302B98">
          <w:rPr>
            <w:rStyle w:val="Hyperlink"/>
            <w:noProof/>
          </w:rPr>
          <w:t>4.5.2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Configuration data</w:t>
        </w:r>
        <w:r w:rsidR="00312906">
          <w:rPr>
            <w:noProof/>
            <w:webHidden/>
          </w:rPr>
          <w:tab/>
        </w:r>
        <w:r w:rsidR="00312906">
          <w:rPr>
            <w:noProof/>
            <w:webHidden/>
          </w:rPr>
          <w:fldChar w:fldCharType="begin"/>
        </w:r>
        <w:r w:rsidR="00312906">
          <w:rPr>
            <w:noProof/>
            <w:webHidden/>
          </w:rPr>
          <w:instrText xml:space="preserve"> PAGEREF _Toc37084570 \h </w:instrText>
        </w:r>
        <w:r w:rsidR="00312906">
          <w:rPr>
            <w:noProof/>
            <w:webHidden/>
          </w:rPr>
        </w:r>
        <w:r w:rsidR="00312906">
          <w:rPr>
            <w:noProof/>
            <w:webHidden/>
          </w:rPr>
          <w:fldChar w:fldCharType="separate"/>
        </w:r>
        <w:r w:rsidR="00312906">
          <w:rPr>
            <w:noProof/>
            <w:webHidden/>
          </w:rPr>
          <w:t>20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1" w:history="1">
        <w:r w:rsidR="00312906" w:rsidRPr="00302B98">
          <w:rPr>
            <w:rStyle w:val="Hyperlink"/>
            <w:noProof/>
          </w:rPr>
          <w:t>4.5.3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Operational data</w:t>
        </w:r>
        <w:r w:rsidR="00312906">
          <w:rPr>
            <w:noProof/>
            <w:webHidden/>
          </w:rPr>
          <w:tab/>
        </w:r>
        <w:r w:rsidR="00312906">
          <w:rPr>
            <w:noProof/>
            <w:webHidden/>
          </w:rPr>
          <w:fldChar w:fldCharType="begin"/>
        </w:r>
        <w:r w:rsidR="00312906">
          <w:rPr>
            <w:noProof/>
            <w:webHidden/>
          </w:rPr>
          <w:instrText xml:space="preserve"> PAGEREF _Toc37084571 \h </w:instrText>
        </w:r>
        <w:r w:rsidR="00312906">
          <w:rPr>
            <w:noProof/>
            <w:webHidden/>
          </w:rPr>
        </w:r>
        <w:r w:rsidR="00312906">
          <w:rPr>
            <w:noProof/>
            <w:webHidden/>
          </w:rPr>
          <w:fldChar w:fldCharType="separate"/>
        </w:r>
        <w:r w:rsidR="00312906">
          <w:rPr>
            <w:noProof/>
            <w:webHidden/>
          </w:rPr>
          <w:t>22</w:t>
        </w:r>
        <w:r w:rsidR="00312906">
          <w:rPr>
            <w:noProof/>
            <w:webHidden/>
          </w:rPr>
          <w:fldChar w:fldCharType="end"/>
        </w:r>
      </w:hyperlink>
    </w:p>
    <w:p w:rsidR="00312906" w:rsidRDefault="00B15042">
      <w:pPr>
        <w:pStyle w:val="TOC1"/>
        <w:rPr>
          <w:rFonts w:asciiTheme="minorHAnsi" w:eastAsiaTheme="minorEastAsia" w:hAnsiTheme="minorHAnsi" w:cstheme="minorBidi"/>
          <w:b w:val="0"/>
          <w:color w:val="auto"/>
          <w:sz w:val="22"/>
          <w:szCs w:val="22"/>
          <w:lang w:eastAsia="en-GB"/>
        </w:rPr>
      </w:pPr>
      <w:hyperlink w:anchor="_Toc37084572" w:history="1">
        <w:r w:rsidR="00312906" w:rsidRPr="00302B98">
          <w:rPr>
            <w:rStyle w:val="Hyperlink"/>
            <w:rFonts w:eastAsiaTheme="majorEastAsia"/>
          </w:rPr>
          <w:t>5</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Electricity Smart Metering System Technical Specification Version 1.2</w:t>
        </w:r>
        <w:r w:rsidR="00312906">
          <w:rPr>
            <w:webHidden/>
          </w:rPr>
          <w:tab/>
        </w:r>
        <w:r w:rsidR="00312906">
          <w:rPr>
            <w:webHidden/>
          </w:rPr>
          <w:fldChar w:fldCharType="begin"/>
        </w:r>
        <w:r w:rsidR="00312906">
          <w:rPr>
            <w:webHidden/>
          </w:rPr>
          <w:instrText xml:space="preserve"> PAGEREF _Toc37084572 \h </w:instrText>
        </w:r>
        <w:r w:rsidR="00312906">
          <w:rPr>
            <w:webHidden/>
          </w:rPr>
        </w:r>
        <w:r w:rsidR="00312906">
          <w:rPr>
            <w:webHidden/>
          </w:rPr>
          <w:fldChar w:fldCharType="separate"/>
        </w:r>
        <w:r w:rsidR="00312906">
          <w:rPr>
            <w:webHidden/>
          </w:rPr>
          <w:t>25</w:t>
        </w:r>
        <w:r w:rsidR="00312906">
          <w:rPr>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73" w:history="1">
        <w:r w:rsidR="00312906" w:rsidRPr="00302B98">
          <w:rPr>
            <w:rStyle w:val="Hyperlink"/>
            <w:noProof/>
          </w:rPr>
          <w:t>5.1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Overview</w:t>
        </w:r>
        <w:r w:rsidR="00312906">
          <w:rPr>
            <w:noProof/>
            <w:webHidden/>
          </w:rPr>
          <w:tab/>
        </w:r>
        <w:r w:rsidR="00312906">
          <w:rPr>
            <w:noProof/>
            <w:webHidden/>
          </w:rPr>
          <w:fldChar w:fldCharType="begin"/>
        </w:r>
        <w:r w:rsidR="00312906">
          <w:rPr>
            <w:noProof/>
            <w:webHidden/>
          </w:rPr>
          <w:instrText xml:space="preserve"> PAGEREF _Toc37084573 \h </w:instrText>
        </w:r>
        <w:r w:rsidR="00312906">
          <w:rPr>
            <w:noProof/>
            <w:webHidden/>
          </w:rPr>
        </w:r>
        <w:r w:rsidR="00312906">
          <w:rPr>
            <w:noProof/>
            <w:webHidden/>
          </w:rPr>
          <w:fldChar w:fldCharType="separate"/>
        </w:r>
        <w:r w:rsidR="00312906">
          <w:rPr>
            <w:noProof/>
            <w:webHidden/>
          </w:rPr>
          <w:t>25</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74" w:history="1">
        <w:r w:rsidR="00312906" w:rsidRPr="00302B98">
          <w:rPr>
            <w:rStyle w:val="Hyperlink"/>
            <w:noProof/>
          </w:rPr>
          <w:t>5.2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Physical requirements</w:t>
        </w:r>
        <w:r w:rsidR="00312906">
          <w:rPr>
            <w:noProof/>
            <w:webHidden/>
          </w:rPr>
          <w:tab/>
        </w:r>
        <w:r w:rsidR="00312906">
          <w:rPr>
            <w:noProof/>
            <w:webHidden/>
          </w:rPr>
          <w:fldChar w:fldCharType="begin"/>
        </w:r>
        <w:r w:rsidR="00312906">
          <w:rPr>
            <w:noProof/>
            <w:webHidden/>
          </w:rPr>
          <w:instrText xml:space="preserve"> PAGEREF _Toc37084574 \h </w:instrText>
        </w:r>
        <w:r w:rsidR="00312906">
          <w:rPr>
            <w:noProof/>
            <w:webHidden/>
          </w:rPr>
        </w:r>
        <w:r w:rsidR="00312906">
          <w:rPr>
            <w:noProof/>
            <w:webHidden/>
          </w:rPr>
          <w:fldChar w:fldCharType="separate"/>
        </w:r>
        <w:r w:rsidR="00312906">
          <w:rPr>
            <w:noProof/>
            <w:webHidden/>
          </w:rPr>
          <w:t>25</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75" w:history="1">
        <w:r w:rsidR="00312906" w:rsidRPr="00302B98">
          <w:rPr>
            <w:rStyle w:val="Hyperlink"/>
            <w:noProof/>
          </w:rPr>
          <w:t>5.3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Functional requirements</w:t>
        </w:r>
        <w:r w:rsidR="00312906">
          <w:rPr>
            <w:noProof/>
            <w:webHidden/>
          </w:rPr>
          <w:tab/>
        </w:r>
        <w:r w:rsidR="00312906">
          <w:rPr>
            <w:noProof/>
            <w:webHidden/>
          </w:rPr>
          <w:fldChar w:fldCharType="begin"/>
        </w:r>
        <w:r w:rsidR="00312906">
          <w:rPr>
            <w:noProof/>
            <w:webHidden/>
          </w:rPr>
          <w:instrText xml:space="preserve"> PAGEREF _Toc37084575 \h </w:instrText>
        </w:r>
        <w:r w:rsidR="00312906">
          <w:rPr>
            <w:noProof/>
            <w:webHidden/>
          </w:rPr>
        </w:r>
        <w:r w:rsidR="00312906">
          <w:rPr>
            <w:noProof/>
            <w:webHidden/>
          </w:rPr>
          <w:fldChar w:fldCharType="separate"/>
        </w:r>
        <w:r w:rsidR="00312906">
          <w:rPr>
            <w:noProof/>
            <w:webHidden/>
          </w:rPr>
          <w:t>25</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6" w:history="1">
        <w:r w:rsidR="00312906" w:rsidRPr="00302B98">
          <w:rPr>
            <w:rStyle w:val="Hyperlink"/>
            <w:noProof/>
          </w:rPr>
          <w:t>5.3.1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Clock</w:t>
        </w:r>
        <w:r w:rsidR="00312906">
          <w:rPr>
            <w:noProof/>
            <w:webHidden/>
          </w:rPr>
          <w:tab/>
        </w:r>
        <w:r w:rsidR="00312906">
          <w:rPr>
            <w:noProof/>
            <w:webHidden/>
          </w:rPr>
          <w:fldChar w:fldCharType="begin"/>
        </w:r>
        <w:r w:rsidR="00312906">
          <w:rPr>
            <w:noProof/>
            <w:webHidden/>
          </w:rPr>
          <w:instrText xml:space="preserve"> PAGEREF _Toc37084576 \h </w:instrText>
        </w:r>
        <w:r w:rsidR="00312906">
          <w:rPr>
            <w:noProof/>
            <w:webHidden/>
          </w:rPr>
        </w:r>
        <w:r w:rsidR="00312906">
          <w:rPr>
            <w:noProof/>
            <w:webHidden/>
          </w:rPr>
          <w:fldChar w:fldCharType="separate"/>
        </w:r>
        <w:r w:rsidR="00312906">
          <w:rPr>
            <w:noProof/>
            <w:webHidden/>
          </w:rPr>
          <w:t>26</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7" w:history="1">
        <w:r w:rsidR="00312906" w:rsidRPr="00302B98">
          <w:rPr>
            <w:rStyle w:val="Hyperlink"/>
            <w:noProof/>
          </w:rPr>
          <w:t>5.3.2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Communications</w:t>
        </w:r>
        <w:r w:rsidR="00312906">
          <w:rPr>
            <w:noProof/>
            <w:webHidden/>
          </w:rPr>
          <w:tab/>
        </w:r>
        <w:r w:rsidR="00312906">
          <w:rPr>
            <w:noProof/>
            <w:webHidden/>
          </w:rPr>
          <w:fldChar w:fldCharType="begin"/>
        </w:r>
        <w:r w:rsidR="00312906">
          <w:rPr>
            <w:noProof/>
            <w:webHidden/>
          </w:rPr>
          <w:instrText xml:space="preserve"> PAGEREF _Toc37084577 \h </w:instrText>
        </w:r>
        <w:r w:rsidR="00312906">
          <w:rPr>
            <w:noProof/>
            <w:webHidden/>
          </w:rPr>
        </w:r>
        <w:r w:rsidR="00312906">
          <w:rPr>
            <w:noProof/>
            <w:webHidden/>
          </w:rPr>
          <w:fldChar w:fldCharType="separate"/>
        </w:r>
        <w:r w:rsidR="00312906">
          <w:rPr>
            <w:noProof/>
            <w:webHidden/>
          </w:rPr>
          <w:t>26</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8" w:history="1">
        <w:r w:rsidR="00312906" w:rsidRPr="00302B98">
          <w:rPr>
            <w:rStyle w:val="Hyperlink"/>
            <w:noProof/>
          </w:rPr>
          <w:t>5.3.3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Data storage</w:t>
        </w:r>
        <w:r w:rsidR="00312906">
          <w:rPr>
            <w:noProof/>
            <w:webHidden/>
          </w:rPr>
          <w:tab/>
        </w:r>
        <w:r w:rsidR="00312906">
          <w:rPr>
            <w:noProof/>
            <w:webHidden/>
          </w:rPr>
          <w:fldChar w:fldCharType="begin"/>
        </w:r>
        <w:r w:rsidR="00312906">
          <w:rPr>
            <w:noProof/>
            <w:webHidden/>
          </w:rPr>
          <w:instrText xml:space="preserve"> PAGEREF _Toc37084578 \h </w:instrText>
        </w:r>
        <w:r w:rsidR="00312906">
          <w:rPr>
            <w:noProof/>
            <w:webHidden/>
          </w:rPr>
        </w:r>
        <w:r w:rsidR="00312906">
          <w:rPr>
            <w:noProof/>
            <w:webHidden/>
          </w:rPr>
          <w:fldChar w:fldCharType="separate"/>
        </w:r>
        <w:r w:rsidR="00312906">
          <w:rPr>
            <w:noProof/>
            <w:webHidden/>
          </w:rPr>
          <w:t>27</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79" w:history="1">
        <w:r w:rsidR="00312906" w:rsidRPr="00302B98">
          <w:rPr>
            <w:rStyle w:val="Hyperlink"/>
            <w:noProof/>
          </w:rPr>
          <w:t>5.3.4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Display of information</w:t>
        </w:r>
        <w:r w:rsidR="00312906">
          <w:rPr>
            <w:noProof/>
            <w:webHidden/>
          </w:rPr>
          <w:tab/>
        </w:r>
        <w:r w:rsidR="00312906">
          <w:rPr>
            <w:noProof/>
            <w:webHidden/>
          </w:rPr>
          <w:fldChar w:fldCharType="begin"/>
        </w:r>
        <w:r w:rsidR="00312906">
          <w:rPr>
            <w:noProof/>
            <w:webHidden/>
          </w:rPr>
          <w:instrText xml:space="preserve"> PAGEREF _Toc37084579 \h </w:instrText>
        </w:r>
        <w:r w:rsidR="00312906">
          <w:rPr>
            <w:noProof/>
            <w:webHidden/>
          </w:rPr>
        </w:r>
        <w:r w:rsidR="00312906">
          <w:rPr>
            <w:noProof/>
            <w:webHidden/>
          </w:rPr>
          <w:fldChar w:fldCharType="separate"/>
        </w:r>
        <w:r w:rsidR="00312906">
          <w:rPr>
            <w:noProof/>
            <w:webHidden/>
          </w:rPr>
          <w:t>27</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0" w:history="1">
        <w:r w:rsidR="00312906" w:rsidRPr="00302B98">
          <w:rPr>
            <w:rStyle w:val="Hyperlink"/>
            <w:noProof/>
          </w:rPr>
          <w:t>5.3.5</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Monitoring</w:t>
        </w:r>
        <w:r w:rsidR="00312906">
          <w:rPr>
            <w:noProof/>
            <w:webHidden/>
          </w:rPr>
          <w:tab/>
        </w:r>
        <w:r w:rsidR="00312906">
          <w:rPr>
            <w:noProof/>
            <w:webHidden/>
          </w:rPr>
          <w:fldChar w:fldCharType="begin"/>
        </w:r>
        <w:r w:rsidR="00312906">
          <w:rPr>
            <w:noProof/>
            <w:webHidden/>
          </w:rPr>
          <w:instrText xml:space="preserve"> PAGEREF _Toc37084580 \h </w:instrText>
        </w:r>
        <w:r w:rsidR="00312906">
          <w:rPr>
            <w:noProof/>
            <w:webHidden/>
          </w:rPr>
        </w:r>
        <w:r w:rsidR="00312906">
          <w:rPr>
            <w:noProof/>
            <w:webHidden/>
          </w:rPr>
          <w:fldChar w:fldCharType="separate"/>
        </w:r>
        <w:r w:rsidR="00312906">
          <w:rPr>
            <w:noProof/>
            <w:webHidden/>
          </w:rPr>
          <w:t>28</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1" w:history="1">
        <w:r w:rsidR="00312906" w:rsidRPr="00302B98">
          <w:rPr>
            <w:rStyle w:val="Hyperlink"/>
            <w:noProof/>
          </w:rPr>
          <w:t>5.3.6</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Payment Mode</w:t>
        </w:r>
        <w:r w:rsidR="00312906">
          <w:rPr>
            <w:noProof/>
            <w:webHidden/>
          </w:rPr>
          <w:tab/>
        </w:r>
        <w:r w:rsidR="00312906">
          <w:rPr>
            <w:noProof/>
            <w:webHidden/>
          </w:rPr>
          <w:fldChar w:fldCharType="begin"/>
        </w:r>
        <w:r w:rsidR="00312906">
          <w:rPr>
            <w:noProof/>
            <w:webHidden/>
          </w:rPr>
          <w:instrText xml:space="preserve"> PAGEREF _Toc37084581 \h </w:instrText>
        </w:r>
        <w:r w:rsidR="00312906">
          <w:rPr>
            <w:noProof/>
            <w:webHidden/>
          </w:rPr>
        </w:r>
        <w:r w:rsidR="00312906">
          <w:rPr>
            <w:noProof/>
            <w:webHidden/>
          </w:rPr>
          <w:fldChar w:fldCharType="separate"/>
        </w:r>
        <w:r w:rsidR="00312906">
          <w:rPr>
            <w:noProof/>
            <w:webHidden/>
          </w:rPr>
          <w:t>28</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2" w:history="1">
        <w:r w:rsidR="00312906" w:rsidRPr="00302B98">
          <w:rPr>
            <w:rStyle w:val="Hyperlink"/>
            <w:noProof/>
          </w:rPr>
          <w:t>5.3.7</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Pricing</w:t>
        </w:r>
        <w:r w:rsidR="00312906">
          <w:rPr>
            <w:noProof/>
            <w:webHidden/>
          </w:rPr>
          <w:tab/>
        </w:r>
        <w:r w:rsidR="00312906">
          <w:rPr>
            <w:noProof/>
            <w:webHidden/>
          </w:rPr>
          <w:fldChar w:fldCharType="begin"/>
        </w:r>
        <w:r w:rsidR="00312906">
          <w:rPr>
            <w:noProof/>
            <w:webHidden/>
          </w:rPr>
          <w:instrText xml:space="preserve"> PAGEREF _Toc37084582 \h </w:instrText>
        </w:r>
        <w:r w:rsidR="00312906">
          <w:rPr>
            <w:noProof/>
            <w:webHidden/>
          </w:rPr>
        </w:r>
        <w:r w:rsidR="00312906">
          <w:rPr>
            <w:noProof/>
            <w:webHidden/>
          </w:rPr>
          <w:fldChar w:fldCharType="separate"/>
        </w:r>
        <w:r w:rsidR="00312906">
          <w:rPr>
            <w:noProof/>
            <w:webHidden/>
          </w:rPr>
          <w:t>29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3" w:history="1">
        <w:r w:rsidR="00312906" w:rsidRPr="00302B98">
          <w:rPr>
            <w:rStyle w:val="Hyperlink"/>
            <w:noProof/>
          </w:rPr>
          <w:t>5.3.8</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Recording</w:t>
        </w:r>
        <w:r w:rsidR="00312906">
          <w:rPr>
            <w:noProof/>
            <w:webHidden/>
          </w:rPr>
          <w:tab/>
        </w:r>
        <w:r w:rsidR="00312906">
          <w:rPr>
            <w:noProof/>
            <w:webHidden/>
          </w:rPr>
          <w:fldChar w:fldCharType="begin"/>
        </w:r>
        <w:r w:rsidR="00312906">
          <w:rPr>
            <w:noProof/>
            <w:webHidden/>
          </w:rPr>
          <w:instrText xml:space="preserve"> PAGEREF _Toc37084583 \h </w:instrText>
        </w:r>
        <w:r w:rsidR="00312906">
          <w:rPr>
            <w:noProof/>
            <w:webHidden/>
          </w:rPr>
        </w:r>
        <w:r w:rsidR="00312906">
          <w:rPr>
            <w:noProof/>
            <w:webHidden/>
          </w:rPr>
          <w:fldChar w:fldCharType="separate"/>
        </w:r>
        <w:r w:rsidR="00312906">
          <w:rPr>
            <w:noProof/>
            <w:webHidden/>
          </w:rPr>
          <w:t>30</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4" w:history="1">
        <w:r w:rsidR="00312906" w:rsidRPr="00302B98">
          <w:rPr>
            <w:rStyle w:val="Hyperlink"/>
            <w:noProof/>
            <w:lang w:eastAsia="en-GB"/>
          </w:rPr>
          <w:t>5.3.9</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lang w:eastAsia="en-GB"/>
          </w:rPr>
          <w:t>Security</w:t>
        </w:r>
        <w:r w:rsidR="00312906">
          <w:rPr>
            <w:noProof/>
            <w:webHidden/>
          </w:rPr>
          <w:tab/>
        </w:r>
        <w:r w:rsidR="00312906">
          <w:rPr>
            <w:noProof/>
            <w:webHidden/>
          </w:rPr>
          <w:fldChar w:fldCharType="begin"/>
        </w:r>
        <w:r w:rsidR="00312906">
          <w:rPr>
            <w:noProof/>
            <w:webHidden/>
          </w:rPr>
          <w:instrText xml:space="preserve"> PAGEREF _Toc37084584 \h </w:instrText>
        </w:r>
        <w:r w:rsidR="00312906">
          <w:rPr>
            <w:noProof/>
            <w:webHidden/>
          </w:rPr>
        </w:r>
        <w:r w:rsidR="00312906">
          <w:rPr>
            <w:noProof/>
            <w:webHidden/>
          </w:rPr>
          <w:fldChar w:fldCharType="separate"/>
        </w:r>
        <w:r w:rsidR="00312906">
          <w:rPr>
            <w:noProof/>
            <w:webHidden/>
          </w:rPr>
          <w:t>31</w:t>
        </w:r>
        <w:r w:rsidR="00312906">
          <w:rPr>
            <w:noProof/>
            <w:webHidden/>
          </w:rPr>
          <w:fldChar w:fldCharType="end"/>
        </w:r>
      </w:hyperlink>
    </w:p>
    <w:p w:rsidR="00312906" w:rsidRDefault="00B15042">
      <w:pPr>
        <w:pStyle w:val="TOC3"/>
        <w:tabs>
          <w:tab w:val="left" w:pos="1540"/>
          <w:tab w:val="right" w:leader="dot" w:pos="9016"/>
        </w:tabs>
        <w:rPr>
          <w:rFonts w:asciiTheme="minorHAnsi" w:eastAsiaTheme="minorEastAsia" w:hAnsiTheme="minorHAnsi" w:cstheme="minorBidi"/>
          <w:noProof/>
          <w:color w:val="auto"/>
          <w:sz w:val="22"/>
          <w:szCs w:val="22"/>
          <w:lang w:eastAsia="en-GB"/>
        </w:rPr>
      </w:pPr>
      <w:hyperlink w:anchor="_Toc37084585" w:history="1">
        <w:r w:rsidR="00312906" w:rsidRPr="00302B98">
          <w:rPr>
            <w:rStyle w:val="Hyperlink"/>
            <w:noProof/>
          </w:rPr>
          <w:t>5.3.10</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Voltage quality measurements</w:t>
        </w:r>
        <w:r w:rsidR="00312906">
          <w:rPr>
            <w:noProof/>
            <w:webHidden/>
          </w:rPr>
          <w:tab/>
        </w:r>
        <w:r w:rsidR="00312906">
          <w:rPr>
            <w:noProof/>
            <w:webHidden/>
          </w:rPr>
          <w:fldChar w:fldCharType="begin"/>
        </w:r>
        <w:r w:rsidR="00312906">
          <w:rPr>
            <w:noProof/>
            <w:webHidden/>
          </w:rPr>
          <w:instrText xml:space="preserve"> PAGEREF _Toc37084585 \h </w:instrText>
        </w:r>
        <w:r w:rsidR="00312906">
          <w:rPr>
            <w:noProof/>
            <w:webHidden/>
          </w:rPr>
        </w:r>
        <w:r w:rsidR="00312906">
          <w:rPr>
            <w:noProof/>
            <w:webHidden/>
          </w:rPr>
          <w:fldChar w:fldCharType="separate"/>
        </w:r>
        <w:r w:rsidR="00312906">
          <w:rPr>
            <w:noProof/>
            <w:webHidden/>
          </w:rPr>
          <w:t>32</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86" w:history="1">
        <w:r w:rsidR="00312906" w:rsidRPr="00302B98">
          <w:rPr>
            <w:rStyle w:val="Hyperlink"/>
            <w:noProof/>
          </w:rPr>
          <w:t>5.4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Interface requirements</w:t>
        </w:r>
        <w:r w:rsidR="00312906">
          <w:rPr>
            <w:noProof/>
            <w:webHidden/>
          </w:rPr>
          <w:tab/>
        </w:r>
        <w:r w:rsidR="00312906">
          <w:rPr>
            <w:noProof/>
            <w:webHidden/>
          </w:rPr>
          <w:fldChar w:fldCharType="begin"/>
        </w:r>
        <w:r w:rsidR="00312906">
          <w:rPr>
            <w:noProof/>
            <w:webHidden/>
          </w:rPr>
          <w:instrText xml:space="preserve"> PAGEREF _Toc37084586 \h </w:instrText>
        </w:r>
        <w:r w:rsidR="00312906">
          <w:rPr>
            <w:noProof/>
            <w:webHidden/>
          </w:rPr>
        </w:r>
        <w:r w:rsidR="00312906">
          <w:rPr>
            <w:noProof/>
            <w:webHidden/>
          </w:rPr>
          <w:fldChar w:fldCharType="separate"/>
        </w:r>
        <w:r w:rsidR="00312906">
          <w:rPr>
            <w:noProof/>
            <w:webHidden/>
          </w:rPr>
          <w:t>34</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7" w:history="1">
        <w:r w:rsidR="00312906" w:rsidRPr="00302B98">
          <w:rPr>
            <w:rStyle w:val="Hyperlink"/>
            <w:noProof/>
          </w:rPr>
          <w:t>5.4.1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HAN Interface Consumer Device information provision</w:t>
        </w:r>
        <w:r w:rsidR="00312906">
          <w:rPr>
            <w:noProof/>
            <w:webHidden/>
          </w:rPr>
          <w:tab/>
        </w:r>
        <w:r w:rsidR="00312906">
          <w:rPr>
            <w:noProof/>
            <w:webHidden/>
          </w:rPr>
          <w:fldChar w:fldCharType="begin"/>
        </w:r>
        <w:r w:rsidR="00312906">
          <w:rPr>
            <w:noProof/>
            <w:webHidden/>
          </w:rPr>
          <w:instrText xml:space="preserve"> PAGEREF _Toc37084587 \h </w:instrText>
        </w:r>
        <w:r w:rsidR="00312906">
          <w:rPr>
            <w:noProof/>
            <w:webHidden/>
          </w:rPr>
        </w:r>
        <w:r w:rsidR="00312906">
          <w:rPr>
            <w:noProof/>
            <w:webHidden/>
          </w:rPr>
          <w:fldChar w:fldCharType="separate"/>
        </w:r>
        <w:r w:rsidR="00312906">
          <w:rPr>
            <w:noProof/>
            <w:webHidden/>
          </w:rPr>
          <w:t>34</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8" w:history="1">
        <w:r w:rsidR="00312906" w:rsidRPr="00302B98">
          <w:rPr>
            <w:rStyle w:val="Hyperlink"/>
            <w:noProof/>
          </w:rPr>
          <w:t>5.4.2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HAN Interface Microgeneration Meter information forwarding</w:t>
        </w:r>
        <w:r w:rsidR="00312906">
          <w:rPr>
            <w:noProof/>
            <w:webHidden/>
          </w:rPr>
          <w:tab/>
        </w:r>
        <w:r w:rsidR="00312906">
          <w:rPr>
            <w:noProof/>
            <w:webHidden/>
          </w:rPr>
          <w:fldChar w:fldCharType="begin"/>
        </w:r>
        <w:r w:rsidR="00312906">
          <w:rPr>
            <w:noProof/>
            <w:webHidden/>
          </w:rPr>
          <w:instrText xml:space="preserve"> PAGEREF _Toc37084588 \h </w:instrText>
        </w:r>
        <w:r w:rsidR="00312906">
          <w:rPr>
            <w:noProof/>
            <w:webHidden/>
          </w:rPr>
        </w:r>
        <w:r w:rsidR="00312906">
          <w:rPr>
            <w:noProof/>
            <w:webHidden/>
          </w:rPr>
          <w:fldChar w:fldCharType="separate"/>
        </w:r>
        <w:r w:rsidR="00312906">
          <w:rPr>
            <w:noProof/>
            <w:webHidden/>
          </w:rPr>
          <w:t>34</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89" w:history="1">
        <w:r w:rsidR="00312906" w:rsidRPr="00302B98">
          <w:rPr>
            <w:rStyle w:val="Hyperlink"/>
            <w:noProof/>
          </w:rPr>
          <w:t>5.4.3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User Interface Commands</w:t>
        </w:r>
        <w:r w:rsidR="00312906">
          <w:rPr>
            <w:noProof/>
            <w:webHidden/>
          </w:rPr>
          <w:tab/>
        </w:r>
        <w:r w:rsidR="00312906">
          <w:rPr>
            <w:noProof/>
            <w:webHidden/>
          </w:rPr>
          <w:fldChar w:fldCharType="begin"/>
        </w:r>
        <w:r w:rsidR="00312906">
          <w:rPr>
            <w:noProof/>
            <w:webHidden/>
          </w:rPr>
          <w:instrText xml:space="preserve"> PAGEREF _Toc37084589 \h </w:instrText>
        </w:r>
        <w:r w:rsidR="00312906">
          <w:rPr>
            <w:noProof/>
            <w:webHidden/>
          </w:rPr>
        </w:r>
        <w:r w:rsidR="00312906">
          <w:rPr>
            <w:noProof/>
            <w:webHidden/>
          </w:rPr>
          <w:fldChar w:fldCharType="separate"/>
        </w:r>
        <w:r w:rsidR="00312906">
          <w:rPr>
            <w:noProof/>
            <w:webHidden/>
          </w:rPr>
          <w:t>35</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90" w:history="1">
        <w:r w:rsidR="00312906" w:rsidRPr="00302B98">
          <w:rPr>
            <w:rStyle w:val="Hyperlink"/>
            <w:noProof/>
          </w:rPr>
          <w:t>5.4.4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WAN Interface Commands</w:t>
        </w:r>
        <w:r w:rsidR="00312906">
          <w:rPr>
            <w:noProof/>
            <w:webHidden/>
          </w:rPr>
          <w:tab/>
        </w:r>
        <w:r w:rsidR="00312906">
          <w:rPr>
            <w:noProof/>
            <w:webHidden/>
          </w:rPr>
          <w:fldChar w:fldCharType="begin"/>
        </w:r>
        <w:r w:rsidR="00312906">
          <w:rPr>
            <w:noProof/>
            <w:webHidden/>
          </w:rPr>
          <w:instrText xml:space="preserve"> PAGEREF _Toc37084590 \h </w:instrText>
        </w:r>
        <w:r w:rsidR="00312906">
          <w:rPr>
            <w:noProof/>
            <w:webHidden/>
          </w:rPr>
        </w:r>
        <w:r w:rsidR="00312906">
          <w:rPr>
            <w:noProof/>
            <w:webHidden/>
          </w:rPr>
          <w:fldChar w:fldCharType="separate"/>
        </w:r>
        <w:r w:rsidR="00312906">
          <w:rPr>
            <w:noProof/>
            <w:webHidden/>
          </w:rPr>
          <w:t>36</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91" w:history="1">
        <w:r w:rsidR="00312906" w:rsidRPr="00302B98">
          <w:rPr>
            <w:rStyle w:val="Hyperlink"/>
            <w:noProof/>
          </w:rPr>
          <w:t>5.5</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Data requirements</w:t>
        </w:r>
        <w:r w:rsidR="00312906">
          <w:rPr>
            <w:noProof/>
            <w:webHidden/>
          </w:rPr>
          <w:tab/>
        </w:r>
        <w:r w:rsidR="00312906">
          <w:rPr>
            <w:noProof/>
            <w:webHidden/>
          </w:rPr>
          <w:fldChar w:fldCharType="begin"/>
        </w:r>
        <w:r w:rsidR="00312906">
          <w:rPr>
            <w:noProof/>
            <w:webHidden/>
          </w:rPr>
          <w:instrText xml:space="preserve"> PAGEREF _Toc37084591 \h </w:instrText>
        </w:r>
        <w:r w:rsidR="00312906">
          <w:rPr>
            <w:noProof/>
            <w:webHidden/>
          </w:rPr>
        </w:r>
        <w:r w:rsidR="00312906">
          <w:rPr>
            <w:noProof/>
            <w:webHidden/>
          </w:rPr>
          <w:fldChar w:fldCharType="separate"/>
        </w:r>
        <w:r w:rsidR="00312906">
          <w:rPr>
            <w:noProof/>
            <w:webHidden/>
          </w:rPr>
          <w:t>39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92" w:history="1">
        <w:r w:rsidR="00312906" w:rsidRPr="00302B98">
          <w:rPr>
            <w:rStyle w:val="Hyperlink"/>
            <w:noProof/>
          </w:rPr>
          <w:t>5.5.1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Constant data</w:t>
        </w:r>
        <w:r w:rsidR="00312906">
          <w:rPr>
            <w:noProof/>
            <w:webHidden/>
          </w:rPr>
          <w:tab/>
        </w:r>
        <w:r w:rsidR="00312906">
          <w:rPr>
            <w:noProof/>
            <w:webHidden/>
          </w:rPr>
          <w:fldChar w:fldCharType="begin"/>
        </w:r>
        <w:r w:rsidR="00312906">
          <w:rPr>
            <w:noProof/>
            <w:webHidden/>
          </w:rPr>
          <w:instrText xml:space="preserve"> PAGEREF _Toc37084592 \h </w:instrText>
        </w:r>
        <w:r w:rsidR="00312906">
          <w:rPr>
            <w:noProof/>
            <w:webHidden/>
          </w:rPr>
        </w:r>
        <w:r w:rsidR="00312906">
          <w:rPr>
            <w:noProof/>
            <w:webHidden/>
          </w:rPr>
          <w:fldChar w:fldCharType="separate"/>
        </w:r>
        <w:r w:rsidR="00312906">
          <w:rPr>
            <w:noProof/>
            <w:webHidden/>
          </w:rPr>
          <w:t>39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93" w:history="1">
        <w:r w:rsidR="00312906" w:rsidRPr="00302B98">
          <w:rPr>
            <w:rStyle w:val="Hyperlink"/>
            <w:noProof/>
          </w:rPr>
          <w:t>5.5.2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Configuration data</w:t>
        </w:r>
        <w:r w:rsidR="00312906">
          <w:rPr>
            <w:noProof/>
            <w:webHidden/>
          </w:rPr>
          <w:tab/>
        </w:r>
        <w:r w:rsidR="00312906">
          <w:rPr>
            <w:noProof/>
            <w:webHidden/>
          </w:rPr>
          <w:fldChar w:fldCharType="begin"/>
        </w:r>
        <w:r w:rsidR="00312906">
          <w:rPr>
            <w:noProof/>
            <w:webHidden/>
          </w:rPr>
          <w:instrText xml:space="preserve"> PAGEREF _Toc37084593 \h </w:instrText>
        </w:r>
        <w:r w:rsidR="00312906">
          <w:rPr>
            <w:noProof/>
            <w:webHidden/>
          </w:rPr>
        </w:r>
        <w:r w:rsidR="00312906">
          <w:rPr>
            <w:noProof/>
            <w:webHidden/>
          </w:rPr>
          <w:fldChar w:fldCharType="separate"/>
        </w:r>
        <w:r w:rsidR="00312906">
          <w:rPr>
            <w:noProof/>
            <w:webHidden/>
          </w:rPr>
          <w:t>39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94" w:history="1">
        <w:r w:rsidR="00312906" w:rsidRPr="00302B98">
          <w:rPr>
            <w:rStyle w:val="Hyperlink"/>
            <w:noProof/>
          </w:rPr>
          <w:t>5.5.3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Operational data</w:t>
        </w:r>
        <w:r w:rsidR="00312906">
          <w:rPr>
            <w:noProof/>
            <w:webHidden/>
          </w:rPr>
          <w:tab/>
        </w:r>
        <w:r w:rsidR="00312906">
          <w:rPr>
            <w:noProof/>
            <w:webHidden/>
          </w:rPr>
          <w:fldChar w:fldCharType="begin"/>
        </w:r>
        <w:r w:rsidR="00312906">
          <w:rPr>
            <w:noProof/>
            <w:webHidden/>
          </w:rPr>
          <w:instrText xml:space="preserve"> PAGEREF _Toc37084594 \h </w:instrText>
        </w:r>
        <w:r w:rsidR="00312906">
          <w:rPr>
            <w:noProof/>
            <w:webHidden/>
          </w:rPr>
        </w:r>
        <w:r w:rsidR="00312906">
          <w:rPr>
            <w:noProof/>
            <w:webHidden/>
          </w:rPr>
          <w:fldChar w:fldCharType="separate"/>
        </w:r>
        <w:r w:rsidR="00312906">
          <w:rPr>
            <w:noProof/>
            <w:webHidden/>
          </w:rPr>
          <w:t>42</w:t>
        </w:r>
        <w:r w:rsidR="00312906">
          <w:rPr>
            <w:noProof/>
            <w:webHidden/>
          </w:rPr>
          <w:fldChar w:fldCharType="end"/>
        </w:r>
      </w:hyperlink>
    </w:p>
    <w:p w:rsidR="00312906" w:rsidRDefault="00B15042">
      <w:pPr>
        <w:pStyle w:val="TOC1"/>
        <w:rPr>
          <w:rFonts w:asciiTheme="minorHAnsi" w:eastAsiaTheme="minorEastAsia" w:hAnsiTheme="minorHAnsi" w:cstheme="minorBidi"/>
          <w:b w:val="0"/>
          <w:color w:val="auto"/>
          <w:sz w:val="22"/>
          <w:szCs w:val="22"/>
          <w:lang w:eastAsia="en-GB"/>
        </w:rPr>
      </w:pPr>
      <w:hyperlink w:anchor="_Toc37084595" w:history="1">
        <w:r w:rsidR="00312906" w:rsidRPr="00302B98">
          <w:rPr>
            <w:rStyle w:val="Hyperlink"/>
            <w:rFonts w:eastAsiaTheme="majorEastAsia"/>
          </w:rPr>
          <w:t>6</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In Home Display Technical Specification Version 1.2</w:t>
        </w:r>
        <w:r w:rsidR="00312906">
          <w:rPr>
            <w:webHidden/>
          </w:rPr>
          <w:tab/>
        </w:r>
        <w:r w:rsidR="00312906">
          <w:rPr>
            <w:webHidden/>
          </w:rPr>
          <w:fldChar w:fldCharType="begin"/>
        </w:r>
        <w:r w:rsidR="00312906">
          <w:rPr>
            <w:webHidden/>
          </w:rPr>
          <w:instrText xml:space="preserve"> PAGEREF _Toc37084595 \h </w:instrText>
        </w:r>
        <w:r w:rsidR="00312906">
          <w:rPr>
            <w:webHidden/>
          </w:rPr>
        </w:r>
        <w:r w:rsidR="00312906">
          <w:rPr>
            <w:webHidden/>
          </w:rPr>
          <w:fldChar w:fldCharType="separate"/>
        </w:r>
        <w:r w:rsidR="00312906">
          <w:rPr>
            <w:webHidden/>
          </w:rPr>
          <w:t>46</w:t>
        </w:r>
        <w:r w:rsidR="00312906">
          <w:rPr>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96" w:history="1">
        <w:r w:rsidR="00312906" w:rsidRPr="00302B98">
          <w:rPr>
            <w:rStyle w:val="Hyperlink"/>
            <w:noProof/>
          </w:rPr>
          <w:t>6.1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Overview</w:t>
        </w:r>
        <w:r w:rsidR="00312906">
          <w:rPr>
            <w:noProof/>
            <w:webHidden/>
          </w:rPr>
          <w:tab/>
        </w:r>
        <w:r w:rsidR="00312906">
          <w:rPr>
            <w:noProof/>
            <w:webHidden/>
          </w:rPr>
          <w:fldChar w:fldCharType="begin"/>
        </w:r>
        <w:r w:rsidR="00312906">
          <w:rPr>
            <w:noProof/>
            <w:webHidden/>
          </w:rPr>
          <w:instrText xml:space="preserve"> PAGEREF _Toc37084596 \h </w:instrText>
        </w:r>
        <w:r w:rsidR="00312906">
          <w:rPr>
            <w:noProof/>
            <w:webHidden/>
          </w:rPr>
        </w:r>
        <w:r w:rsidR="00312906">
          <w:rPr>
            <w:noProof/>
            <w:webHidden/>
          </w:rPr>
          <w:fldChar w:fldCharType="separate"/>
        </w:r>
        <w:r w:rsidR="00312906">
          <w:rPr>
            <w:noProof/>
            <w:webHidden/>
          </w:rPr>
          <w:t>46</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97" w:history="1">
        <w:r w:rsidR="00312906" w:rsidRPr="00302B98">
          <w:rPr>
            <w:rStyle w:val="Hyperlink"/>
            <w:noProof/>
          </w:rPr>
          <w:t>6.2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Physical requirements</w:t>
        </w:r>
        <w:r w:rsidR="00312906">
          <w:rPr>
            <w:noProof/>
            <w:webHidden/>
          </w:rPr>
          <w:tab/>
        </w:r>
        <w:r w:rsidR="00312906">
          <w:rPr>
            <w:noProof/>
            <w:webHidden/>
          </w:rPr>
          <w:fldChar w:fldCharType="begin"/>
        </w:r>
        <w:r w:rsidR="00312906">
          <w:rPr>
            <w:noProof/>
            <w:webHidden/>
          </w:rPr>
          <w:instrText xml:space="preserve"> PAGEREF _Toc37084597 \h </w:instrText>
        </w:r>
        <w:r w:rsidR="00312906">
          <w:rPr>
            <w:noProof/>
            <w:webHidden/>
          </w:rPr>
        </w:r>
        <w:r w:rsidR="00312906">
          <w:rPr>
            <w:noProof/>
            <w:webHidden/>
          </w:rPr>
          <w:fldChar w:fldCharType="separate"/>
        </w:r>
        <w:r w:rsidR="00312906">
          <w:rPr>
            <w:noProof/>
            <w:webHidden/>
          </w:rPr>
          <w:t>46</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598" w:history="1">
        <w:r w:rsidR="00312906" w:rsidRPr="00302B98">
          <w:rPr>
            <w:rStyle w:val="Hyperlink"/>
            <w:noProof/>
          </w:rPr>
          <w:t>6.3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Functional requirements</w:t>
        </w:r>
        <w:r w:rsidR="00312906">
          <w:rPr>
            <w:noProof/>
            <w:webHidden/>
          </w:rPr>
          <w:tab/>
        </w:r>
        <w:r w:rsidR="00312906">
          <w:rPr>
            <w:noProof/>
            <w:webHidden/>
          </w:rPr>
          <w:fldChar w:fldCharType="begin"/>
        </w:r>
        <w:r w:rsidR="00312906">
          <w:rPr>
            <w:noProof/>
            <w:webHidden/>
          </w:rPr>
          <w:instrText xml:space="preserve"> PAGEREF _Toc37084598 \h </w:instrText>
        </w:r>
        <w:r w:rsidR="00312906">
          <w:rPr>
            <w:noProof/>
            <w:webHidden/>
          </w:rPr>
        </w:r>
        <w:r w:rsidR="00312906">
          <w:rPr>
            <w:noProof/>
            <w:webHidden/>
          </w:rPr>
          <w:fldChar w:fldCharType="separate"/>
        </w:r>
        <w:r w:rsidR="00312906">
          <w:rPr>
            <w:noProof/>
            <w:webHidden/>
          </w:rPr>
          <w:t>46</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599" w:history="1">
        <w:r w:rsidR="00312906" w:rsidRPr="00302B98">
          <w:rPr>
            <w:rStyle w:val="Hyperlink"/>
            <w:noProof/>
          </w:rPr>
          <w:t>6.3.1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Communications</w:t>
        </w:r>
        <w:r w:rsidR="00312906">
          <w:rPr>
            <w:noProof/>
            <w:webHidden/>
          </w:rPr>
          <w:tab/>
        </w:r>
        <w:r w:rsidR="00312906">
          <w:rPr>
            <w:noProof/>
            <w:webHidden/>
          </w:rPr>
          <w:fldChar w:fldCharType="begin"/>
        </w:r>
        <w:r w:rsidR="00312906">
          <w:rPr>
            <w:noProof/>
            <w:webHidden/>
          </w:rPr>
          <w:instrText xml:space="preserve"> PAGEREF _Toc37084599 \h </w:instrText>
        </w:r>
        <w:r w:rsidR="00312906">
          <w:rPr>
            <w:noProof/>
            <w:webHidden/>
          </w:rPr>
        </w:r>
        <w:r w:rsidR="00312906">
          <w:rPr>
            <w:noProof/>
            <w:webHidden/>
          </w:rPr>
          <w:fldChar w:fldCharType="separate"/>
        </w:r>
        <w:r w:rsidR="00312906">
          <w:rPr>
            <w:noProof/>
            <w:webHidden/>
          </w:rPr>
          <w:t>46</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600" w:history="1">
        <w:r w:rsidR="00312906" w:rsidRPr="00302B98">
          <w:rPr>
            <w:rStyle w:val="Hyperlink"/>
            <w:noProof/>
          </w:rPr>
          <w:t>6.3.2</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Information pertaining to the Supply of gas to the Premises</w:t>
        </w:r>
        <w:r w:rsidR="00312906">
          <w:rPr>
            <w:noProof/>
            <w:webHidden/>
          </w:rPr>
          <w:tab/>
        </w:r>
        <w:r w:rsidR="00312906">
          <w:rPr>
            <w:noProof/>
            <w:webHidden/>
          </w:rPr>
          <w:fldChar w:fldCharType="begin"/>
        </w:r>
        <w:r w:rsidR="00312906">
          <w:rPr>
            <w:noProof/>
            <w:webHidden/>
          </w:rPr>
          <w:instrText xml:space="preserve"> PAGEREF _Toc37084600 \h </w:instrText>
        </w:r>
        <w:r w:rsidR="00312906">
          <w:rPr>
            <w:noProof/>
            <w:webHidden/>
          </w:rPr>
        </w:r>
        <w:r w:rsidR="00312906">
          <w:rPr>
            <w:noProof/>
            <w:webHidden/>
          </w:rPr>
          <w:fldChar w:fldCharType="separate"/>
        </w:r>
        <w:r w:rsidR="00312906">
          <w:rPr>
            <w:noProof/>
            <w:webHidden/>
          </w:rPr>
          <w:t>47</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601" w:history="1">
        <w:r w:rsidR="00312906" w:rsidRPr="00302B98">
          <w:rPr>
            <w:rStyle w:val="Hyperlink"/>
            <w:noProof/>
          </w:rPr>
          <w:t>6.3.3</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Information pertaining to the Supply of electricity to the Premises</w:t>
        </w:r>
        <w:r w:rsidR="00312906">
          <w:rPr>
            <w:noProof/>
            <w:webHidden/>
          </w:rPr>
          <w:tab/>
        </w:r>
        <w:r w:rsidR="00312906">
          <w:rPr>
            <w:noProof/>
            <w:webHidden/>
          </w:rPr>
          <w:fldChar w:fldCharType="begin"/>
        </w:r>
        <w:r w:rsidR="00312906">
          <w:rPr>
            <w:noProof/>
            <w:webHidden/>
          </w:rPr>
          <w:instrText xml:space="preserve"> PAGEREF _Toc37084601 \h </w:instrText>
        </w:r>
        <w:r w:rsidR="00312906">
          <w:rPr>
            <w:noProof/>
            <w:webHidden/>
          </w:rPr>
        </w:r>
        <w:r w:rsidR="00312906">
          <w:rPr>
            <w:noProof/>
            <w:webHidden/>
          </w:rPr>
          <w:fldChar w:fldCharType="separate"/>
        </w:r>
        <w:r w:rsidR="00312906">
          <w:rPr>
            <w:noProof/>
            <w:webHidden/>
          </w:rPr>
          <w:t>49</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602" w:history="1">
        <w:r w:rsidR="00312906" w:rsidRPr="00302B98">
          <w:rPr>
            <w:rStyle w:val="Hyperlink"/>
            <w:noProof/>
          </w:rPr>
          <w:t>6.3.4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Security</w:t>
        </w:r>
        <w:r w:rsidR="00312906">
          <w:rPr>
            <w:noProof/>
            <w:webHidden/>
          </w:rPr>
          <w:tab/>
        </w:r>
        <w:r w:rsidR="00312906">
          <w:rPr>
            <w:noProof/>
            <w:webHidden/>
          </w:rPr>
          <w:fldChar w:fldCharType="begin"/>
        </w:r>
        <w:r w:rsidR="00312906">
          <w:rPr>
            <w:noProof/>
            <w:webHidden/>
          </w:rPr>
          <w:instrText xml:space="preserve"> PAGEREF _Toc37084602 \h </w:instrText>
        </w:r>
        <w:r w:rsidR="00312906">
          <w:rPr>
            <w:noProof/>
            <w:webHidden/>
          </w:rPr>
        </w:r>
        <w:r w:rsidR="00312906">
          <w:rPr>
            <w:noProof/>
            <w:webHidden/>
          </w:rPr>
          <w:fldChar w:fldCharType="separate"/>
        </w:r>
        <w:r w:rsidR="00312906">
          <w:rPr>
            <w:noProof/>
            <w:webHidden/>
          </w:rPr>
          <w:t>50</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603" w:history="1">
        <w:r w:rsidR="00312906" w:rsidRPr="00302B98">
          <w:rPr>
            <w:rStyle w:val="Hyperlink"/>
            <w:noProof/>
          </w:rPr>
          <w:t>6.4</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Interface Requirements</w:t>
        </w:r>
        <w:r w:rsidR="00312906">
          <w:rPr>
            <w:noProof/>
            <w:webHidden/>
          </w:rPr>
          <w:tab/>
        </w:r>
        <w:r w:rsidR="00312906">
          <w:rPr>
            <w:noProof/>
            <w:webHidden/>
          </w:rPr>
          <w:fldChar w:fldCharType="begin"/>
        </w:r>
        <w:r w:rsidR="00312906">
          <w:rPr>
            <w:noProof/>
            <w:webHidden/>
          </w:rPr>
          <w:instrText xml:space="preserve"> PAGEREF _Toc37084603 \h </w:instrText>
        </w:r>
        <w:r w:rsidR="00312906">
          <w:rPr>
            <w:noProof/>
            <w:webHidden/>
          </w:rPr>
        </w:r>
        <w:r w:rsidR="00312906">
          <w:rPr>
            <w:noProof/>
            <w:webHidden/>
          </w:rPr>
          <w:fldChar w:fldCharType="separate"/>
        </w:r>
        <w:r w:rsidR="00312906">
          <w:rPr>
            <w:noProof/>
            <w:webHidden/>
          </w:rPr>
          <w:t>51</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604" w:history="1">
        <w:r w:rsidR="00312906" w:rsidRPr="00302B98">
          <w:rPr>
            <w:rStyle w:val="Hyperlink"/>
            <w:noProof/>
          </w:rPr>
          <w:t>6.4.1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Receipt of information via the HAN Interface</w:t>
        </w:r>
        <w:r w:rsidR="00312906">
          <w:rPr>
            <w:noProof/>
            <w:webHidden/>
          </w:rPr>
          <w:tab/>
        </w:r>
        <w:r w:rsidR="00312906">
          <w:rPr>
            <w:noProof/>
            <w:webHidden/>
          </w:rPr>
          <w:fldChar w:fldCharType="begin"/>
        </w:r>
        <w:r w:rsidR="00312906">
          <w:rPr>
            <w:noProof/>
            <w:webHidden/>
          </w:rPr>
          <w:instrText xml:space="preserve"> PAGEREF _Toc37084604 \h </w:instrText>
        </w:r>
        <w:r w:rsidR="00312906">
          <w:rPr>
            <w:noProof/>
            <w:webHidden/>
          </w:rPr>
        </w:r>
        <w:r w:rsidR="00312906">
          <w:rPr>
            <w:noProof/>
            <w:webHidden/>
          </w:rPr>
          <w:fldChar w:fldCharType="separate"/>
        </w:r>
        <w:r w:rsidR="00312906">
          <w:rPr>
            <w:noProof/>
            <w:webHidden/>
          </w:rPr>
          <w:t>51</w:t>
        </w:r>
        <w:r w:rsidR="00312906">
          <w:rPr>
            <w:noProof/>
            <w:webHidden/>
          </w:rPr>
          <w:fldChar w:fldCharType="end"/>
        </w:r>
      </w:hyperlink>
    </w:p>
    <w:p w:rsidR="00312906" w:rsidRDefault="00B15042">
      <w:pPr>
        <w:pStyle w:val="TOC2"/>
        <w:tabs>
          <w:tab w:val="left" w:pos="880"/>
        </w:tabs>
        <w:rPr>
          <w:rFonts w:asciiTheme="minorHAnsi" w:eastAsiaTheme="minorEastAsia" w:hAnsiTheme="minorHAnsi" w:cstheme="minorBidi"/>
          <w:noProof/>
          <w:color w:val="auto"/>
          <w:sz w:val="22"/>
          <w:szCs w:val="22"/>
          <w:lang w:eastAsia="en-GB"/>
        </w:rPr>
      </w:pPr>
      <w:hyperlink w:anchor="_Toc37084605" w:history="1">
        <w:r w:rsidR="00312906" w:rsidRPr="00302B98">
          <w:rPr>
            <w:rStyle w:val="Hyperlink"/>
            <w:noProof/>
          </w:rPr>
          <w:t>6.5</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Data requirements</w:t>
        </w:r>
        <w:r w:rsidR="00312906">
          <w:rPr>
            <w:noProof/>
            <w:webHidden/>
          </w:rPr>
          <w:tab/>
        </w:r>
        <w:r w:rsidR="00312906">
          <w:rPr>
            <w:noProof/>
            <w:webHidden/>
          </w:rPr>
          <w:fldChar w:fldCharType="begin"/>
        </w:r>
        <w:r w:rsidR="00312906">
          <w:rPr>
            <w:noProof/>
            <w:webHidden/>
          </w:rPr>
          <w:instrText xml:space="preserve"> PAGEREF _Toc37084605 \h </w:instrText>
        </w:r>
        <w:r w:rsidR="00312906">
          <w:rPr>
            <w:noProof/>
            <w:webHidden/>
          </w:rPr>
        </w:r>
        <w:r w:rsidR="00312906">
          <w:rPr>
            <w:noProof/>
            <w:webHidden/>
          </w:rPr>
          <w:fldChar w:fldCharType="separate"/>
        </w:r>
        <w:r w:rsidR="00312906">
          <w:rPr>
            <w:noProof/>
            <w:webHidden/>
          </w:rPr>
          <w:t>51</w:t>
        </w:r>
        <w:r w:rsidR="00312906">
          <w:rPr>
            <w:noProof/>
            <w:webHidden/>
          </w:rPr>
          <w:fldChar w:fldCharType="end"/>
        </w:r>
      </w:hyperlink>
    </w:p>
    <w:p w:rsidR="00312906" w:rsidRDefault="00B15042">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37084606" w:history="1">
        <w:r w:rsidR="00312906" w:rsidRPr="00302B98">
          <w:rPr>
            <w:rStyle w:val="Hyperlink"/>
            <w:noProof/>
          </w:rPr>
          <w:t>6.5.1</w:t>
        </w:r>
        <w:r w:rsidR="00312906">
          <w:rPr>
            <w:rFonts w:asciiTheme="minorHAnsi" w:eastAsiaTheme="minorEastAsia" w:hAnsiTheme="minorHAnsi" w:cstheme="minorBidi"/>
            <w:noProof/>
            <w:color w:val="auto"/>
            <w:sz w:val="22"/>
            <w:szCs w:val="22"/>
            <w:lang w:eastAsia="en-GB"/>
          </w:rPr>
          <w:tab/>
        </w:r>
        <w:r w:rsidR="00312906" w:rsidRPr="00302B98">
          <w:rPr>
            <w:rStyle w:val="Hyperlink"/>
            <w:noProof/>
          </w:rPr>
          <w:t>Constant data</w:t>
        </w:r>
        <w:r w:rsidR="00312906">
          <w:rPr>
            <w:noProof/>
            <w:webHidden/>
          </w:rPr>
          <w:tab/>
        </w:r>
        <w:r w:rsidR="00312906">
          <w:rPr>
            <w:noProof/>
            <w:webHidden/>
          </w:rPr>
          <w:fldChar w:fldCharType="begin"/>
        </w:r>
        <w:r w:rsidR="00312906">
          <w:rPr>
            <w:noProof/>
            <w:webHidden/>
          </w:rPr>
          <w:instrText xml:space="preserve"> PAGEREF _Toc37084606 \h </w:instrText>
        </w:r>
        <w:r w:rsidR="00312906">
          <w:rPr>
            <w:noProof/>
            <w:webHidden/>
          </w:rPr>
        </w:r>
        <w:r w:rsidR="00312906">
          <w:rPr>
            <w:noProof/>
            <w:webHidden/>
          </w:rPr>
          <w:fldChar w:fldCharType="separate"/>
        </w:r>
        <w:r w:rsidR="00312906">
          <w:rPr>
            <w:noProof/>
            <w:webHidden/>
          </w:rPr>
          <w:t>51</w:t>
        </w:r>
        <w:r w:rsidR="00312906">
          <w:rPr>
            <w:noProof/>
            <w:webHidden/>
          </w:rPr>
          <w:fldChar w:fldCharType="end"/>
        </w:r>
      </w:hyperlink>
    </w:p>
    <w:p w:rsidR="00312906" w:rsidRDefault="00B15042">
      <w:pPr>
        <w:pStyle w:val="TOC1"/>
        <w:rPr>
          <w:rFonts w:asciiTheme="minorHAnsi" w:eastAsiaTheme="minorEastAsia" w:hAnsiTheme="minorHAnsi" w:cstheme="minorBidi"/>
          <w:b w:val="0"/>
          <w:color w:val="auto"/>
          <w:sz w:val="22"/>
          <w:szCs w:val="22"/>
          <w:lang w:eastAsia="en-GB"/>
        </w:rPr>
      </w:pPr>
      <w:hyperlink w:anchor="_Toc37084607" w:history="1">
        <w:r w:rsidR="00312906" w:rsidRPr="00302B98">
          <w:rPr>
            <w:rStyle w:val="Hyperlink"/>
            <w:rFonts w:eastAsiaTheme="majorEastAsia"/>
          </w:rPr>
          <w:t>7</w:t>
        </w:r>
        <w:r w:rsidR="00312906">
          <w:rPr>
            <w:rFonts w:asciiTheme="minorHAnsi" w:eastAsiaTheme="minorEastAsia" w:hAnsiTheme="minorHAnsi" w:cstheme="minorBidi"/>
            <w:b w:val="0"/>
            <w:color w:val="auto"/>
            <w:sz w:val="22"/>
            <w:szCs w:val="22"/>
            <w:lang w:eastAsia="en-GB"/>
          </w:rPr>
          <w:tab/>
        </w:r>
        <w:r w:rsidR="00312906" w:rsidRPr="00302B98">
          <w:rPr>
            <w:rStyle w:val="Hyperlink"/>
            <w:rFonts w:eastAsiaTheme="majorEastAsia"/>
          </w:rPr>
          <w:t>Glossary Version 1.2</w:t>
        </w:r>
        <w:r w:rsidR="00312906">
          <w:rPr>
            <w:webHidden/>
          </w:rPr>
          <w:tab/>
        </w:r>
        <w:r w:rsidR="00312906">
          <w:rPr>
            <w:webHidden/>
          </w:rPr>
          <w:fldChar w:fldCharType="begin"/>
        </w:r>
        <w:r w:rsidR="00312906">
          <w:rPr>
            <w:webHidden/>
          </w:rPr>
          <w:instrText xml:space="preserve"> PAGEREF _Toc37084607 \h </w:instrText>
        </w:r>
        <w:r w:rsidR="00312906">
          <w:rPr>
            <w:webHidden/>
          </w:rPr>
        </w:r>
        <w:r w:rsidR="00312906">
          <w:rPr>
            <w:webHidden/>
          </w:rPr>
          <w:fldChar w:fldCharType="separate"/>
        </w:r>
        <w:r w:rsidR="00312906">
          <w:rPr>
            <w:webHidden/>
          </w:rPr>
          <w:t>52</w:t>
        </w:r>
        <w:r w:rsidR="00312906">
          <w:rPr>
            <w:webHidden/>
          </w:rPr>
          <w:fldChar w:fldCharType="end"/>
        </w:r>
      </w:hyperlink>
    </w:p>
    <w:p w:rsidR="005E7CBD" w:rsidRDefault="005E7CBD" w:rsidP="005E7CBD">
      <w:r>
        <w:fldChar w:fldCharType="end"/>
      </w:r>
    </w:p>
    <w:p w:rsidR="005E7CBD" w:rsidRDefault="005E7CBD" w:rsidP="005E7CBD"/>
    <w:p w:rsidR="005E7CBD" w:rsidRDefault="005F338E" w:rsidP="005C1D0C">
      <w:pPr>
        <w:pStyle w:val="Heading1"/>
        <w:numPr>
          <w:ilvl w:val="0"/>
          <w:numId w:val="19"/>
        </w:numPr>
        <w:spacing w:before="480" w:after="0"/>
        <w:contextualSpacing/>
      </w:pPr>
      <w:bookmarkStart w:id="34" w:name="_Toc472425878"/>
      <w:bookmarkStart w:id="35" w:name="_Toc37084549"/>
      <w:r>
        <w:t>Not Used</w:t>
      </w:r>
      <w:bookmarkEnd w:id="34"/>
      <w:bookmarkEnd w:id="35"/>
    </w:p>
    <w:p w:rsidR="005F338E" w:rsidRPr="005F338E" w:rsidRDefault="005F338E" w:rsidP="005F338E">
      <w:pPr>
        <w:rPr>
          <w:i/>
        </w:rPr>
      </w:pPr>
      <w:r>
        <w:rPr>
          <w:i/>
        </w:rPr>
        <w:t>Intentionally Blank</w:t>
      </w:r>
    </w:p>
    <w:p w:rsidR="005E7CBD" w:rsidRDefault="005E7CBD" w:rsidP="0074192A">
      <w:pPr>
        <w:pStyle w:val="Heading1"/>
        <w:numPr>
          <w:ilvl w:val="0"/>
          <w:numId w:val="19"/>
        </w:numPr>
        <w:spacing w:before="480" w:after="0"/>
        <w:ind w:left="431" w:hanging="431"/>
        <w:contextualSpacing/>
      </w:pPr>
      <w:bookmarkStart w:id="36" w:name="_Toc320027828"/>
      <w:bookmarkStart w:id="37" w:name="_Toc37084550"/>
      <w:r w:rsidRPr="005B0451">
        <w:t>Introduction</w:t>
      </w:r>
      <w:bookmarkEnd w:id="36"/>
      <w:r w:rsidR="00994BF2">
        <w:t xml:space="preserve"> Version 1</w:t>
      </w:r>
      <w:r w:rsidR="003162FC">
        <w:t>.2</w:t>
      </w:r>
      <w:r w:rsidR="00994BF2">
        <w:t xml:space="preserve"> </w:t>
      </w:r>
      <w:bookmarkEnd w:id="37"/>
    </w:p>
    <w:p w:rsidR="00C96A90" w:rsidRDefault="005E7CBD" w:rsidP="005E7CBD">
      <w:pPr>
        <w:rPr>
          <w:rFonts w:cs="Arial"/>
        </w:rPr>
      </w:pPr>
      <w:r>
        <w:rPr>
          <w:rFonts w:cs="Arial"/>
        </w:rPr>
        <w:t>The requirement to install metering equipment in Great Britain which complies with these Smart Metering Equipment Technical Specifications</w:t>
      </w:r>
      <w:r w:rsidR="000A25FF">
        <w:rPr>
          <w:rFonts w:cs="Arial"/>
        </w:rPr>
        <w:t xml:space="preserve"> 1</w:t>
      </w:r>
      <w:r>
        <w:rPr>
          <w:rFonts w:cs="Arial"/>
        </w:rPr>
        <w:t xml:space="preserve"> (SMETS</w:t>
      </w:r>
      <w:r w:rsidR="000A25FF">
        <w:rPr>
          <w:rFonts w:cs="Arial"/>
        </w:rPr>
        <w:t>1</w:t>
      </w:r>
      <w:r>
        <w:rPr>
          <w:rFonts w:cs="Arial"/>
        </w:rPr>
        <w:t>) arises from standard licence conditions 39</w:t>
      </w:r>
      <w:r w:rsidR="00583D0F">
        <w:rPr>
          <w:rFonts w:cs="Arial"/>
        </w:rPr>
        <w:t xml:space="preserve"> </w:t>
      </w:r>
      <w:r>
        <w:rPr>
          <w:rFonts w:cs="Arial"/>
        </w:rPr>
        <w:t>and 40 in electricity supply licences and standard conditions 33 and 34 in gas supply licences.</w:t>
      </w:r>
    </w:p>
    <w:p w:rsidR="00C96A90" w:rsidRDefault="00C96A90" w:rsidP="00C96A90">
      <w:r>
        <w:t xml:space="preserve">This document is entitled ‘Smart Metering Equipment Technical Specifications 1 (SMETS1)’ and forms one of a group of documents within </w:t>
      </w:r>
      <w:r w:rsidR="003166A6">
        <w:t>S</w:t>
      </w:r>
      <w:r>
        <w:t xml:space="preserve">chedule 9 of the Smart Energy Code, each of which can be uniquely identified by the date on the first page </w:t>
      </w:r>
      <w:r>
        <w:rPr>
          <w:lang w:eastAsia="en-GB"/>
        </w:rPr>
        <w:t>and where relevant, the associated letter</w:t>
      </w:r>
      <w:r>
        <w:t xml:space="preserve">.  Each of the individual </w:t>
      </w:r>
      <w:r w:rsidR="005A1F3E">
        <w:t>S</w:t>
      </w:r>
      <w:r>
        <w:t xml:space="preserve">ection of this document (including this </w:t>
      </w:r>
      <w:r w:rsidR="00994BF2">
        <w:t>I</w:t>
      </w:r>
      <w:r>
        <w:t>ntroduct</w:t>
      </w:r>
      <w:r w:rsidR="00994BF2">
        <w:t>ion</w:t>
      </w:r>
      <w:r>
        <w:t xml:space="preserve"> Section and the Glossary) is uniquely identifiable by reference solely to the </w:t>
      </w:r>
      <w:r w:rsidR="00C53D7F">
        <w:t>V</w:t>
      </w:r>
      <w:r>
        <w:t>ersion number set out at the beginning of that Section.  Furthermore</w:t>
      </w:r>
      <w:r w:rsidR="0068338C">
        <w:t>, each of</w:t>
      </w:r>
      <w:r>
        <w:t xml:space="preserve"> Sections 4, 5</w:t>
      </w:r>
      <w:r w:rsidR="00994BF2">
        <w:t xml:space="preserve"> and</w:t>
      </w:r>
      <w:r>
        <w:t xml:space="preserve"> 6 of this document constitute the Technical Specification for a specific Device:</w:t>
      </w:r>
    </w:p>
    <w:p w:rsidR="00C96A90" w:rsidRDefault="00994BF2" w:rsidP="00994BF2">
      <w:pPr>
        <w:pStyle w:val="ListBullet"/>
      </w:pPr>
      <w:r w:rsidRPr="00994BF2">
        <w:t xml:space="preserve">Gas Smart Metering System Technical Specification </w:t>
      </w:r>
      <w:r>
        <w:t>(GS</w:t>
      </w:r>
      <w:r w:rsidR="00C96A90">
        <w:t>M</w:t>
      </w:r>
      <w:r>
        <w:t>S</w:t>
      </w:r>
      <w:r w:rsidR="00C96A90">
        <w:t>TS</w:t>
      </w:r>
      <w:r>
        <w:t>);</w:t>
      </w:r>
      <w:r w:rsidR="00C96A90">
        <w:t xml:space="preserve"> </w:t>
      </w:r>
    </w:p>
    <w:p w:rsidR="00C96A90" w:rsidRDefault="00994BF2" w:rsidP="00994BF2">
      <w:pPr>
        <w:pStyle w:val="ListBullet"/>
      </w:pPr>
      <w:r w:rsidRPr="00994BF2">
        <w:t xml:space="preserve">Electricity Smart Metering System Technical Specification </w:t>
      </w:r>
      <w:r>
        <w:t>(</w:t>
      </w:r>
      <w:r w:rsidR="00C96A90">
        <w:t>ESM</w:t>
      </w:r>
      <w:r>
        <w:t>S</w:t>
      </w:r>
      <w:r w:rsidR="00C96A90">
        <w:t>TS</w:t>
      </w:r>
      <w:r>
        <w:t>); and</w:t>
      </w:r>
    </w:p>
    <w:p w:rsidR="00C96A90" w:rsidRDefault="00994BF2" w:rsidP="00994BF2">
      <w:pPr>
        <w:pStyle w:val="ListBullet"/>
      </w:pPr>
      <w:r w:rsidRPr="00994BF2">
        <w:t>In Home Display Technical Specification</w:t>
      </w:r>
      <w:r>
        <w:t xml:space="preserve"> (</w:t>
      </w:r>
      <w:r w:rsidR="00C96A90">
        <w:t>IHDTS</w:t>
      </w:r>
      <w:r>
        <w:t>).</w:t>
      </w:r>
    </w:p>
    <w:p w:rsidR="005E7CBD" w:rsidRDefault="00C96A90" w:rsidP="00C96A90">
      <w:pPr>
        <w:rPr>
          <w:rFonts w:cs="Arial"/>
        </w:rPr>
      </w:pPr>
      <w:r>
        <w:t xml:space="preserve">The Version of the relevant Technical Specification is the Version number stated </w:t>
      </w:r>
      <w:r w:rsidR="00D364E9">
        <w:t xml:space="preserve">at the beginning of </w:t>
      </w:r>
      <w:r>
        <w:t xml:space="preserve">the relevant </w:t>
      </w:r>
      <w:r w:rsidR="00D364E9">
        <w:t>S</w:t>
      </w:r>
      <w:r>
        <w:t xml:space="preserve">ection.  Any functionality within Data and Communications Company </w:t>
      </w:r>
      <w:r w:rsidR="0007223C">
        <w:t>S</w:t>
      </w:r>
      <w:r>
        <w:t xml:space="preserve">ystems </w:t>
      </w:r>
      <w:r w:rsidR="002729DA">
        <w:t xml:space="preserve">that </w:t>
      </w:r>
      <w:r>
        <w:t xml:space="preserve">requires the identification of a particular Version of a Technical Specification with which a Device complies, </w:t>
      </w:r>
      <w:r w:rsidR="00175571">
        <w:t>shall</w:t>
      </w:r>
      <w:r>
        <w:t xml:space="preserve"> operate by reference solely to the Version number identified </w:t>
      </w:r>
      <w:r w:rsidR="00D364E9">
        <w:t xml:space="preserve">at the beginning of </w:t>
      </w:r>
      <w:r>
        <w:t xml:space="preserve">the relevant </w:t>
      </w:r>
      <w:r w:rsidR="008405C8">
        <w:t>S</w:t>
      </w:r>
      <w:r>
        <w:t>ection for the Device.</w:t>
      </w:r>
    </w:p>
    <w:p w:rsidR="007F22E3" w:rsidRDefault="007F22E3" w:rsidP="005E7CBD">
      <w:pPr>
        <w:rPr>
          <w:rFonts w:cs="Arial"/>
        </w:rPr>
      </w:pPr>
      <w:r w:rsidRPr="007F22E3">
        <w:rPr>
          <w:rFonts w:cs="Arial"/>
        </w:rPr>
        <w:t>In the title of this document, the ‘</w:t>
      </w:r>
      <w:r>
        <w:rPr>
          <w:rFonts w:cs="Arial"/>
        </w:rPr>
        <w:t>1</w:t>
      </w:r>
      <w:r w:rsidRPr="007F22E3">
        <w:rPr>
          <w:rFonts w:cs="Arial"/>
        </w:rPr>
        <w:t>’ in SMETS</w:t>
      </w:r>
      <w:r>
        <w:rPr>
          <w:rFonts w:cs="Arial"/>
        </w:rPr>
        <w:t>1</w:t>
      </w:r>
      <w:r w:rsidRPr="007F22E3">
        <w:rPr>
          <w:rFonts w:cs="Arial"/>
        </w:rPr>
        <w:t xml:space="preserve"> does not form part of the version number and is used only to describe the family of SMETS documents to which this document belongs.</w:t>
      </w:r>
    </w:p>
    <w:p w:rsidR="005E7CBD" w:rsidRDefault="005E7CBD" w:rsidP="005E7CBD">
      <w:pPr>
        <w:rPr>
          <w:rFonts w:cs="Arial"/>
        </w:rPr>
      </w:pPr>
      <w:r>
        <w:rPr>
          <w:rFonts w:cs="Arial"/>
        </w:rPr>
        <w:t xml:space="preserve">Section 4 of this document describes the minimum physical, functional, interface and data requirements of a Gas Smart Metering System that a gas Supplier is required to install to comply with condition 33 of its licence. </w:t>
      </w:r>
    </w:p>
    <w:p w:rsidR="005E7CBD" w:rsidRDefault="005E7CBD" w:rsidP="005E7CBD">
      <w:pPr>
        <w:rPr>
          <w:rFonts w:cs="Arial"/>
        </w:rPr>
      </w:pPr>
      <w:r>
        <w:rPr>
          <w:rFonts w:cs="Arial"/>
        </w:rPr>
        <w:t>Section 5 of this document describes the minimum physical, functional, interface and data requirements of an Electricity Smart Metering System that an electricity Supplier is required to install to comply with condition 39 of its licence.</w:t>
      </w:r>
    </w:p>
    <w:p w:rsidR="005E7CBD" w:rsidRDefault="005E7CBD" w:rsidP="005E7CBD">
      <w:pPr>
        <w:rPr>
          <w:rFonts w:cs="Arial"/>
        </w:rPr>
      </w:pPr>
      <w:r>
        <w:rPr>
          <w:rFonts w:cs="Arial"/>
        </w:rPr>
        <w:t>Section 6 of this document describes the minimum physical, functional and interface requirements of an IHD installed to comply with condition 34 of the gas supply licence or condition 40 of the electricity supply licence.</w:t>
      </w:r>
    </w:p>
    <w:p w:rsidR="005E7CBD" w:rsidRDefault="005E7CBD" w:rsidP="005E7CBD">
      <w:pPr>
        <w:rPr>
          <w:rFonts w:cs="Arial"/>
        </w:rPr>
      </w:pPr>
      <w:r>
        <w:rPr>
          <w:rFonts w:cs="Arial"/>
        </w:rPr>
        <w:t>This document has been designated by the Secretary of State on 18 December 2012 for the purposes of the relevant licence conditions.</w:t>
      </w:r>
      <w:r w:rsidRPr="003E4D09">
        <w:rPr>
          <w:rFonts w:cs="Arial"/>
        </w:rPr>
        <w:t xml:space="preserve"> </w:t>
      </w:r>
      <w:r w:rsidRPr="001D4508">
        <w:rPr>
          <w:rFonts w:cs="Arial"/>
        </w:rPr>
        <w:t>SMETS1 was notified to the European Commission in accordance with the requirements of Article 8 of Directive 98/34/EC of the European Parliament and of the Council laying down a procedure for the provision of information in the field of technical standards and regulations (OJ L 204, 21.7.1998, p. 37) as amended by Directive 98/48/EC of the European Parliament and of the Council (OJ L 217, 5.8.1998, p. 18).</w:t>
      </w:r>
    </w:p>
    <w:p w:rsidR="005E7CBD" w:rsidRDefault="005E7CBD" w:rsidP="005E7CBD">
      <w:pPr>
        <w:rPr>
          <w:rFonts w:cs="Arial"/>
        </w:rPr>
      </w:pPr>
      <w:r>
        <w:rPr>
          <w:rFonts w:cs="Arial"/>
        </w:rPr>
        <w:t>This document should be read in conjunction with any other relevant supply licence conditions and with regard to the wider statutory and regulatory framework applying to devices installed for the purpose of energy supply to premises, for example; t</w:t>
      </w:r>
      <w:r w:rsidRPr="00B0729E">
        <w:rPr>
          <w:rFonts w:cs="Arial"/>
        </w:rPr>
        <w:t xml:space="preserve">he </w:t>
      </w:r>
      <w:r>
        <w:rPr>
          <w:rFonts w:cs="Arial"/>
        </w:rPr>
        <w:t>M</w:t>
      </w:r>
      <w:r w:rsidRPr="00B0729E">
        <w:rPr>
          <w:rFonts w:cs="Arial"/>
        </w:rPr>
        <w:t xml:space="preserve">easuring </w:t>
      </w:r>
      <w:r>
        <w:rPr>
          <w:rFonts w:cs="Arial"/>
        </w:rPr>
        <w:t>I</w:t>
      </w:r>
      <w:r w:rsidRPr="00B0729E">
        <w:rPr>
          <w:rFonts w:cs="Arial"/>
        </w:rPr>
        <w:t>nstruments (</w:t>
      </w:r>
      <w:r>
        <w:rPr>
          <w:rFonts w:cs="Arial"/>
        </w:rPr>
        <w:t>A</w:t>
      </w:r>
      <w:r w:rsidRPr="00B0729E">
        <w:rPr>
          <w:rFonts w:cs="Arial"/>
        </w:rPr>
        <w:t xml:space="preserve">ctive </w:t>
      </w:r>
      <w:r>
        <w:rPr>
          <w:rFonts w:cs="Arial"/>
        </w:rPr>
        <w:t>E</w:t>
      </w:r>
      <w:r w:rsidRPr="00B0729E">
        <w:rPr>
          <w:rFonts w:cs="Arial"/>
        </w:rPr>
        <w:t xml:space="preserve">lectrical </w:t>
      </w:r>
      <w:r>
        <w:rPr>
          <w:rFonts w:cs="Arial"/>
        </w:rPr>
        <w:t>E</w:t>
      </w:r>
      <w:r w:rsidRPr="00B0729E">
        <w:rPr>
          <w:rFonts w:cs="Arial"/>
        </w:rPr>
        <w:t xml:space="preserve">nergy </w:t>
      </w:r>
      <w:r>
        <w:rPr>
          <w:rFonts w:cs="Arial"/>
        </w:rPr>
        <w:t>M</w:t>
      </w:r>
      <w:r w:rsidRPr="00B0729E">
        <w:rPr>
          <w:rFonts w:cs="Arial"/>
        </w:rPr>
        <w:t xml:space="preserve">eters) </w:t>
      </w:r>
      <w:r>
        <w:rPr>
          <w:rFonts w:cs="Arial"/>
        </w:rPr>
        <w:t>R</w:t>
      </w:r>
      <w:r w:rsidRPr="00B0729E">
        <w:rPr>
          <w:rFonts w:cs="Arial"/>
        </w:rPr>
        <w:t>egulations 2006</w:t>
      </w:r>
      <w:r>
        <w:rPr>
          <w:rFonts w:cs="Arial"/>
        </w:rPr>
        <w:t xml:space="preserve"> and t</w:t>
      </w:r>
      <w:r w:rsidRPr="00B0729E">
        <w:rPr>
          <w:rFonts w:cs="Arial"/>
        </w:rPr>
        <w:t>he Measuring Instruments (Gas Meters) Regulations 2006</w:t>
      </w:r>
      <w:r>
        <w:rPr>
          <w:rStyle w:val="FootnoteReference"/>
          <w:rFonts w:cs="Arial"/>
        </w:rPr>
        <w:footnoteReference w:id="2"/>
      </w:r>
      <w:r>
        <w:rPr>
          <w:rFonts w:cs="Arial"/>
        </w:rPr>
        <w:t>.</w:t>
      </w:r>
      <w:r w:rsidRPr="003E4D09">
        <w:rPr>
          <w:rFonts w:cs="Arial"/>
        </w:rPr>
        <w:t xml:space="preserve"> </w:t>
      </w:r>
    </w:p>
    <w:p w:rsidR="005E7CBD" w:rsidRPr="00110653" w:rsidRDefault="005E7CBD" w:rsidP="005E7CBD">
      <w:r w:rsidRPr="00110653">
        <w:rPr>
          <w:b/>
          <w:bCs/>
          <w:i/>
          <w:iCs/>
        </w:rPr>
        <w:t xml:space="preserve">Mutual recognition: </w:t>
      </w:r>
      <w:r w:rsidRPr="00110653">
        <w:t xml:space="preserve">Any requirement for metering equipment to comply with the SMETS shall be satisfied by compliance with: </w:t>
      </w:r>
    </w:p>
    <w:p w:rsidR="005E7CBD" w:rsidRPr="00110653" w:rsidRDefault="005E7CBD" w:rsidP="0074192A">
      <w:pPr>
        <w:pStyle w:val="ListParagraph"/>
        <w:numPr>
          <w:ilvl w:val="0"/>
          <w:numId w:val="74"/>
        </w:numPr>
        <w:autoSpaceDE/>
        <w:autoSpaceDN/>
        <w:adjustRightInd/>
        <w:spacing w:before="0"/>
      </w:pPr>
      <w:r w:rsidRPr="00110653">
        <w:t>a relevant standard or code of practice of a national standards body or equivalent body of any EEA State or Turkey; or</w:t>
      </w:r>
    </w:p>
    <w:p w:rsidR="005E7CBD" w:rsidRPr="00110653" w:rsidRDefault="005E7CBD" w:rsidP="0074192A">
      <w:pPr>
        <w:pStyle w:val="ListParagraph"/>
        <w:numPr>
          <w:ilvl w:val="0"/>
          <w:numId w:val="74"/>
        </w:numPr>
        <w:autoSpaceDE/>
        <w:autoSpaceDN/>
        <w:adjustRightInd/>
        <w:spacing w:before="0"/>
      </w:pPr>
      <w:r w:rsidRPr="00110653">
        <w:t xml:space="preserve">any relevant international standard recognised for use in any EEA State or Turkey; or </w:t>
      </w:r>
    </w:p>
    <w:p w:rsidR="005E7CBD" w:rsidRPr="00110653" w:rsidRDefault="005E7CBD" w:rsidP="0074192A">
      <w:pPr>
        <w:pStyle w:val="ListParagraph"/>
        <w:numPr>
          <w:ilvl w:val="0"/>
          <w:numId w:val="74"/>
        </w:numPr>
        <w:autoSpaceDE/>
        <w:autoSpaceDN/>
        <w:adjustRightInd/>
        <w:spacing w:before="0"/>
      </w:pPr>
      <w:r w:rsidRPr="00110653">
        <w:t xml:space="preserve">any relevant technical regulation with mandatory or de facto mandatory application for marketing or use in any EEA State or Turkey </w:t>
      </w:r>
    </w:p>
    <w:p w:rsidR="005E7CBD" w:rsidRPr="001D4508" w:rsidRDefault="005E7CBD" w:rsidP="005E7CBD">
      <w:r w:rsidRPr="00110653">
        <w:t xml:space="preserve">in so far as compliance with the standard, code of practice or technical regulation in question enables the equipment to achieve, in an equivalent manner, all of the physical, functional, interface and data capabilities that are achieved by compliance </w:t>
      </w:r>
      <w:r>
        <w:t>with the requirements of SMETS.</w:t>
      </w:r>
    </w:p>
    <w:p w:rsidR="005E7CBD" w:rsidRDefault="005E7CBD" w:rsidP="0074192A">
      <w:pPr>
        <w:pStyle w:val="Heading1"/>
        <w:numPr>
          <w:ilvl w:val="0"/>
          <w:numId w:val="19"/>
        </w:numPr>
        <w:spacing w:before="480" w:after="0"/>
        <w:ind w:left="431" w:hanging="431"/>
        <w:contextualSpacing/>
      </w:pPr>
      <w:bookmarkStart w:id="38" w:name="_Toc320027829"/>
      <w:bookmarkStart w:id="39" w:name="_Ref320211955"/>
      <w:bookmarkStart w:id="40" w:name="_Toc37084551"/>
      <w:r>
        <w:t>Gas Smart Metering System Technical Specification</w:t>
      </w:r>
      <w:bookmarkEnd w:id="38"/>
      <w:bookmarkEnd w:id="39"/>
      <w:r w:rsidR="00994BF2">
        <w:t xml:space="preserve"> Version 1</w:t>
      </w:r>
      <w:r w:rsidR="00312906">
        <w:t>.2</w:t>
      </w:r>
      <w:bookmarkEnd w:id="40"/>
    </w:p>
    <w:p w:rsidR="005E7CBD" w:rsidRDefault="005E7CBD" w:rsidP="0074192A">
      <w:pPr>
        <w:pStyle w:val="Heading2"/>
        <w:keepLines w:val="0"/>
        <w:numPr>
          <w:ilvl w:val="1"/>
          <w:numId w:val="19"/>
        </w:numPr>
        <w:spacing w:before="200" w:after="0"/>
        <w:ind w:left="578" w:hanging="578"/>
      </w:pPr>
      <w:bookmarkStart w:id="41" w:name="_Toc320016924"/>
      <w:bookmarkStart w:id="42" w:name="_Toc37084552"/>
      <w:r>
        <w:t>Overview</w:t>
      </w:r>
      <w:bookmarkEnd w:id="41"/>
      <w:bookmarkEnd w:id="42"/>
    </w:p>
    <w:p w:rsidR="005E7CBD" w:rsidRDefault="005E7CBD" w:rsidP="005E7CBD">
      <w:r w:rsidRPr="00264251">
        <w:t xml:space="preserve">This </w:t>
      </w:r>
      <w:r>
        <w:t xml:space="preserve">section sets out </w:t>
      </w:r>
      <w:r w:rsidRPr="00264251">
        <w:t xml:space="preserve">the minimum </w:t>
      </w:r>
      <w:r>
        <w:t xml:space="preserve">physical requirements, minimum functional requirements, minimum interface requirements and minimum data requirements </w:t>
      </w:r>
      <w:r w:rsidRPr="00264251">
        <w:t xml:space="preserve">of a </w:t>
      </w:r>
      <w:r>
        <w:t>Gas Smart Metering System</w:t>
      </w:r>
      <w:r w:rsidRPr="00264251">
        <w:t xml:space="preserve"> </w:t>
      </w:r>
      <w:r>
        <w:t xml:space="preserve">(GSMS) </w:t>
      </w:r>
      <w:r w:rsidRPr="00264251">
        <w:t xml:space="preserve">installed to comply with the smart metering roll-out licence conditions </w:t>
      </w:r>
      <w:r>
        <w:t>(</w:t>
      </w:r>
      <w:r>
        <w:rPr>
          <w:rFonts w:cs="Arial"/>
        </w:rPr>
        <w:t>standard licence condition 33 of gas supply licences)</w:t>
      </w:r>
      <w:r w:rsidRPr="00264251">
        <w:t>.</w:t>
      </w:r>
    </w:p>
    <w:p w:rsidR="005E7CBD" w:rsidRDefault="005E7CBD" w:rsidP="005E7CBD">
      <w:r w:rsidRPr="005C4BBD">
        <w:t xml:space="preserve">Any requirements </w:t>
      </w:r>
      <w:r>
        <w:t>set out in this section (</w:t>
      </w:r>
      <w:r w:rsidRPr="002F6805">
        <w:t>§</w:t>
      </w:r>
      <w:r w:rsidRPr="00562EC5">
        <w:rPr>
          <w:rStyle w:val="xref"/>
        </w:rPr>
        <w:fldChar w:fldCharType="begin"/>
      </w:r>
      <w:r w:rsidRPr="00562EC5">
        <w:rPr>
          <w:rStyle w:val="xref"/>
        </w:rPr>
        <w:instrText xml:space="preserve"> REF _Ref320211955 \r \h \* CHARFORMAT </w:instrText>
      </w:r>
      <w:r w:rsidRPr="00562EC5">
        <w:rPr>
          <w:rStyle w:val="xref"/>
        </w:rPr>
      </w:r>
      <w:r w:rsidRPr="00562EC5">
        <w:rPr>
          <w:rStyle w:val="xref"/>
        </w:rPr>
        <w:fldChar w:fldCharType="separate"/>
      </w:r>
      <w:r>
        <w:rPr>
          <w:rStyle w:val="xref"/>
        </w:rPr>
        <w:t>4</w:t>
      </w:r>
      <w:r w:rsidRPr="00562EC5">
        <w:rPr>
          <w:rStyle w:val="xref"/>
        </w:rPr>
        <w:fldChar w:fldCharType="end"/>
      </w:r>
      <w:r>
        <w:t>),</w:t>
      </w:r>
      <w:r w:rsidRPr="005C4BBD">
        <w:t xml:space="preserve"> applicable to a Valve</w:t>
      </w:r>
      <w:r>
        <w:t>,</w:t>
      </w:r>
      <w:r w:rsidRPr="005C4BBD">
        <w:t xml:space="preserve"> only apply to </w:t>
      </w:r>
      <w:r>
        <w:t>Gas Smart Metering System</w:t>
      </w:r>
      <w:r w:rsidRPr="005C4BBD">
        <w:t>s installed at Domestic Premises.</w:t>
      </w:r>
    </w:p>
    <w:p w:rsidR="005E7CBD" w:rsidRDefault="005E7CBD" w:rsidP="005E7CBD">
      <w:r w:rsidRPr="00776D2D">
        <w:t>For the avoidance of doubt</w:t>
      </w:r>
      <w:r>
        <w:t>,</w:t>
      </w:r>
      <w:r w:rsidRPr="00776D2D">
        <w:t xml:space="preserve"> a </w:t>
      </w:r>
      <w:r>
        <w:t>GSMS</w:t>
      </w:r>
      <w:r w:rsidRPr="00776D2D">
        <w:t xml:space="preserve"> may comprise </w:t>
      </w:r>
      <w:r>
        <w:t xml:space="preserve">one or more </w:t>
      </w:r>
      <w:r w:rsidRPr="00776D2D">
        <w:t xml:space="preserve">Devices provided that together they meet </w:t>
      </w:r>
      <w:r>
        <w:t>the minimum requirements of this section.</w:t>
      </w:r>
    </w:p>
    <w:p w:rsidR="005E7CBD" w:rsidRDefault="005E7CBD" w:rsidP="0074192A">
      <w:pPr>
        <w:pStyle w:val="Heading2"/>
        <w:keepLines w:val="0"/>
        <w:numPr>
          <w:ilvl w:val="1"/>
          <w:numId w:val="19"/>
        </w:numPr>
        <w:spacing w:before="200" w:after="0"/>
        <w:ind w:left="578" w:hanging="578"/>
      </w:pPr>
      <w:bookmarkStart w:id="43" w:name="_Toc312157613"/>
      <w:bookmarkStart w:id="44" w:name="_Toc320016925"/>
      <w:bookmarkStart w:id="45" w:name="_Toc37084553"/>
      <w:r>
        <w:t>Physical requirements</w:t>
      </w:r>
      <w:bookmarkEnd w:id="43"/>
      <w:bookmarkEnd w:id="44"/>
      <w:bookmarkEnd w:id="45"/>
    </w:p>
    <w:p w:rsidR="005E7CBD" w:rsidRDefault="005E7CBD" w:rsidP="005E7CBD">
      <w:r>
        <w:t xml:space="preserve">A GSMS shall as a minimum include the following components: </w:t>
      </w:r>
    </w:p>
    <w:p w:rsidR="005E7CBD" w:rsidRDefault="005E7CBD" w:rsidP="0074192A">
      <w:pPr>
        <w:pStyle w:val="ListParagraph"/>
        <w:numPr>
          <w:ilvl w:val="0"/>
          <w:numId w:val="27"/>
        </w:numPr>
        <w:autoSpaceDE/>
        <w:autoSpaceDN/>
        <w:adjustRightInd/>
        <w:spacing w:before="0" w:after="200"/>
        <w:contextualSpacing/>
      </w:pPr>
      <w:r w:rsidRPr="006A2C83">
        <w:t>a Clock;</w:t>
      </w:r>
    </w:p>
    <w:p w:rsidR="005E7CBD" w:rsidRDefault="005E7CBD" w:rsidP="0074192A">
      <w:pPr>
        <w:pStyle w:val="ListParagraph"/>
        <w:numPr>
          <w:ilvl w:val="0"/>
          <w:numId w:val="27"/>
        </w:numPr>
        <w:autoSpaceDE/>
        <w:autoSpaceDN/>
        <w:adjustRightInd/>
        <w:spacing w:before="0" w:after="200"/>
        <w:contextualSpacing/>
      </w:pPr>
      <w:r w:rsidRPr="006A2C83">
        <w:t>a Data Store;</w:t>
      </w:r>
    </w:p>
    <w:p w:rsidR="005E7CBD" w:rsidRDefault="005E7CBD" w:rsidP="0074192A">
      <w:pPr>
        <w:pStyle w:val="ListParagraph"/>
        <w:numPr>
          <w:ilvl w:val="0"/>
          <w:numId w:val="27"/>
        </w:numPr>
        <w:autoSpaceDE/>
        <w:autoSpaceDN/>
        <w:adjustRightInd/>
        <w:spacing w:before="0" w:after="200"/>
        <w:contextualSpacing/>
      </w:pPr>
      <w:r w:rsidRPr="006A2C83">
        <w:t xml:space="preserve">a Gas Meter; </w:t>
      </w:r>
    </w:p>
    <w:p w:rsidR="005E7CBD" w:rsidRDefault="005E7CBD" w:rsidP="0074192A">
      <w:pPr>
        <w:pStyle w:val="ListParagraph"/>
        <w:numPr>
          <w:ilvl w:val="0"/>
          <w:numId w:val="27"/>
        </w:numPr>
        <w:autoSpaceDE/>
        <w:autoSpaceDN/>
        <w:adjustRightInd/>
        <w:spacing w:before="0" w:after="200"/>
        <w:contextualSpacing/>
      </w:pPr>
      <w:r w:rsidRPr="006A2C83">
        <w:t xml:space="preserve">a </w:t>
      </w:r>
      <w:r>
        <w:t>HAN</w:t>
      </w:r>
      <w:r w:rsidRPr="006A2C83">
        <w:t xml:space="preserve"> Interface; </w:t>
      </w:r>
    </w:p>
    <w:p w:rsidR="005E7CBD" w:rsidRPr="006A2C83" w:rsidRDefault="005E7CBD" w:rsidP="0074192A">
      <w:pPr>
        <w:pStyle w:val="ListParagraph"/>
        <w:numPr>
          <w:ilvl w:val="0"/>
          <w:numId w:val="27"/>
        </w:numPr>
        <w:autoSpaceDE/>
        <w:autoSpaceDN/>
        <w:adjustRightInd/>
        <w:spacing w:before="0" w:after="200"/>
        <w:contextualSpacing/>
      </w:pPr>
      <w:r w:rsidRPr="006A2C83">
        <w:t xml:space="preserve">a User Interface; </w:t>
      </w:r>
    </w:p>
    <w:p w:rsidR="005E7CBD" w:rsidRDefault="005E7CBD" w:rsidP="0074192A">
      <w:pPr>
        <w:pStyle w:val="ListParagraph"/>
        <w:numPr>
          <w:ilvl w:val="0"/>
          <w:numId w:val="27"/>
        </w:numPr>
        <w:autoSpaceDE/>
        <w:autoSpaceDN/>
        <w:adjustRightInd/>
        <w:spacing w:before="0" w:after="200"/>
        <w:contextualSpacing/>
      </w:pPr>
      <w:r>
        <w:t>a WAN Interface; and</w:t>
      </w:r>
    </w:p>
    <w:p w:rsidR="005E7CBD" w:rsidRPr="006A2C83" w:rsidRDefault="005E7CBD" w:rsidP="0074192A">
      <w:pPr>
        <w:pStyle w:val="ListParagraph"/>
        <w:numPr>
          <w:ilvl w:val="0"/>
          <w:numId w:val="27"/>
        </w:numPr>
        <w:autoSpaceDE/>
        <w:autoSpaceDN/>
        <w:adjustRightInd/>
        <w:spacing w:before="0" w:after="200"/>
        <w:contextualSpacing/>
      </w:pPr>
      <w:r>
        <w:t xml:space="preserve">where installed at Domestic Premises, </w:t>
      </w:r>
      <w:r w:rsidRPr="006A2C83">
        <w:t>a Valve</w:t>
      </w:r>
      <w:r>
        <w:t>.</w:t>
      </w:r>
    </w:p>
    <w:p w:rsidR="005E7CBD" w:rsidRDefault="005E7CBD" w:rsidP="005E7CBD">
      <w:r>
        <w:t>The GSMS shall include a power source. To the extent that it is mains powered, a GSMS shall be capable of:</w:t>
      </w:r>
    </w:p>
    <w:p w:rsidR="005E7CBD" w:rsidRDefault="005E7CBD" w:rsidP="0074192A">
      <w:pPr>
        <w:pStyle w:val="ListParagraph"/>
        <w:numPr>
          <w:ilvl w:val="0"/>
          <w:numId w:val="27"/>
        </w:numPr>
        <w:autoSpaceDE/>
        <w:autoSpaceDN/>
        <w:adjustRightInd/>
        <w:spacing w:before="0" w:after="200"/>
        <w:contextualSpacing/>
      </w:pPr>
      <w:r w:rsidRPr="005D6E17">
        <w:t>opera</w:t>
      </w:r>
      <w:r>
        <w:t>ting at a nominal voltage of 230</w:t>
      </w:r>
      <w:r w:rsidRPr="005D6E17">
        <w:t>VAC and consum</w:t>
      </w:r>
      <w:r>
        <w:t>ing</w:t>
      </w:r>
      <w:r w:rsidRPr="005D6E17">
        <w:t xml:space="preserve"> no more than an average of </w:t>
      </w:r>
      <w:r>
        <w:t>1 watt</w:t>
      </w:r>
      <w:r w:rsidRPr="005D6E17">
        <w:t xml:space="preserve"> of electricity under normal </w:t>
      </w:r>
      <w:r>
        <w:t>operating conditions; and</w:t>
      </w:r>
      <w:bookmarkStart w:id="46" w:name="_Toc299022567"/>
      <w:bookmarkStart w:id="47" w:name="_Toc299537650"/>
      <w:bookmarkStart w:id="48" w:name="_Toc300147143"/>
      <w:bookmarkStart w:id="49" w:name="_Toc304979035"/>
    </w:p>
    <w:p w:rsidR="005E7CBD" w:rsidRDefault="005E7CBD" w:rsidP="0074192A">
      <w:pPr>
        <w:pStyle w:val="ListParagraph"/>
        <w:numPr>
          <w:ilvl w:val="0"/>
          <w:numId w:val="27"/>
        </w:numPr>
        <w:autoSpaceDE/>
        <w:autoSpaceDN/>
        <w:adjustRightInd/>
        <w:spacing w:before="0" w:after="200"/>
        <w:contextualSpacing/>
      </w:pPr>
      <w:r>
        <w:t>automatically resuming operation after a power failure in its operating state prior to such failure.</w:t>
      </w:r>
    </w:p>
    <w:p w:rsidR="005E7CBD" w:rsidRDefault="005E7CBD" w:rsidP="005E7CBD">
      <w:r>
        <w:t xml:space="preserve">Each </w:t>
      </w:r>
      <w:r w:rsidRPr="0032787D">
        <w:t>De</w:t>
      </w:r>
      <w:r>
        <w:t>vice forming part of the GSMS shall:</w:t>
      </w:r>
    </w:p>
    <w:p w:rsidR="005E7CBD" w:rsidRDefault="005E7CBD" w:rsidP="0074192A">
      <w:pPr>
        <w:pStyle w:val="ListParagraph"/>
        <w:numPr>
          <w:ilvl w:val="0"/>
          <w:numId w:val="27"/>
        </w:numPr>
        <w:autoSpaceDE/>
        <w:autoSpaceDN/>
        <w:adjustRightInd/>
        <w:spacing w:before="0" w:after="200"/>
        <w:contextualSpacing/>
      </w:pPr>
      <w:r>
        <w:t xml:space="preserve">display the </w:t>
      </w:r>
      <w:r w:rsidRPr="00562EC5">
        <w:rPr>
          <w:rStyle w:val="xref"/>
        </w:rPr>
        <w:fldChar w:fldCharType="begin"/>
      </w:r>
      <w:r w:rsidRPr="00562EC5">
        <w:rPr>
          <w:rStyle w:val="xref"/>
        </w:rPr>
        <w:instrText xml:space="preserve"> REF _Ref320180210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B71067">
        <w:rPr>
          <w:rFonts w:ascii="Calibri" w:hAnsi="Calibri"/>
          <w:i/>
        </w:rPr>
        <w:t>(</w:t>
      </w:r>
      <w:r w:rsidRPr="00562EC5">
        <w:rPr>
          <w:rStyle w:val="xref"/>
        </w:rPr>
        <w:fldChar w:fldCharType="begin"/>
      </w:r>
      <w:r w:rsidRPr="00562EC5">
        <w:rPr>
          <w:rStyle w:val="xref"/>
        </w:rPr>
        <w:instrText xml:space="preserve"> REF _Ref320180210 \r \h  \* CHARFORMAT </w:instrText>
      </w:r>
      <w:r w:rsidRPr="00562EC5">
        <w:rPr>
          <w:rStyle w:val="xref"/>
        </w:rPr>
      </w:r>
      <w:r w:rsidRPr="00562EC5">
        <w:rPr>
          <w:rStyle w:val="xref"/>
        </w:rPr>
        <w:fldChar w:fldCharType="separate"/>
      </w:r>
      <w:r>
        <w:rPr>
          <w:rStyle w:val="xref"/>
        </w:rPr>
        <w:t>4.5.1.1</w:t>
      </w:r>
      <w:r w:rsidRPr="00562EC5">
        <w:rPr>
          <w:rStyle w:val="xref"/>
        </w:rPr>
        <w:fldChar w:fldCharType="end"/>
      </w:r>
      <w:r w:rsidRPr="00B71067">
        <w:rPr>
          <w:rFonts w:ascii="Calibri" w:hAnsi="Calibri"/>
          <w:i/>
        </w:rPr>
        <w:t>)</w:t>
      </w:r>
      <w:r>
        <w:t>; and</w:t>
      </w:r>
    </w:p>
    <w:p w:rsidR="005E7CBD" w:rsidRDefault="005E7CBD" w:rsidP="0074192A">
      <w:pPr>
        <w:pStyle w:val="ListParagraph"/>
        <w:numPr>
          <w:ilvl w:val="0"/>
          <w:numId w:val="27"/>
        </w:numPr>
        <w:autoSpaceDE/>
        <w:autoSpaceDN/>
        <w:adjustRightInd/>
        <w:spacing w:before="0" w:after="200"/>
        <w:contextualSpacing/>
      </w:pPr>
      <w:r>
        <w:t>have a Secure Perimeter.</w:t>
      </w:r>
    </w:p>
    <w:p w:rsidR="005E7CBD" w:rsidRDefault="005E7CBD" w:rsidP="005E7CBD">
      <w:r w:rsidRPr="0032787D">
        <w:t xml:space="preserve">The WAN Interface </w:t>
      </w:r>
      <w:r>
        <w:t xml:space="preserve">of a GSMS </w:t>
      </w:r>
      <w:r w:rsidRPr="0032787D">
        <w:t>shall</w:t>
      </w:r>
      <w:r>
        <w:t>:</w:t>
      </w:r>
    </w:p>
    <w:p w:rsidR="005E7CBD" w:rsidRDefault="005E7CBD" w:rsidP="0074192A">
      <w:pPr>
        <w:pStyle w:val="ListParagraph"/>
        <w:numPr>
          <w:ilvl w:val="0"/>
          <w:numId w:val="27"/>
        </w:numPr>
        <w:autoSpaceDE/>
        <w:autoSpaceDN/>
        <w:adjustRightInd/>
        <w:spacing w:before="0" w:after="200"/>
        <w:contextualSpacing/>
      </w:pPr>
      <w:r w:rsidRPr="0032787D">
        <w:t>be capable of being replaced without also requiring the replacement of the</w:t>
      </w:r>
      <w:r>
        <w:t xml:space="preserve"> Gas</w:t>
      </w:r>
      <w:r w:rsidRPr="0032787D">
        <w:t xml:space="preserve"> Meter</w:t>
      </w:r>
      <w:r>
        <w:t>; and</w:t>
      </w:r>
    </w:p>
    <w:p w:rsidR="005E7CBD" w:rsidRDefault="005E7CBD" w:rsidP="0074192A">
      <w:pPr>
        <w:pStyle w:val="ListParagraph"/>
        <w:numPr>
          <w:ilvl w:val="0"/>
          <w:numId w:val="27"/>
        </w:numPr>
        <w:autoSpaceDE/>
        <w:autoSpaceDN/>
        <w:adjustRightInd/>
        <w:spacing w:before="0" w:after="200"/>
        <w:contextualSpacing/>
      </w:pPr>
      <w:r w:rsidRPr="002D683C">
        <w:t>support communications based on Open Standards.</w:t>
      </w:r>
    </w:p>
    <w:p w:rsidR="005E7CBD" w:rsidRDefault="005E7CBD" w:rsidP="005E7CBD">
      <w:r w:rsidRPr="002D683C">
        <w:t xml:space="preserve">The HAN </w:t>
      </w:r>
      <w:r>
        <w:t>I</w:t>
      </w:r>
      <w:r w:rsidRPr="002D683C">
        <w:t xml:space="preserve">nterface </w:t>
      </w:r>
      <w:r>
        <w:t xml:space="preserve">of a GSMS </w:t>
      </w:r>
      <w:r w:rsidRPr="002D683C">
        <w:t>shall</w:t>
      </w:r>
      <w:r>
        <w:t xml:space="preserve"> be capable of supporting </w:t>
      </w:r>
      <w:r w:rsidRPr="002D683C">
        <w:t xml:space="preserve">communications based </w:t>
      </w:r>
      <w:r>
        <w:t>on Open Standards.</w:t>
      </w:r>
    </w:p>
    <w:p w:rsidR="005E7CBD" w:rsidRDefault="005E7CBD" w:rsidP="0074192A">
      <w:pPr>
        <w:pStyle w:val="Heading2"/>
        <w:keepLines w:val="0"/>
        <w:numPr>
          <w:ilvl w:val="1"/>
          <w:numId w:val="19"/>
        </w:numPr>
        <w:spacing w:before="200" w:after="0"/>
        <w:ind w:left="578" w:hanging="578"/>
      </w:pPr>
      <w:bookmarkStart w:id="50" w:name="_Toc320016926"/>
      <w:bookmarkStart w:id="51" w:name="_Toc37084554"/>
      <w:r>
        <w:t>Functional r</w:t>
      </w:r>
      <w:r w:rsidRPr="00534857">
        <w:t>equirements</w:t>
      </w:r>
      <w:bookmarkEnd w:id="50"/>
      <w:bookmarkEnd w:id="51"/>
    </w:p>
    <w:p w:rsidR="005E7CBD" w:rsidRDefault="005E7CBD" w:rsidP="005E7CBD">
      <w:pPr>
        <w:rPr>
          <w:lang w:eastAsia="en-GB"/>
        </w:rPr>
      </w:pPr>
      <w:r>
        <w:rPr>
          <w:lang w:eastAsia="en-GB"/>
        </w:rPr>
        <w:t>This</w:t>
      </w:r>
      <w:r w:rsidRPr="001C2B5E">
        <w:rPr>
          <w:lang w:eastAsia="en-GB"/>
        </w:rPr>
        <w:t xml:space="preserve"> section </w:t>
      </w:r>
      <w:r>
        <w:rPr>
          <w:lang w:eastAsia="en-GB"/>
        </w:rPr>
        <w:t>sets out</w:t>
      </w:r>
      <w:r w:rsidRPr="001C2B5E">
        <w:rPr>
          <w:lang w:eastAsia="en-GB"/>
        </w:rPr>
        <w:t xml:space="preserve"> the </w:t>
      </w:r>
      <w:r>
        <w:rPr>
          <w:lang w:eastAsia="en-GB"/>
        </w:rPr>
        <w:t xml:space="preserve">minimum </w:t>
      </w:r>
      <w:r w:rsidRPr="001C2B5E">
        <w:rPr>
          <w:lang w:eastAsia="en-GB"/>
        </w:rPr>
        <w:t xml:space="preserve">functions that </w:t>
      </w:r>
      <w:r>
        <w:rPr>
          <w:lang w:eastAsia="en-GB"/>
        </w:rPr>
        <w:t>a</w:t>
      </w:r>
      <w:r w:rsidRPr="001C2B5E">
        <w:rPr>
          <w:lang w:eastAsia="en-GB"/>
        </w:rPr>
        <w:t xml:space="preserve"> </w:t>
      </w:r>
      <w:r>
        <w:rPr>
          <w:lang w:eastAsia="en-GB"/>
        </w:rPr>
        <w:t xml:space="preserve">GSMS </w:t>
      </w:r>
      <w:r w:rsidRPr="001C2B5E">
        <w:rPr>
          <w:lang w:eastAsia="en-GB"/>
        </w:rPr>
        <w:t xml:space="preserve">shall </w:t>
      </w:r>
      <w:r>
        <w:rPr>
          <w:lang w:eastAsia="en-GB"/>
        </w:rPr>
        <w:t xml:space="preserve">be capable of performing. </w:t>
      </w:r>
    </w:p>
    <w:p w:rsidR="005E7CBD" w:rsidRDefault="005E7CBD" w:rsidP="0074192A">
      <w:pPr>
        <w:pStyle w:val="Heading3"/>
        <w:keepLines w:val="0"/>
        <w:numPr>
          <w:ilvl w:val="2"/>
          <w:numId w:val="19"/>
        </w:numPr>
        <w:spacing w:before="200" w:after="0" w:line="271" w:lineRule="auto"/>
        <w:ind w:left="720"/>
      </w:pPr>
      <w:bookmarkStart w:id="52" w:name="_Toc320016927"/>
      <w:bookmarkStart w:id="53" w:name="_Toc37084555"/>
      <w:bookmarkStart w:id="54" w:name="_Ref316208628"/>
      <w:bookmarkStart w:id="55" w:name="_Ref315952493"/>
      <w:r>
        <w:t>Clock</w:t>
      </w:r>
      <w:bookmarkEnd w:id="52"/>
      <w:bookmarkEnd w:id="53"/>
    </w:p>
    <w:p w:rsidR="005E7CBD" w:rsidRDefault="005E7CBD" w:rsidP="005E7CBD">
      <w:r>
        <w:t xml:space="preserve">The Clock forming part of a GSMS shall be capable of operating so as to </w:t>
      </w:r>
      <w:r w:rsidRPr="00AB53E2">
        <w:t>be accurate to within 10 seconds of UTC</w:t>
      </w:r>
      <w:r>
        <w:t xml:space="preserve"> under normal operating conditions</w:t>
      </w:r>
      <w:r w:rsidRPr="00AB53E2">
        <w:t>.</w:t>
      </w:r>
    </w:p>
    <w:p w:rsidR="005E7CBD" w:rsidRDefault="005E7CBD" w:rsidP="0074192A">
      <w:pPr>
        <w:pStyle w:val="Heading3"/>
        <w:keepLines w:val="0"/>
        <w:numPr>
          <w:ilvl w:val="2"/>
          <w:numId w:val="19"/>
        </w:numPr>
        <w:spacing w:before="200" w:after="0" w:line="271" w:lineRule="auto"/>
        <w:ind w:left="720"/>
      </w:pPr>
      <w:bookmarkStart w:id="56" w:name="_Toc37084556"/>
      <w:r>
        <w:t>Communications</w:t>
      </w:r>
      <w:bookmarkEnd w:id="56"/>
    </w:p>
    <w:p w:rsidR="005E7CBD" w:rsidRDefault="005E7CBD" w:rsidP="005E7CBD">
      <w:r>
        <w:t xml:space="preserve">A GSMS shall be capable of establishing Communications Links via each of its interfaces (including its HAN Interface and its WAN Interface). </w:t>
      </w:r>
    </w:p>
    <w:p w:rsidR="005E7CBD" w:rsidRDefault="005E7CBD" w:rsidP="005E7CBD">
      <w:r>
        <w:t xml:space="preserve">A GSMS, and any Device forming part of it, shall be capable of ensuring that the security characteristics of all Communications Links it establishes meet the requirements set-out in </w:t>
      </w:r>
      <w:r w:rsidRPr="002F6805">
        <w:t>§</w:t>
      </w:r>
      <w:r w:rsidRPr="00562EC5">
        <w:rPr>
          <w:rStyle w:val="xref"/>
        </w:rPr>
        <w:fldChar w:fldCharType="begin"/>
      </w:r>
      <w:r w:rsidRPr="00562EC5">
        <w:rPr>
          <w:rStyle w:val="xref"/>
        </w:rPr>
        <w:instrText xml:space="preserve"> REF _Ref320093826 \r \h  \* CHARFORMAT </w:instrText>
      </w:r>
      <w:r w:rsidRPr="00562EC5">
        <w:rPr>
          <w:rStyle w:val="xref"/>
        </w:rPr>
      </w:r>
      <w:r w:rsidRPr="00562EC5">
        <w:rPr>
          <w:rStyle w:val="xref"/>
        </w:rPr>
        <w:fldChar w:fldCharType="separate"/>
      </w:r>
      <w:r>
        <w:rPr>
          <w:rStyle w:val="xref"/>
        </w:rPr>
        <w:t>4.3.9.3</w:t>
      </w:r>
      <w:r w:rsidRPr="00562EC5">
        <w:rPr>
          <w:rStyle w:val="xref"/>
        </w:rPr>
        <w:fldChar w:fldCharType="end"/>
      </w:r>
      <w:r>
        <w:t xml:space="preserve">. </w:t>
      </w:r>
    </w:p>
    <w:p w:rsidR="005E7CBD" w:rsidRDefault="005E7CBD" w:rsidP="005E7CBD">
      <w:r>
        <w:t>For all Commands received via any Communications Link the GSMS shall be capable of:</w:t>
      </w:r>
    </w:p>
    <w:p w:rsidR="005E7CBD" w:rsidRDefault="005E7CBD" w:rsidP="0074192A">
      <w:pPr>
        <w:pStyle w:val="ListParagraph"/>
        <w:numPr>
          <w:ilvl w:val="0"/>
          <w:numId w:val="57"/>
        </w:numPr>
        <w:autoSpaceDE/>
        <w:autoSpaceDN/>
        <w:adjustRightInd/>
        <w:spacing w:before="0" w:after="200"/>
        <w:contextualSpacing/>
      </w:pPr>
      <w:r>
        <w:t>A</w:t>
      </w:r>
      <w:r w:rsidRPr="00A619CD">
        <w:t>uthenticating to a Trusted Source the Command</w:t>
      </w:r>
      <w:r>
        <w:t xml:space="preserve"> </w:t>
      </w:r>
      <w:r w:rsidRPr="00A619CD">
        <w:t xml:space="preserve">and on failure to so Authenticate, generating an entry in the </w:t>
      </w:r>
      <w:r w:rsidRPr="00562EC5">
        <w:rPr>
          <w:rStyle w:val="xref"/>
        </w:rPr>
        <w:fldChar w:fldCharType="begin"/>
      </w:r>
      <w:r w:rsidRPr="00562EC5">
        <w:rPr>
          <w:rStyle w:val="xref"/>
        </w:rPr>
        <w:instrText xml:space="preserve"> REF _Ref320196178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_Ref320196178 \r \h \* CHARFORMAT </w:instrText>
      </w:r>
      <w:r w:rsidRPr="00562EC5">
        <w:rPr>
          <w:rStyle w:val="xref"/>
        </w:rPr>
      </w:r>
      <w:r w:rsidRPr="00562EC5">
        <w:rPr>
          <w:rStyle w:val="xref"/>
        </w:rPr>
        <w:fldChar w:fldCharType="separate"/>
      </w:r>
      <w:r>
        <w:rPr>
          <w:rStyle w:val="xref"/>
        </w:rPr>
        <w:t>4.5.3.11</w:t>
      </w:r>
      <w:r w:rsidRPr="00562EC5">
        <w:rPr>
          <w:rStyle w:val="xref"/>
        </w:rPr>
        <w:fldChar w:fldCharType="end"/>
      </w:r>
      <w:r>
        <w:t xml:space="preserve">) </w:t>
      </w:r>
      <w:r w:rsidRPr="00A619CD">
        <w:t>to that effect and discardi</w:t>
      </w:r>
      <w:r>
        <w:t>ng the Command without execution</w:t>
      </w:r>
      <w:r w:rsidRPr="00A619CD">
        <w:t xml:space="preserve"> and without sendi</w:t>
      </w:r>
      <w:r>
        <w:t>ng a Response;</w:t>
      </w:r>
    </w:p>
    <w:p w:rsidR="005E7CBD" w:rsidRDefault="005E7CBD" w:rsidP="0074192A">
      <w:pPr>
        <w:pStyle w:val="ListParagraph"/>
        <w:numPr>
          <w:ilvl w:val="0"/>
          <w:numId w:val="57"/>
        </w:numPr>
        <w:autoSpaceDE/>
        <w:autoSpaceDN/>
        <w:adjustRightInd/>
        <w:spacing w:before="0" w:after="200"/>
        <w:contextualSpacing/>
      </w:pPr>
      <w:r w:rsidRPr="002919A8">
        <w:rPr>
          <w:iCs/>
        </w:rPr>
        <w:t xml:space="preserve">verifying </w:t>
      </w:r>
      <w:r>
        <w:t xml:space="preserve">that </w:t>
      </w:r>
      <w:r w:rsidRPr="00EF4BA6">
        <w:rPr>
          <w:iCs/>
        </w:rPr>
        <w:t xml:space="preserve">it is the intended recipient of </w:t>
      </w:r>
      <w:r>
        <w:rPr>
          <w:iCs/>
        </w:rPr>
        <w:t>the</w:t>
      </w:r>
      <w:r w:rsidRPr="00EF4BA6">
        <w:rPr>
          <w:iCs/>
        </w:rPr>
        <w:t xml:space="preserve"> Command </w:t>
      </w:r>
      <w:r>
        <w:t xml:space="preserve">and if it is not the intended recipient, generating an entry in the </w:t>
      </w:r>
      <w:r w:rsidRPr="00562EC5">
        <w:rPr>
          <w:rStyle w:val="xref"/>
        </w:rPr>
        <w:fldChar w:fldCharType="begin"/>
      </w:r>
      <w:r w:rsidRPr="00562EC5">
        <w:rPr>
          <w:rStyle w:val="xref"/>
        </w:rPr>
        <w:instrText xml:space="preserve"> REF _Ref320196178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_Ref320196178 \r \h \* CHARFORMAT </w:instrText>
      </w:r>
      <w:r w:rsidRPr="00562EC5">
        <w:rPr>
          <w:rStyle w:val="xref"/>
        </w:rPr>
      </w:r>
      <w:r w:rsidRPr="00562EC5">
        <w:rPr>
          <w:rStyle w:val="xref"/>
        </w:rPr>
        <w:fldChar w:fldCharType="separate"/>
      </w:r>
      <w:r>
        <w:rPr>
          <w:rStyle w:val="xref"/>
        </w:rPr>
        <w:t>4.5.3.11</w:t>
      </w:r>
      <w:r w:rsidRPr="00562EC5">
        <w:rPr>
          <w:rStyle w:val="xref"/>
        </w:rPr>
        <w:fldChar w:fldCharType="end"/>
      </w:r>
      <w:r>
        <w:t xml:space="preserve">) to that effect and discarding the Command without execution and </w:t>
      </w:r>
      <w:r w:rsidRPr="002919A8">
        <w:rPr>
          <w:iCs/>
        </w:rPr>
        <w:t>without sending a</w:t>
      </w:r>
      <w:r>
        <w:t xml:space="preserve"> Respon</w:t>
      </w:r>
      <w:r w:rsidRPr="002919A8">
        <w:rPr>
          <w:iCs/>
        </w:rPr>
        <w:t>se</w:t>
      </w:r>
      <w:r>
        <w:rPr>
          <w:iCs/>
        </w:rPr>
        <w:t>;</w:t>
      </w:r>
    </w:p>
    <w:p w:rsidR="005E7CBD" w:rsidRPr="004B01C7" w:rsidRDefault="005E7CBD" w:rsidP="0074192A">
      <w:pPr>
        <w:pStyle w:val="ListParagraph"/>
        <w:numPr>
          <w:ilvl w:val="0"/>
          <w:numId w:val="57"/>
        </w:numPr>
        <w:autoSpaceDE/>
        <w:autoSpaceDN/>
        <w:adjustRightInd/>
        <w:spacing w:before="0" w:after="200"/>
        <w:contextualSpacing/>
      </w:pPr>
      <w:r w:rsidRPr="00A619CD">
        <w:rPr>
          <w:iCs/>
        </w:rPr>
        <w:t>verifying the validity of the contents and format</w:t>
      </w:r>
      <w:r w:rsidRPr="00A619CD">
        <w:t xml:space="preserve"> of the Command and if invalid, sending a Response to that effect via its WAN Interface</w:t>
      </w:r>
      <w:r>
        <w:t>; and</w:t>
      </w:r>
    </w:p>
    <w:p w:rsidR="005E7CBD" w:rsidRDefault="005E7CBD" w:rsidP="0074192A">
      <w:pPr>
        <w:pStyle w:val="ListParagraph"/>
        <w:numPr>
          <w:ilvl w:val="0"/>
          <w:numId w:val="57"/>
        </w:numPr>
        <w:autoSpaceDE/>
        <w:autoSpaceDN/>
        <w:adjustRightInd/>
        <w:spacing w:before="0" w:after="200"/>
        <w:contextualSpacing/>
      </w:pPr>
      <w:r w:rsidRPr="004B01C7">
        <w:rPr>
          <w:iCs/>
        </w:rPr>
        <w:t xml:space="preserve">on detection of </w:t>
      </w:r>
      <w:r>
        <w:rPr>
          <w:iCs/>
        </w:rPr>
        <w:t xml:space="preserve">Unauthorised access of the nature described in </w:t>
      </w:r>
      <w:r w:rsidRPr="00B8324F">
        <w:rPr>
          <w:rFonts w:ascii="Calibri" w:hAnsi="Calibri"/>
          <w:i/>
        </w:rPr>
        <w:t>§</w:t>
      </w:r>
      <w:r w:rsidRPr="00562EC5">
        <w:rPr>
          <w:rStyle w:val="xref"/>
        </w:rPr>
        <w:fldChar w:fldCharType="begin"/>
      </w:r>
      <w:r w:rsidRPr="00562EC5">
        <w:rPr>
          <w:rStyle w:val="xref"/>
        </w:rPr>
        <w:instrText xml:space="preserve"> REF _Ref320093826 \r \h  \* CHARFORMAT </w:instrText>
      </w:r>
      <w:r w:rsidRPr="00562EC5">
        <w:rPr>
          <w:rStyle w:val="xref"/>
        </w:rPr>
      </w:r>
      <w:r w:rsidRPr="00562EC5">
        <w:rPr>
          <w:rStyle w:val="xref"/>
        </w:rPr>
        <w:fldChar w:fldCharType="separate"/>
      </w:r>
      <w:r>
        <w:rPr>
          <w:rStyle w:val="xref"/>
        </w:rPr>
        <w:t>4.3.9.3</w:t>
      </w:r>
      <w:r w:rsidRPr="00562EC5">
        <w:rPr>
          <w:rStyle w:val="xref"/>
        </w:rPr>
        <w:fldChar w:fldCharType="end"/>
      </w:r>
      <w:r w:rsidRPr="00B8324F">
        <w:rPr>
          <w:rFonts w:ascii="Calibri" w:hAnsi="Calibri"/>
          <w:i/>
        </w:rPr>
        <w:t xml:space="preserve"> </w:t>
      </w:r>
      <w:r w:rsidRPr="00A619CD">
        <w:t>discarding the Command wi</w:t>
      </w:r>
      <w:r>
        <w:t>thout execution</w:t>
      </w:r>
      <w:r w:rsidRPr="00A619CD">
        <w:t xml:space="preserve"> and without sendi</w:t>
      </w:r>
      <w:r>
        <w:t>ng a Response.</w:t>
      </w:r>
    </w:p>
    <w:p w:rsidR="005E7CBD" w:rsidRDefault="005E7CBD" w:rsidP="0074192A">
      <w:pPr>
        <w:pStyle w:val="Heading4"/>
        <w:keepLines w:val="0"/>
        <w:numPr>
          <w:ilvl w:val="3"/>
          <w:numId w:val="19"/>
        </w:numPr>
        <w:spacing w:before="200" w:after="0"/>
      </w:pPr>
      <w:bookmarkStart w:id="57" w:name="_Ref320221347"/>
      <w:r w:rsidRPr="00A619CD">
        <w:t>Communications with Consumer Devices over the HAN Interface</w:t>
      </w:r>
      <w:bookmarkEnd w:id="57"/>
    </w:p>
    <w:p w:rsidR="005E7CBD" w:rsidRDefault="005E7CBD" w:rsidP="005E7CBD">
      <w:r>
        <w:t xml:space="preserve">A GSMS shall be capable of establishing a Communications Link via its HAN Interface with at least one Consumer Device that is capable of providing the Consumer with access to the information set-out in </w:t>
      </w:r>
      <w:r w:rsidRPr="002F6805">
        <w:t>§</w:t>
      </w:r>
      <w:r w:rsidRPr="00562EC5">
        <w:rPr>
          <w:rStyle w:val="xref"/>
        </w:rPr>
        <w:fldChar w:fldCharType="begin"/>
      </w:r>
      <w:r w:rsidRPr="00562EC5">
        <w:rPr>
          <w:rStyle w:val="xref"/>
        </w:rPr>
        <w:instrText xml:space="preserve"> REF _Ref320628708 \r \h  \* CHARFORMAT </w:instrText>
      </w:r>
      <w:r w:rsidRPr="00562EC5">
        <w:rPr>
          <w:rStyle w:val="xref"/>
        </w:rPr>
      </w:r>
      <w:r w:rsidRPr="00562EC5">
        <w:rPr>
          <w:rStyle w:val="xref"/>
        </w:rPr>
        <w:fldChar w:fldCharType="separate"/>
      </w:r>
      <w:r>
        <w:rPr>
          <w:rStyle w:val="xref"/>
        </w:rPr>
        <w:t>4.4.1</w:t>
      </w:r>
      <w:r w:rsidRPr="00562EC5">
        <w:rPr>
          <w:rStyle w:val="xref"/>
        </w:rPr>
        <w:fldChar w:fldCharType="end"/>
      </w:r>
      <w:r>
        <w:t>.</w:t>
      </w:r>
    </w:p>
    <w:p w:rsidR="005E7CBD" w:rsidRDefault="005E7CBD" w:rsidP="005E7CBD">
      <w:r>
        <w:t>In establishing the Communications Link, the GSMS shall be capable of receiving Security Credentials to enable it to Authenticate the Consumer Device.</w:t>
      </w:r>
    </w:p>
    <w:p w:rsidR="005E7CBD" w:rsidRDefault="005E7CBD" w:rsidP="005E7CBD">
      <w:r w:rsidRPr="00222164">
        <w:t>Where it has established a Communications Link with a Consumer Device</w:t>
      </w:r>
      <w:r>
        <w:t xml:space="preserve"> </w:t>
      </w:r>
      <w:r w:rsidRPr="00222164">
        <w:t xml:space="preserve">the </w:t>
      </w:r>
      <w:r>
        <w:t>GSMS shall be capable of:</w:t>
      </w:r>
    </w:p>
    <w:p w:rsidR="005E7CBD" w:rsidRDefault="005E7CBD" w:rsidP="0074192A">
      <w:pPr>
        <w:pStyle w:val="ListParagraph"/>
        <w:numPr>
          <w:ilvl w:val="0"/>
          <w:numId w:val="58"/>
        </w:numPr>
        <w:autoSpaceDE/>
        <w:autoSpaceDN/>
        <w:adjustRightInd/>
        <w:spacing w:before="0" w:after="200"/>
        <w:contextualSpacing/>
      </w:pPr>
      <w:r>
        <w:t xml:space="preserve">sending the information (set-out in </w:t>
      </w:r>
      <w:r w:rsidRPr="002F6805">
        <w:t>§</w:t>
      </w:r>
      <w:r w:rsidRPr="00562EC5">
        <w:rPr>
          <w:rStyle w:val="xref"/>
        </w:rPr>
        <w:fldChar w:fldCharType="begin"/>
      </w:r>
      <w:r w:rsidRPr="00562EC5">
        <w:rPr>
          <w:rStyle w:val="xref"/>
        </w:rPr>
        <w:instrText xml:space="preserve"> REF _Ref320201480 \r \h \* CHARFORMAT </w:instrText>
      </w:r>
      <w:r w:rsidRPr="00562EC5">
        <w:rPr>
          <w:rStyle w:val="xref"/>
        </w:rPr>
      </w:r>
      <w:r w:rsidRPr="00562EC5">
        <w:rPr>
          <w:rStyle w:val="xref"/>
        </w:rPr>
        <w:fldChar w:fldCharType="separate"/>
      </w:r>
      <w:r>
        <w:rPr>
          <w:rStyle w:val="xref"/>
        </w:rPr>
        <w:t>4.4.1</w:t>
      </w:r>
      <w:r w:rsidRPr="00562EC5">
        <w:rPr>
          <w:rStyle w:val="xref"/>
        </w:rPr>
        <w:fldChar w:fldCharType="end"/>
      </w:r>
      <w:r>
        <w:t>) to the Consumer Device; and</w:t>
      </w:r>
    </w:p>
    <w:p w:rsidR="005E7CBD" w:rsidRDefault="005E7CBD" w:rsidP="0074192A">
      <w:pPr>
        <w:pStyle w:val="ListParagraph"/>
        <w:numPr>
          <w:ilvl w:val="0"/>
          <w:numId w:val="58"/>
        </w:numPr>
        <w:autoSpaceDE/>
        <w:autoSpaceDN/>
        <w:adjustRightInd/>
        <w:spacing w:before="0" w:after="200"/>
        <w:contextualSpacing/>
      </w:pPr>
      <w:r>
        <w:t>sending Alerts to the Consumer Device.</w:t>
      </w:r>
    </w:p>
    <w:p w:rsidR="005E7CBD" w:rsidRDefault="005E7CBD" w:rsidP="0074192A">
      <w:pPr>
        <w:pStyle w:val="Heading4"/>
        <w:keepLines w:val="0"/>
        <w:numPr>
          <w:ilvl w:val="3"/>
          <w:numId w:val="19"/>
        </w:numPr>
        <w:spacing w:before="200" w:after="0"/>
      </w:pPr>
      <w:bookmarkStart w:id="58" w:name="_Toc320096335"/>
      <w:r w:rsidRPr="00A619CD">
        <w:t>Communications with a HES over the WAN Interface</w:t>
      </w:r>
      <w:bookmarkEnd w:id="58"/>
    </w:p>
    <w:p w:rsidR="005E7CBD" w:rsidRDefault="005E7CBD" w:rsidP="005E7CBD">
      <w:r>
        <w:t xml:space="preserve">A GSMS shall be capable of establishing a Communications Link via its WAN Interface with a HES. </w:t>
      </w:r>
    </w:p>
    <w:p w:rsidR="005E7CBD" w:rsidRDefault="005E7CBD" w:rsidP="005E7CBD">
      <w:r>
        <w:t>In establishing the Communications Link, the GSMS shall be capable of exchanging Security Credentials to enable mutual Authentication with the HES.</w:t>
      </w:r>
    </w:p>
    <w:p w:rsidR="005E7CBD" w:rsidRDefault="005E7CBD" w:rsidP="005E7CBD">
      <w:r w:rsidRPr="00222164">
        <w:t xml:space="preserve">Where it has established a Communications Link with a HES </w:t>
      </w:r>
      <w:r>
        <w:t>the GSMS shall be capable of:</w:t>
      </w:r>
    </w:p>
    <w:p w:rsidR="005E7CBD" w:rsidRDefault="005E7CBD" w:rsidP="0074192A">
      <w:pPr>
        <w:pStyle w:val="ListParagraph"/>
        <w:numPr>
          <w:ilvl w:val="0"/>
          <w:numId w:val="67"/>
        </w:numPr>
        <w:autoSpaceDE/>
        <w:autoSpaceDN/>
        <w:adjustRightInd/>
        <w:spacing w:before="0" w:after="200"/>
        <w:contextualSpacing/>
      </w:pPr>
      <w:r>
        <w:t xml:space="preserve">receiving the Commands (set-out in </w:t>
      </w:r>
      <w:r w:rsidRPr="002F6805">
        <w:t>§</w:t>
      </w:r>
      <w:r w:rsidRPr="00562EC5">
        <w:rPr>
          <w:rStyle w:val="xref"/>
        </w:rPr>
        <w:fldChar w:fldCharType="begin"/>
      </w:r>
      <w:r w:rsidRPr="00562EC5">
        <w:rPr>
          <w:rStyle w:val="xref"/>
        </w:rPr>
        <w:instrText xml:space="preserve"> REF _Ref320201583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 from the HES;</w:t>
      </w:r>
    </w:p>
    <w:p w:rsidR="005E7CBD" w:rsidRDefault="005E7CBD" w:rsidP="0074192A">
      <w:pPr>
        <w:pStyle w:val="ListParagraph"/>
        <w:numPr>
          <w:ilvl w:val="0"/>
          <w:numId w:val="67"/>
        </w:numPr>
        <w:autoSpaceDE/>
        <w:autoSpaceDN/>
        <w:adjustRightInd/>
        <w:spacing w:before="0" w:after="200"/>
        <w:contextualSpacing/>
      </w:pPr>
      <w:r>
        <w:t xml:space="preserve">sending the Responses (set-out in </w:t>
      </w:r>
      <w:r w:rsidRPr="002F6805">
        <w:t>§</w:t>
      </w:r>
      <w:r w:rsidRPr="00562EC5">
        <w:rPr>
          <w:rStyle w:val="xref"/>
        </w:rPr>
        <w:fldChar w:fldCharType="begin"/>
      </w:r>
      <w:r w:rsidRPr="00562EC5">
        <w:rPr>
          <w:rStyle w:val="xref"/>
        </w:rPr>
        <w:instrText xml:space="preserve"> REF _Ref320201583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 to the HES; and</w:t>
      </w:r>
    </w:p>
    <w:p w:rsidR="005E7CBD" w:rsidRDefault="005E7CBD" w:rsidP="0074192A">
      <w:pPr>
        <w:pStyle w:val="ListParagraph"/>
        <w:numPr>
          <w:ilvl w:val="0"/>
          <w:numId w:val="67"/>
        </w:numPr>
        <w:autoSpaceDE/>
        <w:autoSpaceDN/>
        <w:adjustRightInd/>
        <w:spacing w:before="0" w:after="200"/>
        <w:contextualSpacing/>
      </w:pPr>
      <w:r>
        <w:t>sending Alerts to the HES.</w:t>
      </w:r>
    </w:p>
    <w:p w:rsidR="005E7CBD" w:rsidRDefault="005E7CBD" w:rsidP="0074192A">
      <w:pPr>
        <w:pStyle w:val="Heading3"/>
        <w:keepLines w:val="0"/>
        <w:numPr>
          <w:ilvl w:val="2"/>
          <w:numId w:val="19"/>
        </w:numPr>
        <w:spacing w:before="200" w:after="0" w:line="271" w:lineRule="auto"/>
        <w:ind w:left="720"/>
      </w:pPr>
      <w:bookmarkStart w:id="59" w:name="_Toc320016936"/>
      <w:bookmarkStart w:id="60" w:name="_Toc37084557"/>
      <w:bookmarkStart w:id="61" w:name="_Toc313021660"/>
      <w:bookmarkStart w:id="62" w:name="_Toc315282164"/>
      <w:bookmarkStart w:id="63" w:name="OLE_LINK91"/>
      <w:bookmarkStart w:id="64" w:name="OLE_LINK92"/>
      <w:bookmarkEnd w:id="46"/>
      <w:bookmarkEnd w:id="47"/>
      <w:bookmarkEnd w:id="48"/>
      <w:bookmarkEnd w:id="49"/>
      <w:bookmarkEnd w:id="54"/>
      <w:bookmarkEnd w:id="55"/>
      <w:r>
        <w:t>Data stor</w:t>
      </w:r>
      <w:bookmarkEnd w:id="59"/>
      <w:r>
        <w:t>age</w:t>
      </w:r>
      <w:bookmarkEnd w:id="60"/>
    </w:p>
    <w:p w:rsidR="005E7CBD" w:rsidRPr="007C06DB" w:rsidRDefault="005E7CBD" w:rsidP="005E7CBD">
      <w:r>
        <w:t>A GSMS shall be capable of retaining all information held in its Data Store at all times, including on loss of power.</w:t>
      </w:r>
    </w:p>
    <w:p w:rsidR="005E7CBD" w:rsidRPr="00D66EC9" w:rsidRDefault="005E7CBD" w:rsidP="0074192A">
      <w:pPr>
        <w:pStyle w:val="Heading3"/>
        <w:keepLines w:val="0"/>
        <w:numPr>
          <w:ilvl w:val="2"/>
          <w:numId w:val="19"/>
        </w:numPr>
        <w:spacing w:before="200" w:after="0" w:line="271" w:lineRule="auto"/>
        <w:ind w:left="720"/>
      </w:pPr>
      <w:bookmarkStart w:id="65" w:name="_Toc320016937"/>
      <w:bookmarkStart w:id="66" w:name="_Toc37084558"/>
      <w:r w:rsidRPr="00D66EC9">
        <w:t>Display</w:t>
      </w:r>
      <w:bookmarkEnd w:id="61"/>
      <w:r>
        <w:t xml:space="preserve"> of information</w:t>
      </w:r>
      <w:bookmarkEnd w:id="62"/>
      <w:bookmarkEnd w:id="65"/>
      <w:bookmarkEnd w:id="66"/>
    </w:p>
    <w:p w:rsidR="005E7CBD" w:rsidRDefault="005E7CBD" w:rsidP="005E7CBD">
      <w:r>
        <w:t>A GSMS shall be capable of displaying the following up to date information on its User Interface:</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_Ref320223928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t>(</w:t>
      </w:r>
      <w:r w:rsidRPr="00562EC5">
        <w:rPr>
          <w:rStyle w:val="xref"/>
        </w:rPr>
        <w:fldChar w:fldCharType="begin"/>
      </w:r>
      <w:r w:rsidRPr="00562EC5">
        <w:rPr>
          <w:rStyle w:val="xref"/>
        </w:rPr>
        <w:instrText xml:space="preserve"> REF _Ref320223928 \r \h \* CHARFORMAT </w:instrText>
      </w:r>
      <w:r w:rsidRPr="00562EC5">
        <w:rPr>
          <w:rStyle w:val="xref"/>
        </w:rPr>
      </w:r>
      <w:r w:rsidRPr="00562EC5">
        <w:rPr>
          <w:rStyle w:val="xref"/>
        </w:rPr>
        <w:fldChar w:fldCharType="separate"/>
      </w:r>
      <w:r>
        <w:rPr>
          <w:rStyle w:val="xref"/>
        </w:rPr>
        <w:t>4.5.2.12</w:t>
      </w:r>
      <w:r w:rsidRPr="00562EC5">
        <w:rPr>
          <w:rStyle w:val="xref"/>
        </w:rPr>
        <w:fldChar w:fldCharType="end"/>
      </w:r>
      <w:r>
        <w:t>) currently in operation, being Prepayment Mode or Credit Mode;</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_Ref320224035 \h \* CHARFORMAT </w:instrText>
      </w:r>
      <w:r w:rsidRPr="00562EC5">
        <w:rPr>
          <w:rStyle w:val="xref"/>
        </w:rPr>
      </w:r>
      <w:r w:rsidRPr="00562EC5">
        <w:rPr>
          <w:rStyle w:val="xref"/>
        </w:rPr>
        <w:fldChar w:fldCharType="separate"/>
      </w:r>
      <w:r w:rsidRPr="00861A92">
        <w:rPr>
          <w:rStyle w:val="xref"/>
        </w:rPr>
        <w:t>Tariff TOU Register Matrix</w:t>
      </w:r>
      <w:r w:rsidRPr="00562EC5">
        <w:rPr>
          <w:rStyle w:val="xref"/>
        </w:rPr>
        <w:fldChar w:fldCharType="end"/>
      </w:r>
      <w:r>
        <w:t>(</w:t>
      </w:r>
      <w:r w:rsidRPr="00562EC5">
        <w:rPr>
          <w:rStyle w:val="xref"/>
        </w:rPr>
        <w:fldChar w:fldCharType="begin"/>
      </w:r>
      <w:r w:rsidRPr="00562EC5">
        <w:rPr>
          <w:rStyle w:val="xref"/>
        </w:rPr>
        <w:instrText xml:space="preserve"> REF _Ref320224035 \r \h \* CHARFORMAT </w:instrText>
      </w:r>
      <w:r w:rsidRPr="00562EC5">
        <w:rPr>
          <w:rStyle w:val="xref"/>
        </w:rPr>
      </w:r>
      <w:r w:rsidRPr="00562EC5">
        <w:rPr>
          <w:rStyle w:val="xref"/>
        </w:rPr>
        <w:fldChar w:fldCharType="separate"/>
      </w:r>
      <w:r>
        <w:rPr>
          <w:rStyle w:val="xref"/>
        </w:rPr>
        <w:t>4.5.3.13</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_Ref320224168 \h \* CHARFORMAT </w:instrText>
      </w:r>
      <w:r w:rsidRPr="00562EC5">
        <w:rPr>
          <w:rStyle w:val="xref"/>
        </w:rPr>
      </w:r>
      <w:r w:rsidRPr="00562EC5">
        <w:rPr>
          <w:rStyle w:val="xref"/>
        </w:rPr>
        <w:fldChar w:fldCharType="separate"/>
      </w:r>
      <w:r w:rsidRPr="00861A92">
        <w:rPr>
          <w:rStyle w:val="xref"/>
        </w:rPr>
        <w:t>Tariff Block Counter Matrix</w:t>
      </w:r>
      <w:r w:rsidRPr="00562EC5">
        <w:rPr>
          <w:rStyle w:val="xref"/>
        </w:rPr>
        <w:fldChar w:fldCharType="end"/>
      </w:r>
      <w:r>
        <w:t>(</w:t>
      </w:r>
      <w:r w:rsidRPr="00562EC5">
        <w:rPr>
          <w:rStyle w:val="xref"/>
        </w:rPr>
        <w:fldChar w:fldCharType="begin"/>
      </w:r>
      <w:r w:rsidRPr="00562EC5">
        <w:rPr>
          <w:rStyle w:val="xref"/>
        </w:rPr>
        <w:instrText xml:space="preserve"> REF _Ref320224168 \r \h \* CHARFORMAT </w:instrText>
      </w:r>
      <w:r w:rsidRPr="00562EC5">
        <w:rPr>
          <w:rStyle w:val="xref"/>
        </w:rPr>
      </w:r>
      <w:r w:rsidRPr="00562EC5">
        <w:rPr>
          <w:rStyle w:val="xref"/>
        </w:rPr>
        <w:fldChar w:fldCharType="separate"/>
      </w:r>
      <w:r>
        <w:rPr>
          <w:rStyle w:val="xref"/>
        </w:rPr>
        <w:t>4.5.3.12</w:t>
      </w:r>
      <w:r w:rsidRPr="00562EC5">
        <w:rPr>
          <w:rStyle w:val="xref"/>
        </w:rPr>
        <w:fldChar w:fldCharType="end"/>
      </w:r>
      <w:r>
        <w:t>);</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_Ref320224365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_Ref320224365 \r \h \* CHARFORMAT </w:instrText>
      </w:r>
      <w:r w:rsidRPr="00562EC5">
        <w:rPr>
          <w:rStyle w:val="xref"/>
        </w:rPr>
      </w:r>
      <w:r w:rsidRPr="00562EC5">
        <w:rPr>
          <w:rStyle w:val="xref"/>
        </w:rPr>
        <w:fldChar w:fldCharType="separate"/>
      </w:r>
      <w:r>
        <w:rPr>
          <w:rStyle w:val="xref"/>
        </w:rPr>
        <w:t>4.5.3.6</w:t>
      </w:r>
      <w:r w:rsidRPr="00562EC5">
        <w:rPr>
          <w:rStyle w:val="xref"/>
        </w:rPr>
        <w:fldChar w:fldCharType="end"/>
      </w:r>
      <w:r>
        <w:t>);</w:t>
      </w:r>
    </w:p>
    <w:p w:rsidR="005E7CBD" w:rsidRDefault="005E7CBD" w:rsidP="0074192A">
      <w:pPr>
        <w:pStyle w:val="ListParagraph"/>
        <w:numPr>
          <w:ilvl w:val="0"/>
          <w:numId w:val="32"/>
        </w:numPr>
        <w:autoSpaceDE/>
        <w:autoSpaceDN/>
        <w:adjustRightInd/>
        <w:spacing w:before="0" w:after="200"/>
        <w:contextualSpacing/>
      </w:pPr>
      <w:r>
        <w:t>whether Emergency Credit is available for activation;</w:t>
      </w:r>
    </w:p>
    <w:p w:rsidR="005E7CBD" w:rsidRDefault="005E7CBD" w:rsidP="0074192A">
      <w:pPr>
        <w:pStyle w:val="ListParagraph"/>
        <w:numPr>
          <w:ilvl w:val="0"/>
          <w:numId w:val="32"/>
        </w:numPr>
        <w:autoSpaceDE/>
        <w:autoSpaceDN/>
        <w:adjustRightInd/>
        <w:spacing w:before="0" w:after="200"/>
        <w:contextualSpacing/>
      </w:pPr>
      <w:r>
        <w:t xml:space="preserve">whether the GSMS has suspended the disablement of Supply </w:t>
      </w:r>
      <w:r w:rsidRPr="00EE6FCA">
        <w:t xml:space="preserve">during </w:t>
      </w:r>
      <w:r>
        <w:t xml:space="preserve">a period </w:t>
      </w:r>
      <w:r w:rsidRPr="00EE6FCA">
        <w:t xml:space="preserve">defined in the </w:t>
      </w:r>
      <w:r w:rsidRPr="00562EC5">
        <w:rPr>
          <w:rStyle w:val="xref"/>
        </w:rPr>
        <w:fldChar w:fldCharType="begin"/>
      </w:r>
      <w:r w:rsidRPr="00562EC5">
        <w:rPr>
          <w:rStyle w:val="xref"/>
        </w:rPr>
        <w:instrText xml:space="preserve"> REF _Ref320224579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_Ref320224579 \r \h \* CHARFORMAT </w:instrText>
      </w:r>
      <w:r w:rsidRPr="00562EC5">
        <w:rPr>
          <w:rStyle w:val="xref"/>
        </w:rPr>
      </w:r>
      <w:r w:rsidRPr="00562EC5">
        <w:rPr>
          <w:rStyle w:val="xref"/>
        </w:rPr>
        <w:fldChar w:fldCharType="separate"/>
      </w:r>
      <w:r>
        <w:rPr>
          <w:rStyle w:val="xref"/>
        </w:rPr>
        <w:t>4.5.2.11</w:t>
      </w:r>
      <w:r w:rsidRPr="00562EC5">
        <w:rPr>
          <w:rStyle w:val="xref"/>
        </w:rPr>
        <w:fldChar w:fldCharType="end"/>
      </w:r>
      <w:r>
        <w:t xml:space="preserve">) (as set-out in </w:t>
      </w:r>
      <w:r w:rsidRPr="006C6E5A">
        <w:t>§</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Pr>
          <w:rStyle w:val="xref"/>
          <w:i w:val="0"/>
        </w:rPr>
        <w:t>)</w:t>
      </w:r>
      <w:r>
        <w:t>;</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_Ref320224670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t>(</w:t>
      </w:r>
      <w:r w:rsidRPr="00562EC5">
        <w:rPr>
          <w:rStyle w:val="xref"/>
        </w:rPr>
        <w:fldChar w:fldCharType="begin"/>
      </w:r>
      <w:r w:rsidRPr="00562EC5">
        <w:rPr>
          <w:rStyle w:val="xref"/>
        </w:rPr>
        <w:instrText xml:space="preserve"> REF _Ref320224670 \r \h \* CHARFORMAT </w:instrText>
      </w:r>
      <w:r w:rsidRPr="00562EC5">
        <w:rPr>
          <w:rStyle w:val="xref"/>
        </w:rPr>
      </w:r>
      <w:r w:rsidRPr="00562EC5">
        <w:rPr>
          <w:rStyle w:val="xref"/>
        </w:rPr>
        <w:fldChar w:fldCharType="separate"/>
      </w:r>
      <w:r>
        <w:rPr>
          <w:rStyle w:val="xref"/>
        </w:rPr>
        <w:t>4.5.3.4</w:t>
      </w:r>
      <w:r w:rsidRPr="00562EC5">
        <w:rPr>
          <w:rStyle w:val="xref"/>
        </w:rPr>
        <w:fldChar w:fldCharType="end"/>
      </w:r>
      <w:r>
        <w:t>) when Emergency Credit is activated;</w:t>
      </w:r>
    </w:p>
    <w:p w:rsidR="005E7CBD" w:rsidRDefault="005E7CBD" w:rsidP="0074192A">
      <w:pPr>
        <w:pStyle w:val="ListParagraph"/>
        <w:numPr>
          <w:ilvl w:val="0"/>
          <w:numId w:val="32"/>
        </w:numPr>
        <w:autoSpaceDE/>
        <w:autoSpaceDN/>
        <w:adjustRightInd/>
        <w:spacing w:before="0" w:after="200"/>
        <w:contextualSpacing/>
      </w:pPr>
      <w:r>
        <w:t>any low credit condition;</w:t>
      </w:r>
    </w:p>
    <w:p w:rsidR="005E7CBD" w:rsidRDefault="005E7CBD" w:rsidP="0074192A">
      <w:pPr>
        <w:pStyle w:val="ListParagraph"/>
        <w:numPr>
          <w:ilvl w:val="0"/>
          <w:numId w:val="32"/>
        </w:numPr>
        <w:autoSpaceDE/>
        <w:autoSpaceDN/>
        <w:adjustRightInd/>
        <w:spacing w:before="0" w:after="200"/>
        <w:contextualSpacing/>
      </w:pPr>
      <w:r w:rsidRPr="00531E38">
        <w:t>where a GSMS includes a Battery,</w:t>
      </w:r>
      <w:r>
        <w:t xml:space="preserve"> any low Battery condition;</w:t>
      </w:r>
    </w:p>
    <w:p w:rsidR="005E7CBD" w:rsidRDefault="005E7CBD" w:rsidP="0074192A">
      <w:pPr>
        <w:pStyle w:val="ListParagraph"/>
        <w:numPr>
          <w:ilvl w:val="0"/>
          <w:numId w:val="32"/>
        </w:numPr>
        <w:autoSpaceDE/>
        <w:autoSpaceDN/>
        <w:adjustRightInd/>
        <w:spacing w:before="0" w:after="200"/>
        <w:contextualSpacing/>
      </w:pPr>
      <w:r>
        <w:t>the Supply status, being Enabled or Disabled;</w:t>
      </w:r>
    </w:p>
    <w:p w:rsidR="005E7CBD" w:rsidRDefault="005E7CBD" w:rsidP="0074192A">
      <w:pPr>
        <w:pStyle w:val="ListParagraph"/>
        <w:numPr>
          <w:ilvl w:val="0"/>
          <w:numId w:val="32"/>
        </w:numPr>
        <w:autoSpaceDE/>
        <w:autoSpaceDN/>
        <w:adjustRightInd/>
        <w:spacing w:before="0" w:after="200"/>
        <w:contextualSpacing/>
      </w:pPr>
      <w:r>
        <w:t xml:space="preserve">any Time-based Debts and Time-based Debt Recovery rates; </w:t>
      </w:r>
    </w:p>
    <w:p w:rsidR="005E7CBD" w:rsidRDefault="005E7CBD" w:rsidP="0074192A">
      <w:pPr>
        <w:pStyle w:val="ListParagraph"/>
        <w:numPr>
          <w:ilvl w:val="0"/>
          <w:numId w:val="32"/>
        </w:numPr>
        <w:autoSpaceDE/>
        <w:autoSpaceDN/>
        <w:adjustRightInd/>
        <w:spacing w:before="0" w:after="200"/>
        <w:contextualSpacing/>
      </w:pPr>
      <w:r>
        <w:t xml:space="preserve">any Payment-based Debt; </w:t>
      </w:r>
    </w:p>
    <w:p w:rsidR="005E7CBD" w:rsidRDefault="005E7CBD" w:rsidP="0074192A">
      <w:pPr>
        <w:pStyle w:val="ListParagraph"/>
        <w:numPr>
          <w:ilvl w:val="0"/>
          <w:numId w:val="32"/>
        </w:numPr>
        <w:autoSpaceDE/>
        <w:autoSpaceDN/>
        <w:adjustRightInd/>
        <w:spacing w:before="0" w:after="200"/>
        <w:contextualSpacing/>
      </w:pPr>
      <w:r>
        <w:t xml:space="preserve">any accumulated debt recorded in the </w:t>
      </w:r>
      <w:r w:rsidRPr="00562EC5">
        <w:rPr>
          <w:rStyle w:val="xref"/>
        </w:rPr>
        <w:fldChar w:fldCharType="begin"/>
      </w:r>
      <w:r w:rsidRPr="00562EC5">
        <w:rPr>
          <w:rStyle w:val="xref"/>
        </w:rPr>
        <w:instrText xml:space="preserve"> REF _Ref320224814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_Ref320224814 \r \h \* CHARFORMAT </w:instrText>
      </w:r>
      <w:r w:rsidRPr="00562EC5">
        <w:rPr>
          <w:rStyle w:val="xref"/>
        </w:rPr>
      </w:r>
      <w:r w:rsidRPr="00562EC5">
        <w:rPr>
          <w:rStyle w:val="xref"/>
        </w:rPr>
        <w:fldChar w:fldCharType="separate"/>
      </w:r>
      <w:r>
        <w:rPr>
          <w:rStyle w:val="xref"/>
        </w:rPr>
        <w:t>4.5.3.1</w:t>
      </w:r>
      <w:r w:rsidRPr="00562EC5">
        <w:rPr>
          <w:rStyle w:val="xref"/>
        </w:rPr>
        <w:fldChar w:fldCharType="end"/>
      </w:r>
      <w:r>
        <w:t>); and</w:t>
      </w:r>
    </w:p>
    <w:p w:rsidR="005E7CBD" w:rsidRDefault="005E7CBD" w:rsidP="0074192A">
      <w:pPr>
        <w:pStyle w:val="ListParagraph"/>
        <w:numPr>
          <w:ilvl w:val="0"/>
          <w:numId w:val="32"/>
        </w:numPr>
        <w:autoSpaceDE/>
        <w:autoSpaceDN/>
        <w:adjustRightInd/>
        <w:spacing w:before="0" w:after="200"/>
        <w:contextualSpacing/>
      </w:pPr>
      <w:r>
        <w:t xml:space="preserve">any </w:t>
      </w:r>
      <w:r w:rsidRPr="00562EC5">
        <w:rPr>
          <w:rStyle w:val="xref"/>
        </w:rPr>
        <w:fldChar w:fldCharType="begin"/>
      </w:r>
      <w:r w:rsidRPr="00562EC5">
        <w:rPr>
          <w:rStyle w:val="xref"/>
        </w:rPr>
        <w:instrText xml:space="preserve"> REF _Ref320225812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rsidRPr="00B71067">
        <w:rPr>
          <w:rFonts w:ascii="Calibri" w:hAnsi="Calibri"/>
          <w:i/>
        </w:rPr>
        <w:t>(</w:t>
      </w:r>
      <w:r w:rsidRPr="00562EC5">
        <w:rPr>
          <w:rStyle w:val="xref"/>
        </w:rPr>
        <w:fldChar w:fldCharType="begin"/>
      </w:r>
      <w:r w:rsidRPr="00562EC5">
        <w:rPr>
          <w:rStyle w:val="xref"/>
        </w:rPr>
        <w:instrText xml:space="preserve"> REF _Ref320225812 \r \h  \* CHARFORMAT </w:instrText>
      </w:r>
      <w:r w:rsidRPr="00562EC5">
        <w:rPr>
          <w:rStyle w:val="xref"/>
        </w:rPr>
      </w:r>
      <w:r w:rsidRPr="00562EC5">
        <w:rPr>
          <w:rStyle w:val="xref"/>
        </w:rPr>
        <w:fldChar w:fldCharType="separate"/>
      </w:r>
      <w:r>
        <w:rPr>
          <w:rStyle w:val="xref"/>
        </w:rPr>
        <w:t>4.5.2.13</w:t>
      </w:r>
      <w:r w:rsidRPr="00562EC5">
        <w:rPr>
          <w:rStyle w:val="xref"/>
        </w:rPr>
        <w:fldChar w:fldCharType="end"/>
      </w:r>
      <w:r w:rsidRPr="00B71067">
        <w:rPr>
          <w:rFonts w:ascii="Calibri" w:hAnsi="Calibri"/>
          <w:i/>
        </w:rPr>
        <w:t>)</w:t>
      </w:r>
      <w:r>
        <w:t>.</w:t>
      </w:r>
    </w:p>
    <w:p w:rsidR="005E7CBD" w:rsidRDefault="005E7CBD" w:rsidP="005E7CBD">
      <w:r>
        <w:t>A GSMS shall be capable of displaying Currency Units in GB Pounds and European Central Bank Euro.</w:t>
      </w:r>
    </w:p>
    <w:p w:rsidR="005E7CBD" w:rsidRDefault="005E7CBD" w:rsidP="0074192A">
      <w:pPr>
        <w:pStyle w:val="Heading3"/>
        <w:keepLines w:val="0"/>
        <w:numPr>
          <w:ilvl w:val="2"/>
          <w:numId w:val="19"/>
        </w:numPr>
        <w:spacing w:before="200" w:after="0" w:line="271" w:lineRule="auto"/>
        <w:ind w:left="720"/>
      </w:pPr>
      <w:bookmarkStart w:id="67" w:name="_Toc320016938"/>
      <w:bookmarkStart w:id="68" w:name="_Toc37084559"/>
      <w:r>
        <w:t>Monitoring</w:t>
      </w:r>
      <w:bookmarkEnd w:id="67"/>
      <w:bookmarkEnd w:id="68"/>
    </w:p>
    <w:p w:rsidR="005E7CBD" w:rsidRPr="00AC1FD7" w:rsidRDefault="005E7CBD" w:rsidP="0074192A">
      <w:pPr>
        <w:pStyle w:val="Heading4"/>
        <w:keepLines w:val="0"/>
        <w:numPr>
          <w:ilvl w:val="3"/>
          <w:numId w:val="19"/>
        </w:numPr>
        <w:spacing w:before="200" w:after="0"/>
        <w:rPr>
          <w:szCs w:val="26"/>
        </w:rPr>
      </w:pPr>
      <w:bookmarkStart w:id="69" w:name="OLE_LINK56"/>
      <w:bookmarkStart w:id="70" w:name="OLE_LINK57"/>
      <w:r>
        <w:t>Battery capacity</w:t>
      </w:r>
    </w:p>
    <w:p w:rsidR="005E7CBD" w:rsidRDefault="005E7CBD" w:rsidP="005E7CBD">
      <w:r>
        <w:t xml:space="preserve">Where a GSMS includes a Battery, it </w:t>
      </w:r>
      <w:r w:rsidRPr="00534857">
        <w:t>shall be capable of</w:t>
      </w:r>
      <w:r>
        <w:t xml:space="preserve"> estimating </w:t>
      </w:r>
      <w:r w:rsidRPr="00534857">
        <w:t>the</w:t>
      </w:r>
      <w:r>
        <w:t xml:space="preserve"> remaining Battery capacity in days (to facilitate replacement of the Battery before it is fully depleted) and storing the estimate in </w:t>
      </w:r>
      <w:r w:rsidRPr="00562EC5">
        <w:rPr>
          <w:rStyle w:val="xref"/>
        </w:rPr>
        <w:fldChar w:fldCharType="begin"/>
      </w:r>
      <w:r w:rsidRPr="00562EC5">
        <w:rPr>
          <w:rStyle w:val="xref"/>
        </w:rPr>
        <w:instrText xml:space="preserve"> REF _Ref320224913 \h \* CHARFORMAT </w:instrText>
      </w:r>
      <w:r w:rsidRPr="00562EC5">
        <w:rPr>
          <w:rStyle w:val="xref"/>
        </w:rPr>
      </w:r>
      <w:r w:rsidRPr="00562EC5">
        <w:rPr>
          <w:rStyle w:val="xref"/>
        </w:rPr>
        <w:fldChar w:fldCharType="separate"/>
      </w:r>
      <w:r w:rsidRPr="00861A92">
        <w:rPr>
          <w:rStyle w:val="xref"/>
        </w:rPr>
        <w:t>Remaining Battery Capacity</w:t>
      </w:r>
      <w:r w:rsidRPr="00562EC5">
        <w:rPr>
          <w:rStyle w:val="xref"/>
        </w:rPr>
        <w:fldChar w:fldCharType="end"/>
      </w:r>
      <w:r>
        <w:t>(</w:t>
      </w:r>
      <w:r w:rsidRPr="00562EC5">
        <w:rPr>
          <w:rStyle w:val="xref"/>
        </w:rPr>
        <w:fldChar w:fldCharType="begin"/>
      </w:r>
      <w:r w:rsidRPr="00562EC5">
        <w:rPr>
          <w:rStyle w:val="xref"/>
        </w:rPr>
        <w:instrText xml:space="preserve"> REF _Ref320224913 \r \h \* CHARFORMAT </w:instrText>
      </w:r>
      <w:r w:rsidRPr="00562EC5">
        <w:rPr>
          <w:rStyle w:val="xref"/>
        </w:rPr>
      </w:r>
      <w:r w:rsidRPr="00562EC5">
        <w:rPr>
          <w:rStyle w:val="xref"/>
        </w:rPr>
        <w:fldChar w:fldCharType="separate"/>
      </w:r>
      <w:r>
        <w:rPr>
          <w:rStyle w:val="xref"/>
        </w:rPr>
        <w:t>4.5.3.10</w:t>
      </w:r>
      <w:r w:rsidRPr="00562EC5">
        <w:rPr>
          <w:rStyle w:val="xref"/>
        </w:rPr>
        <w:fldChar w:fldCharType="end"/>
      </w:r>
      <w:r>
        <w:t>).</w:t>
      </w:r>
    </w:p>
    <w:p w:rsidR="005E7CBD" w:rsidRDefault="005E7CBD" w:rsidP="005E7CBD">
      <w:r>
        <w:t xml:space="preserve">If the </w:t>
      </w:r>
      <w:r w:rsidRPr="00562249">
        <w:rPr>
          <w:rStyle w:val="xref"/>
        </w:rPr>
        <w:fldChar w:fldCharType="begin"/>
      </w:r>
      <w:r w:rsidRPr="00562249">
        <w:rPr>
          <w:rStyle w:val="xref"/>
        </w:rPr>
        <w:instrText xml:space="preserve"> REF _Ref320224913 \h \* CHARFORMAT </w:instrText>
      </w:r>
      <w:r w:rsidRPr="00562249">
        <w:rPr>
          <w:rStyle w:val="xref"/>
        </w:rPr>
      </w:r>
      <w:r w:rsidRPr="00562249">
        <w:rPr>
          <w:rStyle w:val="xref"/>
        </w:rPr>
        <w:fldChar w:fldCharType="separate"/>
      </w:r>
      <w:r w:rsidRPr="00861A92">
        <w:rPr>
          <w:rStyle w:val="xref"/>
        </w:rPr>
        <w:t>Remaining Battery Capacity</w:t>
      </w:r>
      <w:r w:rsidRPr="00562249">
        <w:rPr>
          <w:rStyle w:val="xref"/>
        </w:rPr>
        <w:fldChar w:fldCharType="end"/>
      </w:r>
      <w:r>
        <w:t>(</w:t>
      </w:r>
      <w:r w:rsidRPr="00562249">
        <w:rPr>
          <w:rStyle w:val="xref"/>
        </w:rPr>
        <w:fldChar w:fldCharType="begin"/>
      </w:r>
      <w:r w:rsidRPr="00562249">
        <w:rPr>
          <w:rStyle w:val="xref"/>
        </w:rPr>
        <w:instrText xml:space="preserve"> REF _Ref320224913 \r \h \* CHARFORMAT </w:instrText>
      </w:r>
      <w:r w:rsidRPr="00562249">
        <w:rPr>
          <w:rStyle w:val="xref"/>
        </w:rPr>
      </w:r>
      <w:r w:rsidRPr="00562249">
        <w:rPr>
          <w:rStyle w:val="xref"/>
        </w:rPr>
        <w:fldChar w:fldCharType="separate"/>
      </w:r>
      <w:r>
        <w:rPr>
          <w:rStyle w:val="xref"/>
        </w:rPr>
        <w:t>4.5.3.10</w:t>
      </w:r>
      <w:r w:rsidRPr="00562249">
        <w:rPr>
          <w:rStyle w:val="xref"/>
        </w:rPr>
        <w:fldChar w:fldCharType="end"/>
      </w:r>
      <w:r>
        <w:t xml:space="preserve">) falls </w:t>
      </w:r>
      <w:r w:rsidRPr="00534857">
        <w:t xml:space="preserve">below </w:t>
      </w:r>
      <w:r>
        <w:t>ten percent of the nominal Battery capacity the GSMS shall be capable of:</w:t>
      </w:r>
    </w:p>
    <w:p w:rsidR="005E7CBD" w:rsidRDefault="005E7CBD" w:rsidP="0074192A">
      <w:pPr>
        <w:pStyle w:val="ListParagraph"/>
        <w:numPr>
          <w:ilvl w:val="0"/>
          <w:numId w:val="23"/>
        </w:numPr>
        <w:autoSpaceDE/>
        <w:autoSpaceDN/>
        <w:adjustRightInd/>
        <w:spacing w:before="0" w:after="200"/>
        <w:contextualSpacing/>
      </w:pPr>
      <w:r>
        <w:t xml:space="preserve">generating an entry to that effect in </w:t>
      </w:r>
      <w:r w:rsidRPr="00636FFD">
        <w:t>the</w:t>
      </w:r>
      <w:r>
        <w:t xml:space="preserv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 xml:space="preserve">); </w:t>
      </w:r>
    </w:p>
    <w:p w:rsidR="005E7CBD" w:rsidRDefault="005E7CBD" w:rsidP="0074192A">
      <w:pPr>
        <w:pStyle w:val="ListParagraph"/>
        <w:numPr>
          <w:ilvl w:val="0"/>
          <w:numId w:val="23"/>
        </w:numPr>
        <w:autoSpaceDE/>
        <w:autoSpaceDN/>
        <w:adjustRightInd/>
        <w:spacing w:before="0" w:after="200"/>
        <w:contextualSpacing/>
      </w:pPr>
      <w:r>
        <w:t xml:space="preserve">sending </w:t>
      </w:r>
      <w:r w:rsidRPr="00636FFD">
        <w:t xml:space="preserve">an </w:t>
      </w:r>
      <w:r>
        <w:t>Alert to that effect</w:t>
      </w:r>
      <w:r w:rsidRPr="00636FFD">
        <w:t xml:space="preserve"> </w:t>
      </w:r>
      <w:r>
        <w:t>via</w:t>
      </w:r>
      <w:r w:rsidRPr="00636FFD">
        <w:t xml:space="preserve"> </w:t>
      </w:r>
      <w:r>
        <w:t>its</w:t>
      </w:r>
      <w:r w:rsidRPr="00636FFD">
        <w:t xml:space="preserve"> </w:t>
      </w:r>
      <w:r>
        <w:t xml:space="preserve">WAN </w:t>
      </w:r>
      <w:r w:rsidRPr="00636FFD">
        <w:t>Interface</w:t>
      </w:r>
      <w:r>
        <w:t>;</w:t>
      </w:r>
      <w:r w:rsidRPr="00636FFD">
        <w:t xml:space="preserve"> </w:t>
      </w:r>
      <w:r>
        <w:t>and</w:t>
      </w:r>
    </w:p>
    <w:p w:rsidR="005E7CBD" w:rsidRDefault="005E7CBD" w:rsidP="0074192A">
      <w:pPr>
        <w:pStyle w:val="ListParagraph"/>
        <w:numPr>
          <w:ilvl w:val="0"/>
          <w:numId w:val="23"/>
        </w:numPr>
        <w:autoSpaceDE/>
        <w:autoSpaceDN/>
        <w:adjustRightInd/>
        <w:spacing w:before="0" w:after="200"/>
        <w:contextualSpacing/>
      </w:pPr>
      <w:r>
        <w:t>displaying an Alert to that effect on its User Interface.</w:t>
      </w:r>
    </w:p>
    <w:p w:rsidR="005E7CBD" w:rsidRPr="004F7525" w:rsidRDefault="005E7CBD" w:rsidP="0074192A">
      <w:pPr>
        <w:pStyle w:val="Heading4"/>
        <w:keepLines w:val="0"/>
        <w:numPr>
          <w:ilvl w:val="3"/>
          <w:numId w:val="19"/>
        </w:numPr>
        <w:spacing w:before="200" w:after="0"/>
        <w:rPr>
          <w:szCs w:val="26"/>
        </w:rPr>
      </w:pPr>
      <w:r>
        <w:rPr>
          <w:szCs w:val="26"/>
        </w:rPr>
        <w:t>GSMS power supply</w:t>
      </w:r>
    </w:p>
    <w:p w:rsidR="005E7CBD" w:rsidRDefault="005E7CBD" w:rsidP="005E7CBD">
      <w:r>
        <w:t>Prior to or at the loss of power, a GSMS shall be capable of:</w:t>
      </w:r>
    </w:p>
    <w:p w:rsidR="005E7CBD" w:rsidRDefault="005E7CBD" w:rsidP="0074192A">
      <w:pPr>
        <w:pStyle w:val="ListParagraph"/>
        <w:numPr>
          <w:ilvl w:val="0"/>
          <w:numId w:val="23"/>
        </w:numPr>
        <w:autoSpaceDE/>
        <w:autoSpaceDN/>
        <w:adjustRightInd/>
        <w:spacing w:before="0" w:after="200"/>
        <w:contextualSpacing/>
      </w:pPr>
      <w:r>
        <w:t>Disabling the Supply, in circumstances where</w:t>
      </w:r>
      <w:r w:rsidRPr="00156ACE">
        <w:t xml:space="preserve"> the </w:t>
      </w:r>
      <w:r w:rsidRPr="00562EC5">
        <w:rPr>
          <w:rStyle w:val="xref"/>
        </w:rPr>
        <w:fldChar w:fldCharType="begin"/>
      </w:r>
      <w:r w:rsidRPr="00562EC5">
        <w:rPr>
          <w:rStyle w:val="xref"/>
        </w:rPr>
        <w:instrText xml:space="preserve"> REF _Ref320236154 \h \* CHARFORMAT </w:instrText>
      </w:r>
      <w:r w:rsidRPr="00562EC5">
        <w:rPr>
          <w:rStyle w:val="xref"/>
        </w:rPr>
      </w:r>
      <w:r w:rsidRPr="00562EC5">
        <w:rPr>
          <w:rStyle w:val="xref"/>
        </w:rPr>
        <w:fldChar w:fldCharType="separate"/>
      </w:r>
      <w:r w:rsidRPr="00861A92">
        <w:rPr>
          <w:rStyle w:val="xref"/>
        </w:rPr>
        <w:t>Supply Depletion State</w:t>
      </w:r>
      <w:r w:rsidRPr="00562EC5">
        <w:rPr>
          <w:rStyle w:val="xref"/>
        </w:rPr>
        <w:fldChar w:fldCharType="end"/>
      </w:r>
      <w:r>
        <w:t>(</w:t>
      </w:r>
      <w:r w:rsidRPr="00562EC5">
        <w:rPr>
          <w:rStyle w:val="xref"/>
        </w:rPr>
        <w:fldChar w:fldCharType="begin"/>
      </w:r>
      <w:r w:rsidRPr="00562EC5">
        <w:rPr>
          <w:rStyle w:val="xref"/>
        </w:rPr>
        <w:instrText xml:space="preserve"> REF _Ref320236154 \r \h \* CHARFORMAT </w:instrText>
      </w:r>
      <w:r w:rsidRPr="00562EC5">
        <w:rPr>
          <w:rStyle w:val="xref"/>
        </w:rPr>
      </w:r>
      <w:r w:rsidRPr="00562EC5">
        <w:rPr>
          <w:rStyle w:val="xref"/>
        </w:rPr>
        <w:fldChar w:fldCharType="separate"/>
      </w:r>
      <w:r>
        <w:rPr>
          <w:rStyle w:val="xref"/>
        </w:rPr>
        <w:t>4.5.2.14</w:t>
      </w:r>
      <w:r w:rsidRPr="00562EC5">
        <w:rPr>
          <w:rStyle w:val="xref"/>
        </w:rPr>
        <w:fldChar w:fldCharType="end"/>
      </w:r>
      <w:r>
        <w:t>) is configured to require Disablement; and</w:t>
      </w:r>
    </w:p>
    <w:p w:rsidR="005E7CBD" w:rsidRPr="00246FA9" w:rsidRDefault="005E7CBD" w:rsidP="0074192A">
      <w:pPr>
        <w:pStyle w:val="ListParagraph"/>
        <w:numPr>
          <w:ilvl w:val="0"/>
          <w:numId w:val="23"/>
        </w:numPr>
        <w:autoSpaceDE/>
        <w:autoSpaceDN/>
        <w:adjustRightInd/>
        <w:spacing w:before="0" w:after="200"/>
        <w:contextualSpacing/>
      </w:pPr>
      <w:r>
        <w:t>sending an Alert to that effect on its WAN Interface.</w:t>
      </w:r>
    </w:p>
    <w:p w:rsidR="005E7CBD" w:rsidRPr="00950BDC" w:rsidRDefault="005E7CBD" w:rsidP="0074192A">
      <w:pPr>
        <w:pStyle w:val="Heading3"/>
        <w:keepLines w:val="0"/>
        <w:numPr>
          <w:ilvl w:val="2"/>
          <w:numId w:val="19"/>
        </w:numPr>
        <w:spacing w:before="200" w:after="0" w:line="271" w:lineRule="auto"/>
        <w:ind w:left="720"/>
      </w:pPr>
      <w:bookmarkStart w:id="71" w:name="_Toc320016939"/>
      <w:bookmarkStart w:id="72" w:name="_Ref320628312"/>
      <w:bookmarkStart w:id="73" w:name="_Ref320628317"/>
      <w:bookmarkStart w:id="74" w:name="_Toc37084560"/>
      <w:bookmarkStart w:id="75" w:name="_Toc311543927"/>
      <w:r w:rsidRPr="00950BDC">
        <w:t>Payment Mode</w:t>
      </w:r>
      <w:bookmarkEnd w:id="71"/>
      <w:bookmarkEnd w:id="72"/>
      <w:bookmarkEnd w:id="73"/>
      <w:bookmarkEnd w:id="74"/>
    </w:p>
    <w:p w:rsidR="005E7CBD" w:rsidRPr="00950BDC" w:rsidRDefault="005E7CBD" w:rsidP="005E7CBD">
      <w:r w:rsidRPr="00950BDC">
        <w:rPr>
          <w:lang w:eastAsia="en-GB"/>
        </w:rPr>
        <w:t xml:space="preserve">A </w:t>
      </w:r>
      <w:r>
        <w:rPr>
          <w:lang w:eastAsia="en-GB"/>
        </w:rPr>
        <w:t>GSMS</w:t>
      </w:r>
      <w:r w:rsidRPr="00950BDC">
        <w:rPr>
          <w:lang w:eastAsia="en-GB"/>
        </w:rPr>
        <w:t xml:space="preserve"> shall be capable of operating in Credit Mode and Prepayment Mode and of being remotely switched from one mode to the other.</w:t>
      </w:r>
    </w:p>
    <w:p w:rsidR="005E7CBD" w:rsidRPr="00950BDC" w:rsidRDefault="005E7CBD" w:rsidP="0074192A">
      <w:pPr>
        <w:pStyle w:val="Heading4"/>
        <w:keepLines w:val="0"/>
        <w:numPr>
          <w:ilvl w:val="3"/>
          <w:numId w:val="19"/>
        </w:numPr>
        <w:spacing w:before="200" w:after="0"/>
      </w:pPr>
      <w:r w:rsidRPr="00950BDC">
        <w:t>Credit Mode</w:t>
      </w:r>
    </w:p>
    <w:p w:rsidR="005E7CBD" w:rsidRDefault="005E7CBD" w:rsidP="005E7CBD">
      <w:r>
        <w:t>A</w:t>
      </w:r>
      <w:r w:rsidRPr="002608EE">
        <w:t xml:space="preserve"> </w:t>
      </w:r>
      <w:r>
        <w:t>GSMS</w:t>
      </w:r>
      <w:r w:rsidRPr="002608EE">
        <w:t xml:space="preserve"> </w:t>
      </w:r>
      <w:r>
        <w:t xml:space="preserve">when operating in Credit Mode shall be capable of maintaining a calculation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based on:</w:t>
      </w:r>
    </w:p>
    <w:p w:rsidR="005E7CBD" w:rsidRPr="00B9589F" w:rsidRDefault="005E7CBD" w:rsidP="0074192A">
      <w:pPr>
        <w:pStyle w:val="ListParagraph"/>
        <w:numPr>
          <w:ilvl w:val="0"/>
          <w:numId w:val="29"/>
        </w:numPr>
        <w:autoSpaceDE/>
        <w:autoSpaceDN/>
        <w:adjustRightInd/>
        <w:spacing w:before="0" w:after="200"/>
        <w:contextualSpacing/>
      </w:pPr>
      <w:r>
        <w:t>t</w:t>
      </w:r>
      <w:r w:rsidRPr="00B9589F">
        <w:t xml:space="preserve">he Consumption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sidRPr="00B9589F">
        <w:t xml:space="preserve"> 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multiplied by</w:t>
      </w:r>
      <w:r w:rsidRPr="00B9589F">
        <w:t xml:space="preserve"> the </w:t>
      </w:r>
      <w:r>
        <w:t>Prices</w:t>
      </w:r>
      <w:r w:rsidRPr="00B9589F">
        <w:t xml:space="preserve"> in the </w:t>
      </w:r>
      <w:r w:rsidRPr="00562EC5">
        <w:rPr>
          <w:rStyle w:val="xref"/>
        </w:rPr>
        <w:fldChar w:fldCharType="begin"/>
      </w:r>
      <w:r w:rsidRPr="00562EC5">
        <w:rPr>
          <w:rStyle w:val="xref"/>
        </w:rPr>
        <w:instrText xml:space="preserve"> REF _Ref320225451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_Ref320225451 \r \h \* CHARFORMAT </w:instrText>
      </w:r>
      <w:r w:rsidRPr="00562EC5">
        <w:rPr>
          <w:rStyle w:val="xref"/>
        </w:rPr>
      </w:r>
      <w:r w:rsidRPr="00562EC5">
        <w:rPr>
          <w:rStyle w:val="xref"/>
        </w:rPr>
        <w:fldChar w:fldCharType="separate"/>
      </w:r>
      <w:r>
        <w:rPr>
          <w:rStyle w:val="xref"/>
        </w:rPr>
        <w:t>4.5.2.21</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sidRPr="00B9589F">
        <w:t xml:space="preserve">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_Ref320225565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_Ref320225565 \r \h \* CHARFORMAT </w:instrText>
      </w:r>
      <w:r w:rsidRPr="00562EC5">
        <w:rPr>
          <w:rStyle w:val="xref"/>
        </w:rPr>
      </w:r>
      <w:r w:rsidRPr="00562EC5">
        <w:rPr>
          <w:rStyle w:val="xref"/>
        </w:rPr>
        <w:fldChar w:fldCharType="separate"/>
      </w:r>
      <w:r>
        <w:rPr>
          <w:rStyle w:val="xref"/>
        </w:rPr>
        <w:t>4.5.2.18</w:t>
      </w:r>
      <w:r w:rsidRPr="00562EC5">
        <w:rPr>
          <w:rStyle w:val="xref"/>
        </w:rPr>
        <w:fldChar w:fldCharType="end"/>
      </w:r>
      <w:r>
        <w:t>); and</w:t>
      </w:r>
    </w:p>
    <w:p w:rsidR="005E7CBD" w:rsidRDefault="005E7CBD" w:rsidP="0074192A">
      <w:pPr>
        <w:pStyle w:val="ListParagraph"/>
        <w:numPr>
          <w:ilvl w:val="0"/>
          <w:numId w:val="29"/>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w:t>
      </w:r>
    </w:p>
    <w:p w:rsidR="005E7CBD" w:rsidRDefault="005E7CBD" w:rsidP="005E7CBD">
      <w:r>
        <w:t xml:space="preserve">and of displaying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on its User Interface.</w:t>
      </w:r>
    </w:p>
    <w:p w:rsidR="005E7CBD" w:rsidRDefault="005E7CBD" w:rsidP="0074192A">
      <w:pPr>
        <w:pStyle w:val="Heading4"/>
        <w:keepLines w:val="0"/>
        <w:numPr>
          <w:ilvl w:val="3"/>
          <w:numId w:val="19"/>
        </w:numPr>
        <w:spacing w:before="200" w:after="0"/>
      </w:pPr>
      <w:bookmarkStart w:id="76" w:name="_Ref313882267"/>
      <w:r w:rsidRPr="00281148">
        <w:t>Prepayment</w:t>
      </w:r>
      <w:r>
        <w:t xml:space="preserve"> Mode</w:t>
      </w:r>
      <w:bookmarkEnd w:id="76"/>
    </w:p>
    <w:p w:rsidR="005E7CBD" w:rsidRDefault="005E7CBD" w:rsidP="005E7CBD">
      <w:r w:rsidRPr="002608EE">
        <w:t xml:space="preserve">A </w:t>
      </w:r>
      <w:r>
        <w:t>GSMS</w:t>
      </w:r>
      <w:r w:rsidRPr="002608EE">
        <w:t xml:space="preserve"> shal</w:t>
      </w:r>
      <w:r>
        <w:t>l be capable of operating in Prepayment M</w:t>
      </w:r>
      <w:r w:rsidRPr="002608EE">
        <w:t>ode</w:t>
      </w:r>
      <w:r>
        <w:t>, including during periods of loss of its Communications Link via its WAN Interface,</w:t>
      </w:r>
      <w:r w:rsidRPr="002608EE">
        <w:t xml:space="preserve"> </w:t>
      </w:r>
      <w:r>
        <w:t>and maintaining a balance of credit and reflecting any reduction in credit based on Consumption, standing charge and Time-based Debt Recovery.</w:t>
      </w:r>
    </w:p>
    <w:p w:rsidR="005E7CBD" w:rsidRDefault="005E7CBD" w:rsidP="005E7CBD">
      <w:r>
        <w:t xml:space="preserve">A GSMS shall be capable of adding credit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(as set out in </w:t>
      </w:r>
      <w:r w:rsidRPr="002F6805">
        <w:t>§</w:t>
      </w:r>
      <w:r w:rsidRPr="00562EC5">
        <w:rPr>
          <w:rStyle w:val="xref"/>
        </w:rPr>
        <w:fldChar w:fldCharType="begin"/>
      </w:r>
      <w:r w:rsidRPr="00562EC5">
        <w:rPr>
          <w:rStyle w:val="xref"/>
        </w:rPr>
        <w:instrText xml:space="preserve"> REF _Ref321144459 \r \h \* CHARFORMAT </w:instrText>
      </w:r>
      <w:r w:rsidRPr="00562EC5">
        <w:rPr>
          <w:rStyle w:val="xref"/>
        </w:rPr>
      </w:r>
      <w:r w:rsidRPr="00562EC5">
        <w:rPr>
          <w:rStyle w:val="xref"/>
        </w:rPr>
        <w:fldChar w:fldCharType="separate"/>
      </w:r>
      <w:r>
        <w:rPr>
          <w:rStyle w:val="xref"/>
        </w:rPr>
        <w:t>4.4.2.2</w:t>
      </w:r>
      <w:r w:rsidRPr="00562EC5">
        <w:rPr>
          <w:rStyle w:val="xref"/>
        </w:rPr>
        <w:fldChar w:fldCharType="end"/>
      </w:r>
      <w:r>
        <w:t xml:space="preserve"> and </w:t>
      </w:r>
      <w:r w:rsidRPr="002F6805">
        <w:t>§</w:t>
      </w:r>
      <w:r w:rsidRPr="00562EC5">
        <w:rPr>
          <w:rStyle w:val="xref"/>
        </w:rPr>
        <w:fldChar w:fldCharType="begin"/>
      </w:r>
      <w:r w:rsidRPr="00562EC5">
        <w:rPr>
          <w:rStyle w:val="xref"/>
        </w:rPr>
        <w:instrText xml:space="preserve"> REF _Ref321144474 \r \h \* CHARFORMAT </w:instrText>
      </w:r>
      <w:r w:rsidRPr="00562EC5">
        <w:rPr>
          <w:rStyle w:val="xref"/>
        </w:rPr>
      </w:r>
      <w:r w:rsidRPr="00562EC5">
        <w:rPr>
          <w:rStyle w:val="xref"/>
        </w:rPr>
        <w:fldChar w:fldCharType="separate"/>
      </w:r>
      <w:r>
        <w:rPr>
          <w:rStyle w:val="xref"/>
        </w:rPr>
        <w:t>4.4.3.2</w:t>
      </w:r>
      <w:r w:rsidRPr="00562EC5">
        <w:rPr>
          <w:rStyle w:val="xref"/>
        </w:rPr>
        <w:fldChar w:fldCharType="end"/>
      </w:r>
      <w:r>
        <w:t xml:space="preserve">) and reducing the amount of credit in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A GSMS shall be capable of making Emergency Credit available to the Consumer (by means of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if the</w:t>
      </w:r>
      <w:r w:rsidRPr="00221060">
        <w:t xml:space="preserv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221060">
        <w:t xml:space="preserve"> </w:t>
      </w:r>
      <w:r>
        <w:t xml:space="preserve">is </w:t>
      </w:r>
      <w:r w:rsidRPr="00221060">
        <w:t>below the</w:t>
      </w:r>
      <w:r>
        <w:t xml:space="preserve"> </w:t>
      </w:r>
      <w:r w:rsidRPr="00562EC5">
        <w:rPr>
          <w:rStyle w:val="xref"/>
        </w:rPr>
        <w:fldChar w:fldCharType="begin"/>
      </w:r>
      <w:r w:rsidRPr="00562EC5">
        <w:rPr>
          <w:rStyle w:val="xref"/>
        </w:rPr>
        <w:instrText xml:space="preserve"> REF _Ref320225667 \h \* CHARFORMAT </w:instrText>
      </w:r>
      <w:r w:rsidRPr="00562EC5">
        <w:rPr>
          <w:rStyle w:val="xref"/>
        </w:rPr>
      </w:r>
      <w:r w:rsidRPr="00562EC5">
        <w:rPr>
          <w:rStyle w:val="xref"/>
        </w:rPr>
        <w:fldChar w:fldCharType="separate"/>
      </w:r>
      <w:r w:rsidRPr="00861A92">
        <w:rPr>
          <w:rStyle w:val="xref"/>
        </w:rPr>
        <w:t>Emergency Credit Threshold</w:t>
      </w:r>
      <w:r w:rsidRPr="00562EC5">
        <w:rPr>
          <w:rStyle w:val="xref"/>
        </w:rPr>
        <w:fldChar w:fldCharType="end"/>
      </w:r>
      <w:r>
        <w:t>(</w:t>
      </w:r>
      <w:r w:rsidRPr="00562EC5">
        <w:rPr>
          <w:rStyle w:val="xref"/>
        </w:rPr>
        <w:fldChar w:fldCharType="begin"/>
      </w:r>
      <w:r w:rsidRPr="00562EC5">
        <w:rPr>
          <w:rStyle w:val="xref"/>
        </w:rPr>
        <w:instrText xml:space="preserve"> REF _Ref320225667 \r \h \* CHARFORMAT </w:instrText>
      </w:r>
      <w:r w:rsidRPr="00562EC5">
        <w:rPr>
          <w:rStyle w:val="xref"/>
        </w:rPr>
      </w:r>
      <w:r w:rsidRPr="00562EC5">
        <w:rPr>
          <w:rStyle w:val="xref"/>
        </w:rPr>
        <w:fldChar w:fldCharType="separate"/>
      </w:r>
      <w:r>
        <w:rPr>
          <w:rStyle w:val="xref"/>
        </w:rPr>
        <w:t>4.5.2.9</w:t>
      </w:r>
      <w:r w:rsidRPr="00562EC5">
        <w:rPr>
          <w:rStyle w:val="xref"/>
        </w:rPr>
        <w:fldChar w:fldCharType="end"/>
      </w:r>
      <w:r>
        <w:t xml:space="preserve">). The GSMS shall be capable of displaying the availability of Emergency Credit on its </w:t>
      </w:r>
      <w:r w:rsidRPr="00221060">
        <w:t>User Interface</w:t>
      </w:r>
      <w:r>
        <w:t xml:space="preserve">. The amount of Emergency Credit made available to the Consumer shall be equal to the amount of the </w:t>
      </w:r>
      <w:r w:rsidRPr="00562EC5">
        <w:rPr>
          <w:rStyle w:val="xref"/>
        </w:rPr>
        <w:fldChar w:fldCharType="begin"/>
      </w:r>
      <w:r w:rsidRPr="00562EC5">
        <w:rPr>
          <w:rStyle w:val="xref"/>
        </w:rPr>
        <w:instrText xml:space="preserve"> REF _Ref320225726 \h \* CHARFORMAT </w:instrText>
      </w:r>
      <w:r w:rsidRPr="00562EC5">
        <w:rPr>
          <w:rStyle w:val="xref"/>
        </w:rPr>
      </w:r>
      <w:r w:rsidRPr="00562EC5">
        <w:rPr>
          <w:rStyle w:val="xref"/>
        </w:rPr>
        <w:fldChar w:fldCharType="separate"/>
      </w:r>
      <w:r w:rsidRPr="00861A92">
        <w:rPr>
          <w:rStyle w:val="xref"/>
        </w:rPr>
        <w:t>Emergency Credit Limit</w:t>
      </w:r>
      <w:r w:rsidRPr="00562EC5">
        <w:rPr>
          <w:rStyle w:val="xref"/>
        </w:rPr>
        <w:fldChar w:fldCharType="end"/>
      </w:r>
      <w:r>
        <w:t>(</w:t>
      </w:r>
      <w:r w:rsidRPr="00562EC5">
        <w:rPr>
          <w:rStyle w:val="xref"/>
        </w:rPr>
        <w:fldChar w:fldCharType="begin"/>
      </w:r>
      <w:r w:rsidRPr="00562EC5">
        <w:rPr>
          <w:rStyle w:val="xref"/>
        </w:rPr>
        <w:instrText xml:space="preserve"> REF _Ref320225726 \r \h \* CHARFORMAT </w:instrText>
      </w:r>
      <w:r w:rsidRPr="00562EC5">
        <w:rPr>
          <w:rStyle w:val="xref"/>
        </w:rPr>
      </w:r>
      <w:r w:rsidRPr="00562EC5">
        <w:rPr>
          <w:rStyle w:val="xref"/>
        </w:rPr>
        <w:fldChar w:fldCharType="separate"/>
      </w:r>
      <w:r>
        <w:rPr>
          <w:rStyle w:val="xref"/>
        </w:rPr>
        <w:t>4.5.2.8</w:t>
      </w:r>
      <w:r w:rsidRPr="00562EC5">
        <w:rPr>
          <w:rStyle w:val="xref"/>
        </w:rPr>
        <w:fldChar w:fldCharType="end"/>
      </w:r>
      <w:r>
        <w:t xml:space="preserve">). A GSMS shall be capable of reducing the amount of credit in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in the case where Emergency Credit is activated by the Consumer (as set out in </w:t>
      </w:r>
      <w:r w:rsidRPr="008F7E5C">
        <w:t>§</w:t>
      </w:r>
      <w:r w:rsidRPr="00562EC5">
        <w:rPr>
          <w:rStyle w:val="xref"/>
        </w:rPr>
        <w:fldChar w:fldCharType="begin"/>
      </w:r>
      <w:r w:rsidRPr="00562EC5">
        <w:rPr>
          <w:rStyle w:val="xref"/>
        </w:rPr>
        <w:instrText xml:space="preserve"> REF _Ref321144396 \r \h \* CHARFORMAT  \* CHARFORMAT </w:instrText>
      </w:r>
      <w:r w:rsidRPr="00562EC5">
        <w:rPr>
          <w:rStyle w:val="xref"/>
        </w:rPr>
      </w:r>
      <w:r w:rsidRPr="00562EC5">
        <w:rPr>
          <w:rStyle w:val="xref"/>
        </w:rPr>
        <w:fldChar w:fldCharType="separate"/>
      </w:r>
      <w:r>
        <w:rPr>
          <w:rStyle w:val="xref"/>
        </w:rPr>
        <w:t>4.4.2.1</w:t>
      </w:r>
      <w:r w:rsidRPr="00562EC5">
        <w:rPr>
          <w:rStyle w:val="xref"/>
        </w:rPr>
        <w:fldChar w:fldCharType="end"/>
      </w:r>
      <w:r>
        <w:t xml:space="preserve"> and </w:t>
      </w:r>
      <w:r w:rsidRPr="008F7E5C">
        <w:t>§</w:t>
      </w:r>
      <w:r w:rsidRPr="00562EC5">
        <w:rPr>
          <w:rStyle w:val="xref"/>
        </w:rPr>
        <w:fldChar w:fldCharType="begin"/>
      </w:r>
      <w:r w:rsidRPr="00562EC5">
        <w:rPr>
          <w:rStyle w:val="xref"/>
        </w:rPr>
        <w:instrText xml:space="preserve"> REF _Ref321144413 \r \h \* CHARFORMAT </w:instrText>
      </w:r>
      <w:r w:rsidRPr="00562EC5">
        <w:rPr>
          <w:rStyle w:val="xref"/>
        </w:rPr>
      </w:r>
      <w:r w:rsidRPr="00562EC5">
        <w:rPr>
          <w:rStyle w:val="xref"/>
        </w:rPr>
        <w:fldChar w:fldCharType="separate"/>
      </w:r>
      <w:r>
        <w:rPr>
          <w:rStyle w:val="xref"/>
        </w:rPr>
        <w:t>4.4.3.1</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_Ref320224365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_Ref320224365 \r \h \* CHARFORMAT </w:instrText>
      </w:r>
      <w:r w:rsidRPr="00562EC5">
        <w:rPr>
          <w:rStyle w:val="xref"/>
        </w:rPr>
      </w:r>
      <w:r w:rsidRPr="00562EC5">
        <w:rPr>
          <w:rStyle w:val="xref"/>
        </w:rPr>
        <w:fldChar w:fldCharType="separate"/>
      </w:r>
      <w:r>
        <w:rPr>
          <w:rStyle w:val="xref"/>
        </w:rPr>
        <w:t>4.5.3.6</w:t>
      </w:r>
      <w:r w:rsidRPr="00562EC5">
        <w:rPr>
          <w:rStyle w:val="xref"/>
        </w:rPr>
        <w:fldChar w:fldCharType="end"/>
      </w:r>
      <w:r>
        <w:t xml:space="preserve">) is exhausted. Any Emergency Credit used shall be repaid when credit is added to the GSMS (as set out in </w:t>
      </w:r>
      <w:r w:rsidRPr="002F6805">
        <w:t>§</w:t>
      </w:r>
      <w:r w:rsidRPr="00562EC5">
        <w:rPr>
          <w:rStyle w:val="xref"/>
        </w:rPr>
        <w:fldChar w:fldCharType="begin"/>
      </w:r>
      <w:r w:rsidRPr="00562EC5">
        <w:rPr>
          <w:rStyle w:val="xref"/>
        </w:rPr>
        <w:instrText xml:space="preserve"> REF _Ref321144459 \r \h \* CHARFORMAT </w:instrText>
      </w:r>
      <w:r w:rsidRPr="00562EC5">
        <w:rPr>
          <w:rStyle w:val="xref"/>
        </w:rPr>
      </w:r>
      <w:r w:rsidRPr="00562EC5">
        <w:rPr>
          <w:rStyle w:val="xref"/>
        </w:rPr>
        <w:fldChar w:fldCharType="separate"/>
      </w:r>
      <w:r>
        <w:rPr>
          <w:rStyle w:val="xref"/>
        </w:rPr>
        <w:t>4.4.2.2</w:t>
      </w:r>
      <w:r w:rsidRPr="00562EC5">
        <w:rPr>
          <w:rStyle w:val="xref"/>
        </w:rPr>
        <w:fldChar w:fldCharType="end"/>
      </w:r>
      <w:r>
        <w:t xml:space="preserve"> and </w:t>
      </w:r>
      <w:r w:rsidRPr="002F6805">
        <w:t>§</w:t>
      </w:r>
      <w:r w:rsidRPr="00562EC5">
        <w:rPr>
          <w:rStyle w:val="xref"/>
        </w:rPr>
        <w:fldChar w:fldCharType="begin"/>
      </w:r>
      <w:r w:rsidRPr="00562EC5">
        <w:rPr>
          <w:rStyle w:val="xref"/>
        </w:rPr>
        <w:instrText xml:space="preserve"> REF _Ref321144474 \r \h \* CHARFORMAT </w:instrText>
      </w:r>
      <w:r w:rsidRPr="00562EC5">
        <w:rPr>
          <w:rStyle w:val="xref"/>
        </w:rPr>
      </w:r>
      <w:r w:rsidRPr="00562EC5">
        <w:rPr>
          <w:rStyle w:val="xref"/>
        </w:rPr>
        <w:fldChar w:fldCharType="separate"/>
      </w:r>
      <w:r>
        <w:rPr>
          <w:rStyle w:val="xref"/>
        </w:rPr>
        <w:t>4.4.3.2</w:t>
      </w:r>
      <w:r w:rsidRPr="00562EC5">
        <w:rPr>
          <w:rStyle w:val="xref"/>
        </w:rPr>
        <w:fldChar w:fldCharType="end"/>
      </w:r>
      <w:r>
        <w:t xml:space="preserve">). </w:t>
      </w:r>
    </w:p>
    <w:p w:rsidR="005E7CBD" w:rsidRDefault="005E7CBD" w:rsidP="005E7CBD">
      <w:r>
        <w:t xml:space="preserve">A GSMS shall be capable of reducing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until exhausted followed by reducing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until exhausted on the basis of:</w:t>
      </w:r>
    </w:p>
    <w:p w:rsidR="005E7CBD" w:rsidRPr="00B9589F" w:rsidRDefault="005E7CBD" w:rsidP="0074192A">
      <w:pPr>
        <w:pStyle w:val="ListParagraph"/>
        <w:numPr>
          <w:ilvl w:val="0"/>
          <w:numId w:val="30"/>
        </w:numPr>
        <w:autoSpaceDE/>
        <w:autoSpaceDN/>
        <w:adjustRightInd/>
        <w:spacing w:before="0" w:after="200"/>
        <w:contextualSpacing/>
      </w:pPr>
      <w:r>
        <w:t>t</w:t>
      </w:r>
      <w:r w:rsidRPr="00B9589F">
        <w:t xml:space="preserve">he Consumption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sidRPr="00B9589F">
        <w:t xml:space="preserve"> 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multiplied by</w:t>
      </w:r>
      <w:r w:rsidRPr="00B9589F">
        <w:t xml:space="preserve"> the </w:t>
      </w:r>
      <w:r>
        <w:t>Prices</w:t>
      </w:r>
      <w:r w:rsidRPr="00B9589F">
        <w:t xml:space="preserve"> in the </w:t>
      </w:r>
      <w:r w:rsidRPr="00562EC5">
        <w:rPr>
          <w:rStyle w:val="xref"/>
        </w:rPr>
        <w:fldChar w:fldCharType="begin"/>
      </w:r>
      <w:r w:rsidRPr="00562EC5">
        <w:rPr>
          <w:rStyle w:val="xref"/>
        </w:rPr>
        <w:instrText xml:space="preserve"> REF _Ref320225451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_Ref320225451 \r \h \* CHARFORMAT </w:instrText>
      </w:r>
      <w:r w:rsidRPr="00562EC5">
        <w:rPr>
          <w:rStyle w:val="xref"/>
        </w:rPr>
      </w:r>
      <w:r w:rsidRPr="00562EC5">
        <w:rPr>
          <w:rStyle w:val="xref"/>
        </w:rPr>
        <w:fldChar w:fldCharType="separate"/>
      </w:r>
      <w:r>
        <w:rPr>
          <w:rStyle w:val="xref"/>
        </w:rPr>
        <w:t>4.5.2.21</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sidRPr="00B9589F">
        <w:t xml:space="preserve">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_Ref320225565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_Ref320225565 \r \h \* CHARFORMAT </w:instrText>
      </w:r>
      <w:r w:rsidRPr="00562EC5">
        <w:rPr>
          <w:rStyle w:val="xref"/>
        </w:rPr>
      </w:r>
      <w:r w:rsidRPr="00562EC5">
        <w:rPr>
          <w:rStyle w:val="xref"/>
        </w:rPr>
        <w:fldChar w:fldCharType="separate"/>
      </w:r>
      <w:r>
        <w:rPr>
          <w:rStyle w:val="xref"/>
        </w:rPr>
        <w:t>4.5.2.18</w:t>
      </w:r>
      <w:r w:rsidRPr="00562EC5">
        <w:rPr>
          <w:rStyle w:val="xref"/>
        </w:rPr>
        <w:fldChar w:fldCharType="end"/>
      </w:r>
      <w:r>
        <w:t>);</w:t>
      </w:r>
    </w:p>
    <w:p w:rsidR="005E7CBD" w:rsidRDefault="005E7CBD" w:rsidP="0074192A">
      <w:pPr>
        <w:pStyle w:val="ListParagraph"/>
        <w:numPr>
          <w:ilvl w:val="0"/>
          <w:numId w:val="30"/>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_Ref320225812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_Ref320225812 \r \h \* CHARFORMAT </w:instrText>
      </w:r>
      <w:r w:rsidRPr="00562EC5">
        <w:rPr>
          <w:rStyle w:val="xref"/>
        </w:rPr>
      </w:r>
      <w:r w:rsidRPr="00562EC5">
        <w:rPr>
          <w:rStyle w:val="xref"/>
        </w:rPr>
        <w:fldChar w:fldCharType="separate"/>
      </w:r>
      <w:r>
        <w:rPr>
          <w:rStyle w:val="xref"/>
        </w:rPr>
        <w:t>4.5.2.13</w:t>
      </w:r>
      <w:r w:rsidRPr="00562EC5">
        <w:rPr>
          <w:rStyle w:val="xref"/>
        </w:rPr>
        <w:fldChar w:fldCharType="end"/>
      </w:r>
      <w:r>
        <w:t>); and</w:t>
      </w:r>
    </w:p>
    <w:p w:rsidR="005E7CBD" w:rsidRDefault="005E7CBD" w:rsidP="0074192A">
      <w:pPr>
        <w:pStyle w:val="ListParagraph"/>
        <w:numPr>
          <w:ilvl w:val="0"/>
          <w:numId w:val="30"/>
        </w:numPr>
        <w:autoSpaceDE/>
        <w:autoSpaceDN/>
        <w:adjustRightInd/>
        <w:spacing w:before="0" w:after="200"/>
        <w:contextualSpacing/>
      </w:pPr>
      <w:r>
        <w:t xml:space="preserve">the recovery of debt through each of the </w:t>
      </w:r>
      <w:r w:rsidRPr="00562EC5">
        <w:rPr>
          <w:rStyle w:val="xref"/>
        </w:rPr>
        <w:fldChar w:fldCharType="begin"/>
      </w:r>
      <w:r w:rsidRPr="00562EC5">
        <w:rPr>
          <w:rStyle w:val="xref"/>
        </w:rPr>
        <w:instrText xml:space="preserve"> REF _Ref320225893 \h \* CHARFORMAT </w:instrText>
      </w:r>
      <w:r w:rsidRPr="00562EC5">
        <w:rPr>
          <w:rStyle w:val="xref"/>
        </w:rPr>
      </w:r>
      <w:r w:rsidRPr="00562EC5">
        <w:rPr>
          <w:rStyle w:val="xref"/>
        </w:rPr>
        <w:fldChar w:fldCharType="separate"/>
      </w:r>
      <w:r w:rsidRPr="00861A92">
        <w:rPr>
          <w:rStyle w:val="xref"/>
        </w:rPr>
        <w:t>Time Debt Registers [1 … 2]</w:t>
      </w:r>
      <w:r w:rsidRPr="00562EC5">
        <w:rPr>
          <w:rStyle w:val="xref"/>
        </w:rPr>
        <w:fldChar w:fldCharType="end"/>
      </w:r>
      <w:r>
        <w:t>(</w:t>
      </w:r>
      <w:r w:rsidRPr="00562EC5">
        <w:rPr>
          <w:rStyle w:val="xref"/>
        </w:rPr>
        <w:fldChar w:fldCharType="begin"/>
      </w:r>
      <w:r w:rsidRPr="00562EC5">
        <w:rPr>
          <w:rStyle w:val="xref"/>
        </w:rPr>
        <w:instrText xml:space="preserve"> REF _Ref320225893 \r \h \* CHARFORMAT </w:instrText>
      </w:r>
      <w:r w:rsidRPr="00562EC5">
        <w:rPr>
          <w:rStyle w:val="xref"/>
        </w:rPr>
      </w:r>
      <w:r w:rsidRPr="00562EC5">
        <w:rPr>
          <w:rStyle w:val="xref"/>
        </w:rPr>
        <w:fldChar w:fldCharType="separate"/>
      </w:r>
      <w:r>
        <w:rPr>
          <w:rStyle w:val="xref"/>
        </w:rPr>
        <w:t>4.5.3.14</w:t>
      </w:r>
      <w:r w:rsidRPr="00562EC5">
        <w:rPr>
          <w:rStyle w:val="xref"/>
        </w:rPr>
        <w:fldChar w:fldCharType="end"/>
      </w:r>
      <w:r>
        <w:t xml:space="preserve">) at rates by the </w:t>
      </w:r>
      <w:r w:rsidRPr="00562EC5">
        <w:rPr>
          <w:rStyle w:val="xref"/>
        </w:rPr>
        <w:fldChar w:fldCharType="begin"/>
      </w:r>
      <w:r w:rsidRPr="00562EC5">
        <w:rPr>
          <w:rStyle w:val="xref"/>
        </w:rPr>
        <w:instrText xml:space="preserve"> REF _Ref320225983 \h \* CHARFORMAT </w:instrText>
      </w:r>
      <w:r w:rsidRPr="00562EC5">
        <w:rPr>
          <w:rStyle w:val="xref"/>
        </w:rPr>
      </w:r>
      <w:r w:rsidRPr="00562EC5">
        <w:rPr>
          <w:rStyle w:val="xref"/>
        </w:rPr>
        <w:fldChar w:fldCharType="separate"/>
      </w:r>
      <w:r w:rsidRPr="00861A92">
        <w:rPr>
          <w:rStyle w:val="xref"/>
        </w:rPr>
        <w:t>Debt Recovery Rates [1 … 2]</w:t>
      </w:r>
      <w:r w:rsidRPr="00562EC5">
        <w:rPr>
          <w:rStyle w:val="xref"/>
        </w:rPr>
        <w:fldChar w:fldCharType="end"/>
      </w:r>
      <w:r>
        <w:t>(</w:t>
      </w:r>
      <w:r w:rsidRPr="00562EC5">
        <w:rPr>
          <w:rStyle w:val="xref"/>
        </w:rPr>
        <w:fldChar w:fldCharType="begin"/>
      </w:r>
      <w:r w:rsidRPr="00562EC5">
        <w:rPr>
          <w:rStyle w:val="xref"/>
        </w:rPr>
        <w:instrText xml:space="preserve"> REF _Ref320225983 \r \h \* CHARFORMAT </w:instrText>
      </w:r>
      <w:r w:rsidRPr="00562EC5">
        <w:rPr>
          <w:rStyle w:val="xref"/>
        </w:rPr>
      </w:r>
      <w:r w:rsidRPr="00562EC5">
        <w:rPr>
          <w:rStyle w:val="xref"/>
        </w:rPr>
        <w:fldChar w:fldCharType="separate"/>
      </w:r>
      <w:r>
        <w:rPr>
          <w:rStyle w:val="xref"/>
        </w:rPr>
        <w:t>4.5.2.5</w:t>
      </w:r>
      <w:r w:rsidRPr="00562EC5">
        <w:rPr>
          <w:rStyle w:val="xref"/>
        </w:rPr>
        <w:fldChar w:fldCharType="end"/>
      </w:r>
      <w:r>
        <w:t>),</w:t>
      </w:r>
    </w:p>
    <w:p w:rsidR="005E7CBD" w:rsidRDefault="005E7CBD" w:rsidP="005E7CBD">
      <w:r>
        <w:t>and t</w:t>
      </w:r>
      <w:r w:rsidRPr="00D024C3">
        <w:t xml:space="preserve">he </w:t>
      </w:r>
      <w:r>
        <w:t xml:space="preserve">GSMS shall be capable of </w:t>
      </w:r>
      <w:r w:rsidRPr="00D024C3">
        <w:t>record</w:t>
      </w:r>
      <w:r>
        <w:t>ing</w:t>
      </w:r>
      <w:r w:rsidRPr="00D024C3">
        <w:t xml:space="preserve"> debt recovered in the</w:t>
      </w:r>
      <w:r>
        <w:t xml:space="preserve"> </w:t>
      </w:r>
      <w:r w:rsidRPr="00562EC5">
        <w:rPr>
          <w:rStyle w:val="xref"/>
        </w:rPr>
        <w:fldChar w:fldCharType="begin"/>
      </w:r>
      <w:r w:rsidRPr="00562EC5">
        <w:rPr>
          <w:rStyle w:val="xref"/>
        </w:rPr>
        <w:instrText xml:space="preserve"> REF _Ref320226055 \h \* CHARFORMAT </w:instrText>
      </w:r>
      <w:r w:rsidRPr="00562EC5">
        <w:rPr>
          <w:rStyle w:val="xref"/>
        </w:rPr>
      </w:r>
      <w:r w:rsidRPr="00562EC5">
        <w:rPr>
          <w:rStyle w:val="xref"/>
        </w:rPr>
        <w:fldChar w:fldCharType="separate"/>
      </w:r>
      <w:r w:rsidRPr="00861A92">
        <w:rPr>
          <w:rStyle w:val="xref"/>
        </w:rPr>
        <w:t>Billing Data Log</w:t>
      </w:r>
      <w:r w:rsidRPr="00562EC5">
        <w:rPr>
          <w:rStyle w:val="xref"/>
        </w:rPr>
        <w:fldChar w:fldCharType="end"/>
      </w:r>
      <w:r>
        <w:t>(</w:t>
      </w:r>
      <w:r w:rsidRPr="00562EC5">
        <w:rPr>
          <w:rStyle w:val="xref"/>
        </w:rPr>
        <w:fldChar w:fldCharType="begin"/>
      </w:r>
      <w:r w:rsidRPr="00562EC5">
        <w:rPr>
          <w:rStyle w:val="xref"/>
        </w:rPr>
        <w:instrText xml:space="preserve"> REF _Ref320226055 \r \h \* CHARFORMAT </w:instrText>
      </w:r>
      <w:r w:rsidRPr="00562EC5">
        <w:rPr>
          <w:rStyle w:val="xref"/>
        </w:rPr>
      </w:r>
      <w:r w:rsidRPr="00562EC5">
        <w:rPr>
          <w:rStyle w:val="xref"/>
        </w:rPr>
        <w:fldChar w:fldCharType="separate"/>
      </w:r>
      <w:r>
        <w:rPr>
          <w:rStyle w:val="xref"/>
        </w:rPr>
        <w:t>4.5.3.2</w:t>
      </w:r>
      <w:r w:rsidRPr="00562EC5">
        <w:rPr>
          <w:rStyle w:val="xref"/>
        </w:rPr>
        <w:fldChar w:fldCharType="end"/>
      </w:r>
      <w:r>
        <w:t>)</w:t>
      </w:r>
      <w:r w:rsidRPr="00D024C3">
        <w:t>.</w:t>
      </w:r>
    </w:p>
    <w:p w:rsidR="005E7CBD" w:rsidRPr="002608EE" w:rsidRDefault="005E7CBD" w:rsidP="005E7CBD">
      <w:r>
        <w:t xml:space="preserve">A GSMS shall be capable of monitoring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5937A7">
        <w:t xml:space="preserve"> </w:t>
      </w:r>
      <w:r>
        <w:t xml:space="preserve">and the activated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and:</w:t>
      </w:r>
    </w:p>
    <w:p w:rsidR="005E7CBD" w:rsidRPr="005937A7" w:rsidRDefault="005E7CBD" w:rsidP="0074192A">
      <w:pPr>
        <w:pStyle w:val="ListParagraph"/>
        <w:numPr>
          <w:ilvl w:val="0"/>
          <w:numId w:val="30"/>
        </w:numPr>
        <w:autoSpaceDE/>
        <w:autoSpaceDN/>
        <w:adjustRightInd/>
        <w:spacing w:before="0" w:after="200"/>
        <w:contextualSpacing/>
      </w:pPr>
      <w:r>
        <w:t xml:space="preserve">if the combined credit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937A7">
        <w:t>falls below the</w:t>
      </w:r>
      <w:r>
        <w:t xml:space="preserve"> </w:t>
      </w:r>
      <w:r w:rsidRPr="00562EC5">
        <w:rPr>
          <w:rStyle w:val="xref"/>
        </w:rPr>
        <w:fldChar w:fldCharType="begin"/>
      </w:r>
      <w:r w:rsidRPr="00562EC5">
        <w:rPr>
          <w:rStyle w:val="xref"/>
        </w:rPr>
        <w:instrText xml:space="preserve"> REF _Ref320226149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_Ref320226149 \r \h \* CHARFORMAT </w:instrText>
      </w:r>
      <w:r w:rsidRPr="00562EC5">
        <w:rPr>
          <w:rStyle w:val="xref"/>
        </w:rPr>
      </w:r>
      <w:r w:rsidRPr="00562EC5">
        <w:rPr>
          <w:rStyle w:val="xref"/>
        </w:rPr>
        <w:fldChar w:fldCharType="separate"/>
      </w:r>
      <w:r>
        <w:rPr>
          <w:rStyle w:val="xref"/>
        </w:rPr>
        <w:t>4.5.2.10</w:t>
      </w:r>
      <w:r w:rsidRPr="00562EC5">
        <w:rPr>
          <w:rStyle w:val="xref"/>
        </w:rPr>
        <w:fldChar w:fldCharType="end"/>
      </w:r>
      <w:r>
        <w:t>)</w:t>
      </w:r>
      <w:r w:rsidRPr="005937A7">
        <w:t xml:space="preserve">, displaying an Alert to that effect on its User Interface and sending an Alert to that effect via its </w:t>
      </w:r>
      <w:r>
        <w:t>HAN Interface</w:t>
      </w:r>
      <w:r w:rsidRPr="005937A7">
        <w:t xml:space="preserve"> </w:t>
      </w:r>
      <w:r>
        <w:t xml:space="preserve">and </w:t>
      </w:r>
      <w:r w:rsidRPr="005937A7">
        <w:t xml:space="preserve">WAN Interface; </w:t>
      </w:r>
    </w:p>
    <w:p w:rsidR="005E7CBD" w:rsidRPr="005937A7" w:rsidRDefault="005E7CBD" w:rsidP="0074192A">
      <w:pPr>
        <w:pStyle w:val="ListParagraph"/>
        <w:numPr>
          <w:ilvl w:val="0"/>
          <w:numId w:val="30"/>
        </w:numPr>
        <w:autoSpaceDE/>
        <w:autoSpaceDN/>
        <w:adjustRightInd/>
        <w:spacing w:before="0" w:after="200"/>
        <w:contextualSpacing/>
      </w:pPr>
      <w:bookmarkStart w:id="77" w:name="_Ref313882185"/>
      <w:r w:rsidRPr="005937A7">
        <w:t xml:space="preserve">if the combined credit </w:t>
      </w:r>
      <w:r>
        <w:t xml:space="preserve">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937A7">
        <w:t>falls below the</w:t>
      </w:r>
      <w:r>
        <w:t xml:space="preserve"> </w:t>
      </w:r>
      <w:r w:rsidRPr="00562EC5">
        <w:rPr>
          <w:rStyle w:val="xref"/>
        </w:rPr>
        <w:fldChar w:fldCharType="begin"/>
      </w:r>
      <w:r w:rsidRPr="00562EC5">
        <w:rPr>
          <w:rStyle w:val="xref"/>
        </w:rPr>
        <w:instrText xml:space="preserve"> REF _Ref320226216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_Ref320226216 \r \h \* CHARFORMAT </w:instrText>
      </w:r>
      <w:r w:rsidRPr="00562EC5">
        <w:rPr>
          <w:rStyle w:val="xref"/>
        </w:rPr>
      </w:r>
      <w:r w:rsidRPr="00562EC5">
        <w:rPr>
          <w:rStyle w:val="xref"/>
        </w:rPr>
        <w:fldChar w:fldCharType="separate"/>
      </w:r>
      <w:r>
        <w:rPr>
          <w:rStyle w:val="xref"/>
        </w:rPr>
        <w:t>4.5.2.7</w:t>
      </w:r>
      <w:r w:rsidRPr="00562EC5">
        <w:rPr>
          <w:rStyle w:val="xref"/>
        </w:rPr>
        <w:fldChar w:fldCharType="end"/>
      </w:r>
      <w:r>
        <w:t>)</w:t>
      </w:r>
      <w:r w:rsidRPr="005937A7">
        <w:t>, Disabling the Supply</w:t>
      </w:r>
      <w:bookmarkEnd w:id="77"/>
      <w:r>
        <w:t>, displaying an A</w:t>
      </w:r>
      <w:r w:rsidRPr="00EE6FCA">
        <w:t xml:space="preserve">lert to that effect </w:t>
      </w:r>
      <w:r>
        <w:t>on its User Interface</w:t>
      </w:r>
      <w:r w:rsidRPr="005937A7">
        <w:t xml:space="preserve"> and sending an Alert to that effect via its </w:t>
      </w:r>
      <w:r>
        <w:t>HAN Interface</w:t>
      </w:r>
      <w:r w:rsidRPr="005937A7">
        <w:t xml:space="preserve"> </w:t>
      </w:r>
      <w:r>
        <w:t xml:space="preserve">and </w:t>
      </w:r>
      <w:r w:rsidRPr="005937A7">
        <w:t>WAN Interface; and</w:t>
      </w:r>
    </w:p>
    <w:p w:rsidR="005E7CBD" w:rsidRPr="005937A7" w:rsidRDefault="005E7CBD" w:rsidP="0074192A">
      <w:pPr>
        <w:pStyle w:val="ListParagraph"/>
        <w:numPr>
          <w:ilvl w:val="0"/>
          <w:numId w:val="30"/>
        </w:numPr>
        <w:autoSpaceDE/>
        <w:autoSpaceDN/>
        <w:adjustRightInd/>
        <w:spacing w:before="0" w:after="200"/>
        <w:contextualSpacing/>
      </w:pPr>
      <w:r w:rsidRPr="005937A7">
        <w:t xml:space="preserve">suspending the Disablement of Supply during periods defined in the </w:t>
      </w:r>
      <w:r w:rsidRPr="00562EC5">
        <w:rPr>
          <w:rStyle w:val="xref"/>
        </w:rPr>
        <w:fldChar w:fldCharType="begin"/>
      </w:r>
      <w:r w:rsidRPr="00562EC5">
        <w:rPr>
          <w:rStyle w:val="xref"/>
        </w:rPr>
        <w:instrText xml:space="preserve"> REF _Ref320224579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_Ref320224579 \r \h \* CHARFORMAT </w:instrText>
      </w:r>
      <w:r w:rsidRPr="00562EC5">
        <w:rPr>
          <w:rStyle w:val="xref"/>
        </w:rPr>
      </w:r>
      <w:r w:rsidRPr="00562EC5">
        <w:rPr>
          <w:rStyle w:val="xref"/>
        </w:rPr>
        <w:fldChar w:fldCharType="separate"/>
      </w:r>
      <w:r>
        <w:rPr>
          <w:rStyle w:val="xref"/>
        </w:rPr>
        <w:t>4.5.2.11</w:t>
      </w:r>
      <w:r w:rsidRPr="00562EC5">
        <w:rPr>
          <w:rStyle w:val="xref"/>
        </w:rPr>
        <w:fldChar w:fldCharType="end"/>
      </w:r>
      <w:r>
        <w:t>)</w:t>
      </w:r>
      <w:r w:rsidRPr="009849EB">
        <w:t xml:space="preserve"> </w:t>
      </w:r>
      <w:r>
        <w:t>and displaying an indication that the Disablement of Supply has been suspended on its User Interface</w:t>
      </w:r>
      <w:r w:rsidRPr="005937A7">
        <w:t>.</w:t>
      </w:r>
    </w:p>
    <w:p w:rsidR="005E7CBD" w:rsidRDefault="005E7CBD" w:rsidP="005E7CBD">
      <w:r>
        <w:t>A GSMS shall be capable of controlling recovery of debt in cases where Emergency Credit is in use or the Supply is Disabled by:</w:t>
      </w:r>
    </w:p>
    <w:p w:rsidR="005E7CBD" w:rsidRDefault="005E7CBD" w:rsidP="0074192A">
      <w:pPr>
        <w:pStyle w:val="ListParagraph"/>
        <w:numPr>
          <w:ilvl w:val="0"/>
          <w:numId w:val="30"/>
        </w:numPr>
        <w:autoSpaceDE/>
        <w:autoSpaceDN/>
        <w:adjustRightInd/>
        <w:spacing w:before="0" w:after="200"/>
        <w:contextualSpacing/>
      </w:pPr>
      <w:bookmarkStart w:id="78" w:name="_Ref316387031"/>
      <w:r>
        <w:t>suspending debt recovery when Emergency Credit is in use</w:t>
      </w:r>
      <w:r w:rsidRPr="000D4DE2">
        <w:t xml:space="preserve"> </w:t>
      </w:r>
      <w:r>
        <w:t xml:space="preserve">if configured by </w:t>
      </w:r>
      <w:r w:rsidRPr="00562EC5">
        <w:rPr>
          <w:rStyle w:val="xref"/>
        </w:rPr>
        <w:fldChar w:fldCharType="begin"/>
      </w:r>
      <w:r w:rsidRPr="00562EC5">
        <w:rPr>
          <w:rStyle w:val="xref"/>
        </w:rPr>
        <w:instrText xml:space="preserve"> REF _Ref320226295 \h \* CHARFORMAT </w:instrText>
      </w:r>
      <w:r w:rsidRPr="00562EC5">
        <w:rPr>
          <w:rStyle w:val="xref"/>
        </w:rPr>
      </w:r>
      <w:r w:rsidRPr="00562EC5">
        <w:rPr>
          <w:rStyle w:val="xref"/>
        </w:rPr>
        <w:fldChar w:fldCharType="separate"/>
      </w:r>
      <w:r w:rsidRPr="00861A92">
        <w:rPr>
          <w:rStyle w:val="xref"/>
        </w:rPr>
        <w:t>Suspend Debt Emergency</w:t>
      </w:r>
      <w:r w:rsidRPr="00562EC5">
        <w:rPr>
          <w:rStyle w:val="xref"/>
        </w:rPr>
        <w:fldChar w:fldCharType="end"/>
      </w:r>
      <w:r>
        <w:t>(</w:t>
      </w:r>
      <w:r w:rsidRPr="00562EC5">
        <w:rPr>
          <w:rStyle w:val="xref"/>
        </w:rPr>
        <w:fldChar w:fldCharType="begin"/>
      </w:r>
      <w:r w:rsidRPr="00562EC5">
        <w:rPr>
          <w:rStyle w:val="xref"/>
        </w:rPr>
        <w:instrText xml:space="preserve"> REF _Ref320226295 \r \h \* CHARFORMAT </w:instrText>
      </w:r>
      <w:r w:rsidRPr="00562EC5">
        <w:rPr>
          <w:rStyle w:val="xref"/>
        </w:rPr>
      </w:r>
      <w:r w:rsidRPr="00562EC5">
        <w:rPr>
          <w:rStyle w:val="xref"/>
        </w:rPr>
        <w:fldChar w:fldCharType="separate"/>
      </w:r>
      <w:r>
        <w:rPr>
          <w:rStyle w:val="xref"/>
        </w:rPr>
        <w:t>4.5.2.17</w:t>
      </w:r>
      <w:r w:rsidRPr="00562EC5">
        <w:rPr>
          <w:rStyle w:val="xref"/>
        </w:rPr>
        <w:fldChar w:fldCharType="end"/>
      </w:r>
      <w:r>
        <w:t>) to do so; and</w:t>
      </w:r>
      <w:bookmarkEnd w:id="78"/>
    </w:p>
    <w:p w:rsidR="005E7CBD" w:rsidRDefault="005E7CBD" w:rsidP="0074192A">
      <w:pPr>
        <w:pStyle w:val="ListParagraph"/>
        <w:numPr>
          <w:ilvl w:val="0"/>
          <w:numId w:val="30"/>
        </w:numPr>
        <w:autoSpaceDE/>
        <w:autoSpaceDN/>
        <w:adjustRightInd/>
        <w:spacing w:before="0" w:after="200"/>
        <w:contextualSpacing/>
      </w:pPr>
      <w:bookmarkStart w:id="79" w:name="_Ref316387047"/>
      <w:r>
        <w:t xml:space="preserve">suspending debt recovery when the Supply is Disabled if configured by </w:t>
      </w:r>
      <w:r w:rsidRPr="00562EC5">
        <w:rPr>
          <w:rStyle w:val="xref"/>
        </w:rPr>
        <w:fldChar w:fldCharType="begin"/>
      </w:r>
      <w:r w:rsidRPr="00562EC5">
        <w:rPr>
          <w:rStyle w:val="xref"/>
        </w:rPr>
        <w:instrText xml:space="preserve"> REF _Ref320226349 \h \* CHARFORMAT </w:instrText>
      </w:r>
      <w:r w:rsidRPr="00562EC5">
        <w:rPr>
          <w:rStyle w:val="xref"/>
        </w:rPr>
      </w:r>
      <w:r w:rsidRPr="00562EC5">
        <w:rPr>
          <w:rStyle w:val="xref"/>
        </w:rPr>
        <w:fldChar w:fldCharType="separate"/>
      </w:r>
      <w:r w:rsidRPr="00861A92">
        <w:rPr>
          <w:rStyle w:val="xref"/>
        </w:rPr>
        <w:t>Suspend Debt Disabled</w:t>
      </w:r>
      <w:r w:rsidRPr="00562EC5">
        <w:rPr>
          <w:rStyle w:val="xref"/>
        </w:rPr>
        <w:fldChar w:fldCharType="end"/>
      </w:r>
      <w:r>
        <w:t>(</w:t>
      </w:r>
      <w:r w:rsidRPr="00562EC5">
        <w:rPr>
          <w:rStyle w:val="xref"/>
        </w:rPr>
        <w:fldChar w:fldCharType="begin"/>
      </w:r>
      <w:r w:rsidRPr="00562EC5">
        <w:rPr>
          <w:rStyle w:val="xref"/>
        </w:rPr>
        <w:instrText xml:space="preserve"> REF _Ref320226349 \r \h \* CHARFORMAT </w:instrText>
      </w:r>
      <w:r w:rsidRPr="00562EC5">
        <w:rPr>
          <w:rStyle w:val="xref"/>
        </w:rPr>
      </w:r>
      <w:r w:rsidRPr="00562EC5">
        <w:rPr>
          <w:rStyle w:val="xref"/>
        </w:rPr>
        <w:fldChar w:fldCharType="separate"/>
      </w:r>
      <w:r>
        <w:rPr>
          <w:rStyle w:val="xref"/>
        </w:rPr>
        <w:t>4.5.2.16</w:t>
      </w:r>
      <w:r w:rsidRPr="00562EC5">
        <w:rPr>
          <w:rStyle w:val="xref"/>
        </w:rPr>
        <w:fldChar w:fldCharType="end"/>
      </w:r>
      <w:r>
        <w:t>) to do so.</w:t>
      </w:r>
      <w:bookmarkEnd w:id="79"/>
    </w:p>
    <w:p w:rsidR="005E7CBD" w:rsidRDefault="005E7CBD" w:rsidP="005E7CBD">
      <w:r w:rsidRPr="00D65567">
        <w:t xml:space="preserve">In circumstances where </w:t>
      </w:r>
      <w:r>
        <w:t>the Supply is Disabled, a GSMS</w:t>
      </w:r>
      <w:r w:rsidRPr="00D65567">
        <w:t xml:space="preserve"> shall be capable of </w:t>
      </w:r>
      <w:r>
        <w:t xml:space="preserve">continuing to recover Time-based Debt (if so configured as set out in </w:t>
      </w:r>
      <w:r w:rsidRPr="00562EC5">
        <w:rPr>
          <w:rStyle w:val="xref"/>
        </w:rPr>
        <w:fldChar w:fldCharType="begin"/>
      </w:r>
      <w:r w:rsidRPr="00562EC5">
        <w:rPr>
          <w:rStyle w:val="xref"/>
        </w:rPr>
        <w:instrText xml:space="preserve"> REF _Ref316387047 \r \h \* CHARFORMAT  \* CHARFORMAT </w:instrText>
      </w:r>
      <w:r w:rsidRPr="00562EC5">
        <w:rPr>
          <w:rStyle w:val="xref"/>
        </w:rPr>
      </w:r>
      <w:r w:rsidRPr="00562EC5">
        <w:rPr>
          <w:rStyle w:val="xref"/>
        </w:rPr>
        <w:fldChar w:fldCharType="separate"/>
      </w:r>
      <w:r>
        <w:rPr>
          <w:rStyle w:val="xref"/>
        </w:rPr>
        <w:t>viii</w:t>
      </w:r>
      <w:r w:rsidRPr="00562EC5">
        <w:rPr>
          <w:rStyle w:val="xref"/>
        </w:rPr>
        <w:fldChar w:fldCharType="end"/>
      </w:r>
      <w:r>
        <w:t xml:space="preserve"> above) </w:t>
      </w:r>
      <w:r w:rsidRPr="00D65567">
        <w:t xml:space="preserve">and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w:t>
      </w:r>
      <w:r w:rsidRPr="00D65567">
        <w:t xml:space="preserve"> </w:t>
      </w:r>
      <w:r>
        <w:t xml:space="preserve">and recording the debt recovered </w:t>
      </w:r>
      <w:r w:rsidRPr="00D65567">
        <w:t xml:space="preserve">in the </w:t>
      </w:r>
      <w:r w:rsidRPr="00562249">
        <w:rPr>
          <w:rStyle w:val="xref"/>
        </w:rPr>
        <w:fldChar w:fldCharType="begin"/>
      </w:r>
      <w:r>
        <w:rPr>
          <w:rStyle w:val="xref"/>
        </w:rPr>
        <w:instrText xml:space="preserve"> REF _Ref320224814 \h \* CHARFORMAT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r w:rsidRPr="00D65567">
        <w:t>.</w:t>
      </w:r>
    </w:p>
    <w:p w:rsidR="005E7CBD" w:rsidRDefault="005E7CBD" w:rsidP="0074192A">
      <w:pPr>
        <w:pStyle w:val="Heading3"/>
        <w:keepLines w:val="0"/>
        <w:numPr>
          <w:ilvl w:val="2"/>
          <w:numId w:val="19"/>
        </w:numPr>
        <w:spacing w:before="200" w:after="0" w:line="271" w:lineRule="auto"/>
        <w:ind w:left="720"/>
      </w:pPr>
      <w:bookmarkStart w:id="80" w:name="_Toc37084561"/>
      <w:bookmarkStart w:id="81" w:name="_Toc320016940"/>
      <w:bookmarkStart w:id="82" w:name="_Ref313888902"/>
      <w:bookmarkStart w:id="83" w:name="_Toc320016941"/>
      <w:bookmarkEnd w:id="75"/>
      <w:r>
        <w:t>Pricing</w:t>
      </w:r>
      <w:bookmarkEnd w:id="80"/>
    </w:p>
    <w:p w:rsidR="005E7CBD" w:rsidRDefault="005E7CBD" w:rsidP="005E7CBD">
      <w:r>
        <w:t>A GSMS shall be capable of applying Time-of-use Pricing and Time-of-use with Block Pricing, as configured</w:t>
      </w:r>
      <w:r w:rsidDel="002414F4">
        <w:t xml:space="preserve"> </w:t>
      </w:r>
      <w:r>
        <w:t xml:space="preserve">by </w:t>
      </w:r>
      <w:r w:rsidRPr="00562EC5">
        <w:rPr>
          <w:rStyle w:val="xref"/>
        </w:rPr>
        <w:fldChar w:fldCharType="begin"/>
      </w:r>
      <w:r w:rsidRPr="00562EC5">
        <w:rPr>
          <w:rStyle w:val="xref"/>
        </w:rPr>
        <w:instrText xml:space="preserve"> REF _Ref320226404 \h \* CHARFORMAT </w:instrText>
      </w:r>
      <w:r w:rsidRPr="00562EC5">
        <w:rPr>
          <w:rStyle w:val="xref"/>
        </w:rPr>
      </w:r>
      <w:r w:rsidRPr="00562EC5">
        <w:rPr>
          <w:rStyle w:val="xref"/>
        </w:rPr>
        <w:fldChar w:fldCharType="separate"/>
      </w:r>
      <w:r w:rsidRPr="00861A92">
        <w:rPr>
          <w:rStyle w:val="xref"/>
        </w:rPr>
        <w:t>Tariff Type</w:t>
      </w:r>
      <w:r w:rsidRPr="00562EC5">
        <w:rPr>
          <w:rStyle w:val="xref"/>
        </w:rPr>
        <w:fldChar w:fldCharType="end"/>
      </w:r>
      <w:r>
        <w:t>(</w:t>
      </w:r>
      <w:r w:rsidRPr="00562EC5">
        <w:rPr>
          <w:rStyle w:val="xref"/>
        </w:rPr>
        <w:fldChar w:fldCharType="begin"/>
      </w:r>
      <w:r w:rsidRPr="00562EC5">
        <w:rPr>
          <w:rStyle w:val="xref"/>
        </w:rPr>
        <w:instrText xml:space="preserve"> REF _Ref320226404 \r \h \* CHARFORMAT </w:instrText>
      </w:r>
      <w:r w:rsidRPr="00562EC5">
        <w:rPr>
          <w:rStyle w:val="xref"/>
        </w:rPr>
      </w:r>
      <w:r w:rsidRPr="00562EC5">
        <w:rPr>
          <w:rStyle w:val="xref"/>
        </w:rPr>
        <w:fldChar w:fldCharType="separate"/>
      </w:r>
      <w:r>
        <w:rPr>
          <w:rStyle w:val="xref"/>
        </w:rPr>
        <w:t>4.5.2.22</w:t>
      </w:r>
      <w:r w:rsidRPr="00562EC5">
        <w:rPr>
          <w:rStyle w:val="xref"/>
        </w:rPr>
        <w:fldChar w:fldCharType="end"/>
      </w:r>
      <w:r>
        <w:t>).</w:t>
      </w:r>
    </w:p>
    <w:p w:rsidR="005E7CBD" w:rsidRDefault="005E7CBD" w:rsidP="0074192A">
      <w:pPr>
        <w:pStyle w:val="Heading4"/>
        <w:keepLines w:val="0"/>
        <w:numPr>
          <w:ilvl w:val="3"/>
          <w:numId w:val="19"/>
        </w:numPr>
        <w:spacing w:before="200" w:after="0"/>
      </w:pPr>
      <w:bookmarkStart w:id="84" w:name="_Ref312999843"/>
      <w:bookmarkStart w:id="85" w:name="OLE_LINK40"/>
      <w:bookmarkStart w:id="86" w:name="OLE_LINK43"/>
      <w:bookmarkStart w:id="87" w:name="OLE_LINK10"/>
      <w:bookmarkStart w:id="88" w:name="OLE_LINK15"/>
      <w:bookmarkStart w:id="89" w:name="OLE_LINK44"/>
      <w:r>
        <w:t>Time-of-use</w:t>
      </w:r>
      <w:bookmarkEnd w:id="84"/>
      <w:r>
        <w:t xml:space="preserve"> Pricing</w:t>
      </w:r>
    </w:p>
    <w:p w:rsidR="005E7CBD" w:rsidRDefault="005E7CBD" w:rsidP="005E7CBD">
      <w:r>
        <w:t xml:space="preserve">A GSMS shall be capable of </w:t>
      </w:r>
      <w:r w:rsidRPr="00060C21">
        <w:t xml:space="preserve">recording </w:t>
      </w:r>
      <w:r>
        <w:t>Consumption</w:t>
      </w:r>
      <w:r w:rsidRPr="00060C21">
        <w:t xml:space="preserve"> </w:t>
      </w:r>
      <w:r>
        <w:t>according to Time-of-use Bands in one of four T</w:t>
      </w:r>
      <w:r w:rsidRPr="0014018B">
        <w:t xml:space="preserve">ariff </w:t>
      </w:r>
      <w:r>
        <w:t>Register</w:t>
      </w:r>
      <w:r w:rsidRPr="0014018B">
        <w:t>s</w:t>
      </w:r>
      <w:r>
        <w:t xml:space="preserve">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Pr>
          <w:i/>
        </w:rPr>
        <w:t xml:space="preserve">. </w:t>
      </w:r>
    </w:p>
    <w:p w:rsidR="005E7CBD" w:rsidRDefault="005E7CBD" w:rsidP="005E7CBD">
      <w:r>
        <w:t>A GSMS shall be capable of switching between different Tariff Registers once per Day.</w:t>
      </w:r>
      <w:r w:rsidRPr="0019086B">
        <w:t xml:space="preserve"> </w:t>
      </w:r>
      <w:r w:rsidRPr="00D1106D">
        <w:t>T</w:t>
      </w:r>
      <w:r>
        <w:t>he switching between Time-of-use Bands and thus T</w:t>
      </w:r>
      <w:r w:rsidRPr="0014018B">
        <w:t xml:space="preserve">ariff </w:t>
      </w:r>
      <w:r>
        <w:t>Register</w:t>
      </w:r>
      <w:r w:rsidRPr="0014018B">
        <w:t>s</w:t>
      </w:r>
      <w:r w:rsidRPr="00FF2722">
        <w:rPr>
          <w:i/>
        </w:rPr>
        <w:t xml:space="preserve"> </w:t>
      </w:r>
      <w:r>
        <w:t xml:space="preserve">shall be based on </w:t>
      </w:r>
      <w:r w:rsidRPr="00060C21">
        <w:t xml:space="preserve">time of </w:t>
      </w:r>
      <w:r>
        <w:t xml:space="preserve">Consumption and switching rules defined in the </w:t>
      </w:r>
      <w:r w:rsidRPr="00562EC5">
        <w:rPr>
          <w:rStyle w:val="xref"/>
        </w:rPr>
        <w:fldChar w:fldCharType="begin"/>
      </w:r>
      <w:r w:rsidRPr="00562EC5">
        <w:rPr>
          <w:rStyle w:val="xref"/>
        </w:rPr>
        <w:instrText xml:space="preserve"> REF _Ref320226825 \h \* CHARFORMAT </w:instrText>
      </w:r>
      <w:r w:rsidRPr="00562EC5">
        <w:rPr>
          <w:rStyle w:val="xref"/>
        </w:rPr>
      </w:r>
      <w:r w:rsidRPr="00562EC5">
        <w:rPr>
          <w:rStyle w:val="xref"/>
        </w:rPr>
        <w:fldChar w:fldCharType="separate"/>
      </w:r>
      <w:r w:rsidRPr="00861A92">
        <w:rPr>
          <w:rStyle w:val="xref"/>
        </w:rPr>
        <w:t>Tariff Switching Table</w:t>
      </w:r>
      <w:r w:rsidRPr="00562EC5">
        <w:rPr>
          <w:rStyle w:val="xref"/>
        </w:rPr>
        <w:fldChar w:fldCharType="end"/>
      </w:r>
      <w:r>
        <w:t>(</w:t>
      </w:r>
      <w:r w:rsidRPr="00562EC5">
        <w:rPr>
          <w:rStyle w:val="xref"/>
        </w:rPr>
        <w:fldChar w:fldCharType="begin"/>
      </w:r>
      <w:r w:rsidRPr="00562EC5">
        <w:rPr>
          <w:rStyle w:val="xref"/>
        </w:rPr>
        <w:instrText xml:space="preserve"> REF _Ref320226825 \r \h \* CHARFORMAT </w:instrText>
      </w:r>
      <w:r w:rsidRPr="00562EC5">
        <w:rPr>
          <w:rStyle w:val="xref"/>
        </w:rPr>
      </w:r>
      <w:r w:rsidRPr="00562EC5">
        <w:rPr>
          <w:rStyle w:val="xref"/>
        </w:rPr>
        <w:fldChar w:fldCharType="separate"/>
      </w:r>
      <w:r>
        <w:rPr>
          <w:rStyle w:val="xref"/>
        </w:rPr>
        <w:t>4.5.2.19</w:t>
      </w:r>
      <w:r w:rsidRPr="00562EC5">
        <w:rPr>
          <w:rStyle w:val="xref"/>
        </w:rPr>
        <w:fldChar w:fldCharType="end"/>
      </w:r>
      <w:r>
        <w:t>)</w:t>
      </w:r>
      <w:r w:rsidRPr="00060C21">
        <w:t>.</w:t>
      </w:r>
    </w:p>
    <w:p w:rsidR="005E7CBD" w:rsidRDefault="005E7CBD" w:rsidP="0074192A">
      <w:pPr>
        <w:pStyle w:val="Heading4"/>
        <w:keepLines w:val="0"/>
        <w:numPr>
          <w:ilvl w:val="3"/>
          <w:numId w:val="19"/>
        </w:numPr>
        <w:spacing w:before="200" w:after="0"/>
      </w:pPr>
      <w:bookmarkStart w:id="90" w:name="_Ref313000085"/>
      <w:r>
        <w:t>Time-of-use with Block Pricing</w:t>
      </w:r>
      <w:bookmarkEnd w:id="90"/>
    </w:p>
    <w:p w:rsidR="005E7CBD" w:rsidRPr="002F7C2D" w:rsidRDefault="005E7CBD" w:rsidP="005E7CBD">
      <w:pPr>
        <w:rPr>
          <w:i/>
        </w:rPr>
      </w:pPr>
      <w:r>
        <w:t xml:space="preserve">A GSMS shall be capable of </w:t>
      </w:r>
      <w:r w:rsidRPr="00060C21">
        <w:t xml:space="preserve">recording </w:t>
      </w:r>
      <w:r>
        <w:t>Consumption</w:t>
      </w:r>
      <w:r w:rsidRPr="00060C21">
        <w:t xml:space="preserve"> </w:t>
      </w:r>
      <w:r>
        <w:t>according to Time-of-use Bands in one of four T</w:t>
      </w:r>
      <w:r w:rsidRPr="0014018B">
        <w:t xml:space="preserve">ariff </w:t>
      </w:r>
      <w:r>
        <w:t>Register</w:t>
      </w:r>
      <w:r w:rsidRPr="0014018B">
        <w:t>s</w:t>
      </w:r>
      <w:r>
        <w:t xml:space="preserve">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Pr>
          <w:i/>
        </w:rPr>
        <w:t xml:space="preserve">. </w:t>
      </w:r>
    </w:p>
    <w:p w:rsidR="005E7CBD" w:rsidRPr="002F7C2D" w:rsidRDefault="005E7CBD" w:rsidP="005E7CBD">
      <w:pPr>
        <w:rPr>
          <w:i/>
        </w:rPr>
      </w:pPr>
      <w:r>
        <w:t xml:space="preserve">A GSMS shall also be capable of accumulating Consumption in one of four Block Counters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for the first Time-of-use Band. The GSMS shall be capable of switching between Block Counters according to the Consumption thresholds in the </w:t>
      </w:r>
      <w:r w:rsidRPr="00562EC5">
        <w:rPr>
          <w:rStyle w:val="xref"/>
        </w:rPr>
        <w:fldChar w:fldCharType="begin"/>
      </w:r>
      <w:r w:rsidRPr="00562EC5">
        <w:rPr>
          <w:rStyle w:val="xref"/>
        </w:rPr>
        <w:instrText xml:space="preserve"> REF _Ref320226914 \h \* CHARFORMAT </w:instrText>
      </w:r>
      <w:r w:rsidRPr="00562EC5">
        <w:rPr>
          <w:rStyle w:val="xref"/>
        </w:rPr>
      </w:r>
      <w:r w:rsidRPr="00562EC5">
        <w:rPr>
          <w:rStyle w:val="xref"/>
        </w:rPr>
        <w:fldChar w:fldCharType="separate"/>
      </w:r>
      <w:r w:rsidRPr="00861A92">
        <w:rPr>
          <w:rStyle w:val="xref"/>
        </w:rPr>
        <w:t>Tariff Threshold Matrix</w:t>
      </w:r>
      <w:r w:rsidRPr="00562EC5">
        <w:rPr>
          <w:rStyle w:val="xref"/>
        </w:rPr>
        <w:fldChar w:fldCharType="end"/>
      </w:r>
      <w:r>
        <w:t>(</w:t>
      </w:r>
      <w:r w:rsidRPr="00562EC5">
        <w:rPr>
          <w:rStyle w:val="xref"/>
        </w:rPr>
        <w:fldChar w:fldCharType="begin"/>
      </w:r>
      <w:r w:rsidRPr="00562EC5">
        <w:rPr>
          <w:rStyle w:val="xref"/>
        </w:rPr>
        <w:instrText xml:space="preserve"> REF _Ref320226914 \r \h \* CHARFORMAT </w:instrText>
      </w:r>
      <w:r w:rsidRPr="00562EC5">
        <w:rPr>
          <w:rStyle w:val="xref"/>
        </w:rPr>
      </w:r>
      <w:r w:rsidRPr="00562EC5">
        <w:rPr>
          <w:rStyle w:val="xref"/>
        </w:rPr>
        <w:fldChar w:fldCharType="separate"/>
      </w:r>
      <w:r>
        <w:rPr>
          <w:rStyle w:val="xref"/>
        </w:rPr>
        <w:t>4.5.2.20</w:t>
      </w:r>
      <w:r w:rsidRPr="00562EC5">
        <w:rPr>
          <w:rStyle w:val="xref"/>
        </w:rPr>
        <w:fldChar w:fldCharType="end"/>
      </w:r>
      <w:r>
        <w:t>).</w:t>
      </w:r>
    </w:p>
    <w:p w:rsidR="005E7CBD" w:rsidRDefault="005E7CBD" w:rsidP="005E7CBD">
      <w:r>
        <w:t>A GSMS shall be capable of switching between different Tariff Registers once per Day.</w:t>
      </w:r>
      <w:r w:rsidRPr="0019086B">
        <w:t xml:space="preserve"> </w:t>
      </w:r>
      <w:r w:rsidRPr="00D1106D">
        <w:t>T</w:t>
      </w:r>
      <w:r>
        <w:t>he switching between Time-of-use Bands and thus T</w:t>
      </w:r>
      <w:r w:rsidRPr="0014018B">
        <w:t xml:space="preserve">ariff </w:t>
      </w:r>
      <w:r>
        <w:t>Register</w:t>
      </w:r>
      <w:r w:rsidRPr="0014018B">
        <w:t>s</w:t>
      </w:r>
      <w:r w:rsidRPr="00FF2722">
        <w:rPr>
          <w:i/>
        </w:rPr>
        <w:t xml:space="preserve"> </w:t>
      </w:r>
      <w:r>
        <w:t xml:space="preserve">shall be based on </w:t>
      </w:r>
      <w:r w:rsidRPr="00060C21">
        <w:t xml:space="preserve">time of </w:t>
      </w:r>
      <w:r>
        <w:t>Consumption and switching rules set out in the</w:t>
      </w:r>
      <w:r w:rsidRPr="00406EB7">
        <w:t xml:space="preserv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w:t>
      </w:r>
      <w:r w:rsidRPr="00060C21">
        <w:t>.</w:t>
      </w:r>
    </w:p>
    <w:p w:rsidR="005E7CBD" w:rsidRDefault="005E7CBD" w:rsidP="0074192A">
      <w:pPr>
        <w:pStyle w:val="Heading3"/>
        <w:keepLines w:val="0"/>
        <w:numPr>
          <w:ilvl w:val="2"/>
          <w:numId w:val="19"/>
        </w:numPr>
        <w:spacing w:before="200" w:after="0" w:line="271" w:lineRule="auto"/>
        <w:ind w:left="720"/>
      </w:pPr>
      <w:bookmarkStart w:id="91" w:name="_Toc37084562"/>
      <w:bookmarkEnd w:id="85"/>
      <w:bookmarkEnd w:id="86"/>
      <w:bookmarkEnd w:id="87"/>
      <w:bookmarkEnd w:id="88"/>
      <w:bookmarkEnd w:id="89"/>
      <w:r>
        <w:t>Recording</w:t>
      </w:r>
      <w:bookmarkEnd w:id="81"/>
      <w:bookmarkEnd w:id="91"/>
    </w:p>
    <w:p w:rsidR="005E7CBD" w:rsidRPr="00D75786" w:rsidRDefault="005E7CBD" w:rsidP="0074192A">
      <w:pPr>
        <w:pStyle w:val="Heading4"/>
        <w:keepLines w:val="0"/>
        <w:numPr>
          <w:ilvl w:val="3"/>
          <w:numId w:val="19"/>
        </w:numPr>
        <w:spacing w:before="200" w:after="0"/>
      </w:pPr>
      <w:bookmarkStart w:id="92" w:name="_Ref313451475"/>
      <w:r>
        <w:t>B</w:t>
      </w:r>
      <w:r w:rsidRPr="00D75786">
        <w:t>illing data</w:t>
      </w:r>
      <w:bookmarkEnd w:id="92"/>
    </w:p>
    <w:p w:rsidR="005E7CBD" w:rsidRDefault="005E7CBD" w:rsidP="005E7CBD">
      <w:r>
        <w:t xml:space="preserve">A GSMS shall be capable of taking a date and time stamped copy of and storing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in accordance with the timetable set out in the </w:t>
      </w:r>
      <w:r w:rsidRPr="00562EC5">
        <w:rPr>
          <w:rStyle w:val="xref"/>
        </w:rPr>
        <w:fldChar w:fldCharType="begin"/>
      </w:r>
      <w:r w:rsidRPr="00562EC5">
        <w:rPr>
          <w:rStyle w:val="xref"/>
        </w:rPr>
        <w:instrText xml:space="preserve"> REF _Ref320226990 \h \* CHARFORMAT </w:instrText>
      </w:r>
      <w:r w:rsidRPr="00562EC5">
        <w:rPr>
          <w:rStyle w:val="xref"/>
        </w:rPr>
      </w:r>
      <w:r w:rsidRPr="00562EC5">
        <w:rPr>
          <w:rStyle w:val="xref"/>
        </w:rPr>
        <w:fldChar w:fldCharType="separate"/>
      </w:r>
      <w:r w:rsidRPr="00861A92">
        <w:rPr>
          <w:rStyle w:val="xref"/>
        </w:rPr>
        <w:t>Billing Calendar</w:t>
      </w:r>
      <w:r w:rsidRPr="00562EC5">
        <w:rPr>
          <w:rStyle w:val="xref"/>
        </w:rPr>
        <w:fldChar w:fldCharType="end"/>
      </w:r>
      <w:r>
        <w:t>(</w:t>
      </w:r>
      <w:r w:rsidRPr="00562EC5">
        <w:rPr>
          <w:rStyle w:val="xref"/>
        </w:rPr>
        <w:fldChar w:fldCharType="begin"/>
      </w:r>
      <w:r w:rsidRPr="00562EC5">
        <w:rPr>
          <w:rStyle w:val="xref"/>
        </w:rPr>
        <w:instrText xml:space="preserve"> REF _Ref320226990 \r \h \* CHARFORMAT </w:instrText>
      </w:r>
      <w:r w:rsidRPr="00562EC5">
        <w:rPr>
          <w:rStyle w:val="xref"/>
        </w:rPr>
      </w:r>
      <w:r w:rsidRPr="00562EC5">
        <w:rPr>
          <w:rStyle w:val="xref"/>
        </w:rPr>
        <w:fldChar w:fldCharType="separate"/>
      </w:r>
      <w:r>
        <w:rPr>
          <w:rStyle w:val="xref"/>
        </w:rPr>
        <w:t>4.5.2.1</w:t>
      </w:r>
      <w:r w:rsidRPr="00562EC5">
        <w:rPr>
          <w:rStyle w:val="xref"/>
        </w:rPr>
        <w:fldChar w:fldCharType="end"/>
      </w:r>
      <w:r>
        <w:t xml:space="preserve">) and then immediately resetting the Block Counters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Pr>
          <w:lang w:eastAsia="en-GB"/>
        </w:rPr>
        <w:t xml:space="preserve">and if operating in Credit Mode </w:t>
      </w:r>
      <w:r w:rsidRPr="005D6E17">
        <w:rPr>
          <w:lang w:eastAsia="en-GB"/>
        </w:rPr>
        <w:t xml:space="preserve">immediately </w:t>
      </w:r>
      <w:r>
        <w:rPr>
          <w:lang w:eastAsia="en-GB"/>
        </w:rPr>
        <w:t xml:space="preserve">resetting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Heading4"/>
        <w:keepLines w:val="0"/>
        <w:numPr>
          <w:ilvl w:val="3"/>
          <w:numId w:val="19"/>
        </w:numPr>
        <w:spacing w:before="200" w:after="0"/>
      </w:pPr>
      <w:r>
        <w:t>Daily read data</w:t>
      </w:r>
    </w:p>
    <w:p w:rsidR="005E7CBD" w:rsidRDefault="005E7CBD" w:rsidP="005E7CBD">
      <w:r>
        <w:t xml:space="preserve">A GSMS shall be capable of taking a copy of and storing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and the </w:t>
      </w:r>
      <w:r w:rsidRPr="00562EC5">
        <w:rPr>
          <w:rStyle w:val="xref"/>
        </w:rPr>
        <w:fldChar w:fldCharType="begin"/>
      </w:r>
      <w:r w:rsidRPr="00562EC5">
        <w:rPr>
          <w:rStyle w:val="xref"/>
        </w:rPr>
        <w:instrText xml:space="preserve"> REF _Ref320227067 \h \* CHARFORMAT </w:instrText>
      </w:r>
      <w:r w:rsidRPr="00562EC5">
        <w:rPr>
          <w:rStyle w:val="xref"/>
        </w:rPr>
      </w:r>
      <w:r w:rsidRPr="00562EC5">
        <w:rPr>
          <w:rStyle w:val="xref"/>
        </w:rPr>
        <w:fldChar w:fldCharType="separate"/>
      </w:r>
      <w:r w:rsidRPr="00861A92">
        <w:rPr>
          <w:rStyle w:val="xref"/>
        </w:rPr>
        <w:t>Total Consumption Register</w:t>
      </w:r>
      <w:r w:rsidRPr="00562EC5">
        <w:rPr>
          <w:rStyle w:val="xref"/>
        </w:rPr>
        <w:fldChar w:fldCharType="end"/>
      </w:r>
      <w:r>
        <w:t>(</w:t>
      </w:r>
      <w:r w:rsidRPr="00562EC5">
        <w:rPr>
          <w:rStyle w:val="xref"/>
        </w:rPr>
        <w:fldChar w:fldCharType="begin"/>
      </w:r>
      <w:r w:rsidRPr="00562EC5">
        <w:rPr>
          <w:rStyle w:val="xref"/>
        </w:rPr>
        <w:instrText xml:space="preserve"> REF _Ref320227067 \r \h \* CHARFORMAT </w:instrText>
      </w:r>
      <w:r w:rsidRPr="00562EC5">
        <w:rPr>
          <w:rStyle w:val="xref"/>
        </w:rPr>
      </w:r>
      <w:r w:rsidRPr="00562EC5">
        <w:rPr>
          <w:rStyle w:val="xref"/>
        </w:rPr>
        <w:fldChar w:fldCharType="separate"/>
      </w:r>
      <w:r>
        <w:rPr>
          <w:rStyle w:val="xref"/>
        </w:rPr>
        <w:t>4.5.3.15</w:t>
      </w:r>
      <w:r w:rsidRPr="00562EC5">
        <w:rPr>
          <w:rStyle w:val="xref"/>
        </w:rPr>
        <w:fldChar w:fldCharType="end"/>
      </w:r>
      <w:r>
        <w:t xml:space="preserve">) together with a date and time stamp in the </w:t>
      </w:r>
      <w:r w:rsidRPr="00562EC5">
        <w:rPr>
          <w:rStyle w:val="xref"/>
        </w:rPr>
        <w:fldChar w:fldCharType="begin"/>
      </w:r>
      <w:r w:rsidRPr="00562EC5">
        <w:rPr>
          <w:rStyle w:val="xref"/>
        </w:rPr>
        <w:instrText xml:space="preserve"> REF _Ref320227164 \h \* CHARFORMAT </w:instrText>
      </w:r>
      <w:r w:rsidRPr="00562EC5">
        <w:rPr>
          <w:rStyle w:val="xref"/>
        </w:rPr>
      </w:r>
      <w:r w:rsidRPr="00562EC5">
        <w:rPr>
          <w:rStyle w:val="xref"/>
        </w:rPr>
        <w:fldChar w:fldCharType="separate"/>
      </w:r>
      <w:r w:rsidRPr="00861A92">
        <w:rPr>
          <w:rStyle w:val="xref"/>
        </w:rPr>
        <w:t>Daily Read Log</w:t>
      </w:r>
      <w:r w:rsidRPr="00562EC5">
        <w:rPr>
          <w:rStyle w:val="xref"/>
        </w:rPr>
        <w:fldChar w:fldCharType="end"/>
      </w:r>
      <w:r>
        <w:t>(</w:t>
      </w:r>
      <w:r w:rsidRPr="00562EC5">
        <w:rPr>
          <w:rStyle w:val="xref"/>
        </w:rPr>
        <w:fldChar w:fldCharType="begin"/>
      </w:r>
      <w:r w:rsidRPr="00562EC5">
        <w:rPr>
          <w:rStyle w:val="xref"/>
        </w:rPr>
        <w:instrText xml:space="preserve"> REF _Ref320227164 \r \h \* CHARFORMAT </w:instrText>
      </w:r>
      <w:r w:rsidRPr="00562EC5">
        <w:rPr>
          <w:rStyle w:val="xref"/>
        </w:rPr>
      </w:r>
      <w:r w:rsidRPr="00562EC5">
        <w:rPr>
          <w:rStyle w:val="xref"/>
        </w:rPr>
        <w:fldChar w:fldCharType="separate"/>
      </w:r>
      <w:r>
        <w:rPr>
          <w:rStyle w:val="xref"/>
        </w:rPr>
        <w:t>4.5.3.3</w:t>
      </w:r>
      <w:r w:rsidRPr="00562EC5">
        <w:rPr>
          <w:rStyle w:val="xref"/>
        </w:rPr>
        <w:fldChar w:fldCharType="end"/>
      </w:r>
      <w:r>
        <w:t>) every Day at midnight UTC.</w:t>
      </w:r>
    </w:p>
    <w:p w:rsidR="005E7CBD" w:rsidRDefault="005E7CBD" w:rsidP="0074192A">
      <w:pPr>
        <w:pStyle w:val="Heading4"/>
        <w:keepLines w:val="0"/>
        <w:numPr>
          <w:ilvl w:val="3"/>
          <w:numId w:val="19"/>
        </w:numPr>
        <w:spacing w:before="200" w:after="0"/>
      </w:pPr>
      <w:r>
        <w:t>Half hour profile data</w:t>
      </w:r>
    </w:p>
    <w:p w:rsidR="005E7CBD" w:rsidRDefault="005E7CBD" w:rsidP="005E7CBD">
      <w:r>
        <w:t xml:space="preserve">A GSMS shall be capable of recording Consumption in each thirty minute period (commencing at the start of minutes 00 and 30 in each hour), and recording details of the thirty minute period to which the Consumption relates, in the </w:t>
      </w:r>
      <w:r w:rsidRPr="00562EC5">
        <w:rPr>
          <w:rStyle w:val="xref"/>
        </w:rPr>
        <w:fldChar w:fldCharType="begin"/>
      </w:r>
      <w:r w:rsidRPr="00562EC5">
        <w:rPr>
          <w:rStyle w:val="xref"/>
        </w:rPr>
        <w:instrText xml:space="preserve"> REF _Ref320227228 \h \* CHARFORMAT </w:instrText>
      </w:r>
      <w:r w:rsidRPr="00562EC5">
        <w:rPr>
          <w:rStyle w:val="xref"/>
        </w:rPr>
      </w:r>
      <w:r w:rsidRPr="00562EC5">
        <w:rPr>
          <w:rStyle w:val="xref"/>
        </w:rPr>
        <w:fldChar w:fldCharType="separate"/>
      </w:r>
      <w:r w:rsidRPr="00861A92">
        <w:rPr>
          <w:rStyle w:val="xref"/>
        </w:rPr>
        <w:t>Profile Data Log</w:t>
      </w:r>
      <w:r w:rsidRPr="00562EC5">
        <w:rPr>
          <w:rStyle w:val="xref"/>
        </w:rPr>
        <w:fldChar w:fldCharType="end"/>
      </w:r>
      <w:r>
        <w:t>(</w:t>
      </w:r>
      <w:r w:rsidRPr="00562EC5">
        <w:rPr>
          <w:rStyle w:val="xref"/>
        </w:rPr>
        <w:fldChar w:fldCharType="begin"/>
      </w:r>
      <w:r w:rsidRPr="00562EC5">
        <w:rPr>
          <w:rStyle w:val="xref"/>
        </w:rPr>
        <w:instrText xml:space="preserve"> REF _Ref320227228 \r \h \* CHARFORMAT </w:instrText>
      </w:r>
      <w:r w:rsidRPr="00562EC5">
        <w:rPr>
          <w:rStyle w:val="xref"/>
        </w:rPr>
      </w:r>
      <w:r w:rsidRPr="00562EC5">
        <w:rPr>
          <w:rStyle w:val="xref"/>
        </w:rPr>
        <w:fldChar w:fldCharType="separate"/>
      </w:r>
      <w:r>
        <w:rPr>
          <w:rStyle w:val="xref"/>
        </w:rPr>
        <w:t>4.5.3.9</w:t>
      </w:r>
      <w:r w:rsidRPr="00562EC5">
        <w:rPr>
          <w:rStyle w:val="xref"/>
        </w:rPr>
        <w:fldChar w:fldCharType="end"/>
      </w:r>
      <w:r>
        <w:t>).</w:t>
      </w:r>
    </w:p>
    <w:p w:rsidR="005E7CBD" w:rsidRDefault="005E7CBD" w:rsidP="0074192A">
      <w:pPr>
        <w:pStyle w:val="Heading4"/>
        <w:keepLines w:val="0"/>
        <w:numPr>
          <w:ilvl w:val="3"/>
          <w:numId w:val="19"/>
        </w:numPr>
        <w:spacing w:before="200" w:after="0"/>
      </w:pPr>
      <w:r>
        <w:t xml:space="preserve">Network </w:t>
      </w:r>
      <w:r w:rsidRPr="00D75786">
        <w:t>data</w:t>
      </w:r>
    </w:p>
    <w:p w:rsidR="005E7CBD" w:rsidRDefault="005E7CBD" w:rsidP="005E7CBD">
      <w:r>
        <w:t xml:space="preserve">A GSMS shall be capable of recording Consumption over each six minute period in the </w:t>
      </w:r>
      <w:r w:rsidRPr="00562EC5">
        <w:rPr>
          <w:rStyle w:val="xref"/>
        </w:rPr>
        <w:fldChar w:fldCharType="begin"/>
      </w:r>
      <w:r w:rsidRPr="00562EC5">
        <w:rPr>
          <w:rStyle w:val="xref"/>
        </w:rPr>
        <w:instrText xml:space="preserve"> REF _Ref320227285 \h \* CHARFORMAT </w:instrText>
      </w:r>
      <w:r w:rsidRPr="00562EC5">
        <w:rPr>
          <w:rStyle w:val="xref"/>
        </w:rPr>
      </w:r>
      <w:r w:rsidRPr="00562EC5">
        <w:rPr>
          <w:rStyle w:val="xref"/>
        </w:rPr>
        <w:fldChar w:fldCharType="separate"/>
      </w:r>
      <w:r w:rsidRPr="00861A92">
        <w:rPr>
          <w:rStyle w:val="xref"/>
        </w:rPr>
        <w:t>Network Data Log</w:t>
      </w:r>
      <w:r w:rsidRPr="00562EC5">
        <w:rPr>
          <w:rStyle w:val="xref"/>
        </w:rPr>
        <w:fldChar w:fldCharType="end"/>
      </w:r>
      <w:r>
        <w:t>(</w:t>
      </w:r>
      <w:r w:rsidRPr="00562EC5">
        <w:rPr>
          <w:rStyle w:val="xref"/>
        </w:rPr>
        <w:fldChar w:fldCharType="begin"/>
      </w:r>
      <w:r w:rsidRPr="00562EC5">
        <w:rPr>
          <w:rStyle w:val="xref"/>
        </w:rPr>
        <w:instrText xml:space="preserve"> REF _Ref320227285 \r \h \* CHARFORMAT </w:instrText>
      </w:r>
      <w:r w:rsidRPr="00562EC5">
        <w:rPr>
          <w:rStyle w:val="xref"/>
        </w:rPr>
      </w:r>
      <w:r w:rsidRPr="00562EC5">
        <w:rPr>
          <w:rStyle w:val="xref"/>
        </w:rPr>
        <w:fldChar w:fldCharType="separate"/>
      </w:r>
      <w:r>
        <w:rPr>
          <w:rStyle w:val="xref"/>
        </w:rPr>
        <w:t>4.5.3.7</w:t>
      </w:r>
      <w:r w:rsidRPr="00562EC5">
        <w:rPr>
          <w:rStyle w:val="xref"/>
        </w:rPr>
        <w:fldChar w:fldCharType="end"/>
      </w:r>
      <w:r>
        <w:t xml:space="preserve">) for four hours and recording details of the six minute period to which the Consumption relates in the </w:t>
      </w:r>
      <w:r w:rsidRPr="00562249">
        <w:rPr>
          <w:rStyle w:val="xref"/>
        </w:rPr>
        <w:fldChar w:fldCharType="begin"/>
      </w:r>
      <w:r w:rsidRPr="00562249">
        <w:rPr>
          <w:rStyle w:val="xref"/>
        </w:rPr>
        <w:instrText xml:space="preserve"> REF _Ref320227285 \h \* CHARFORMAT </w:instrText>
      </w:r>
      <w:r w:rsidRPr="00562249">
        <w:rPr>
          <w:rStyle w:val="xref"/>
        </w:rPr>
      </w:r>
      <w:r w:rsidRPr="00562249">
        <w:rPr>
          <w:rStyle w:val="xref"/>
        </w:rPr>
        <w:fldChar w:fldCharType="separate"/>
      </w:r>
      <w:r w:rsidRPr="00861A92">
        <w:rPr>
          <w:rStyle w:val="xref"/>
        </w:rPr>
        <w:t>Network Data Log</w:t>
      </w:r>
      <w:r w:rsidRPr="00562249">
        <w:rPr>
          <w:rStyle w:val="xref"/>
        </w:rPr>
        <w:fldChar w:fldCharType="end"/>
      </w:r>
      <w:r>
        <w:t>(</w:t>
      </w:r>
      <w:r w:rsidRPr="00562249">
        <w:rPr>
          <w:rStyle w:val="xref"/>
        </w:rPr>
        <w:fldChar w:fldCharType="begin"/>
      </w:r>
      <w:r w:rsidRPr="00562249">
        <w:rPr>
          <w:rStyle w:val="xref"/>
        </w:rPr>
        <w:instrText xml:space="preserve"> REF _Ref320227285 \r \h \* CHARFORMAT </w:instrText>
      </w:r>
      <w:r w:rsidRPr="00562249">
        <w:rPr>
          <w:rStyle w:val="xref"/>
        </w:rPr>
      </w:r>
      <w:r w:rsidRPr="00562249">
        <w:rPr>
          <w:rStyle w:val="xref"/>
        </w:rPr>
        <w:fldChar w:fldCharType="separate"/>
      </w:r>
      <w:r>
        <w:rPr>
          <w:rStyle w:val="xref"/>
        </w:rPr>
        <w:t>4.5.3.7</w:t>
      </w:r>
      <w:r w:rsidRPr="00562249">
        <w:rPr>
          <w:rStyle w:val="xref"/>
        </w:rPr>
        <w:fldChar w:fldCharType="end"/>
      </w:r>
      <w:r>
        <w:t xml:space="preserve">). </w:t>
      </w:r>
    </w:p>
    <w:p w:rsidR="005E7CBD" w:rsidRDefault="005E7CBD" w:rsidP="0074192A">
      <w:pPr>
        <w:pStyle w:val="Heading4"/>
        <w:keepLines w:val="0"/>
        <w:numPr>
          <w:ilvl w:val="3"/>
          <w:numId w:val="19"/>
        </w:numPr>
        <w:spacing w:before="200" w:after="0"/>
      </w:pPr>
      <w:r>
        <w:t>Total consumption</w:t>
      </w:r>
    </w:p>
    <w:p w:rsidR="005E7CBD" w:rsidRDefault="005E7CBD" w:rsidP="005E7CBD">
      <w:pPr>
        <w:rPr>
          <w:lang w:eastAsia="en-GB"/>
        </w:rPr>
      </w:pPr>
      <w:r>
        <w:rPr>
          <w:lang w:eastAsia="en-GB"/>
        </w:rPr>
        <w:t xml:space="preserve">A GSMS shall be capable of recording cumulative Consumption in 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w:t>
      </w:r>
      <w:r>
        <w:rPr>
          <w:lang w:eastAsia="en-GB"/>
        </w:rPr>
        <w:t>.</w:t>
      </w:r>
    </w:p>
    <w:p w:rsidR="005E7CBD" w:rsidRDefault="005E7CBD" w:rsidP="0074192A">
      <w:pPr>
        <w:pStyle w:val="Heading3"/>
        <w:keepLines w:val="0"/>
        <w:numPr>
          <w:ilvl w:val="2"/>
          <w:numId w:val="19"/>
        </w:numPr>
        <w:spacing w:before="200" w:after="0" w:line="271" w:lineRule="auto"/>
        <w:ind w:left="720"/>
        <w:rPr>
          <w:lang w:eastAsia="en-GB"/>
        </w:rPr>
      </w:pPr>
      <w:bookmarkStart w:id="93" w:name="_Ref320201315"/>
      <w:bookmarkStart w:id="94" w:name="_Ref320201320"/>
      <w:bookmarkStart w:id="95" w:name="_Toc37084563"/>
      <w:r>
        <w:rPr>
          <w:lang w:eastAsia="en-GB"/>
        </w:rPr>
        <w:t>Security</w:t>
      </w:r>
      <w:bookmarkEnd w:id="82"/>
      <w:bookmarkEnd w:id="83"/>
      <w:bookmarkEnd w:id="93"/>
      <w:bookmarkEnd w:id="94"/>
      <w:bookmarkEnd w:id="95"/>
    </w:p>
    <w:p w:rsidR="005E7CBD" w:rsidRDefault="005E7CBD" w:rsidP="0074192A">
      <w:pPr>
        <w:pStyle w:val="Heading4"/>
        <w:keepLines w:val="0"/>
        <w:numPr>
          <w:ilvl w:val="3"/>
          <w:numId w:val="19"/>
        </w:numPr>
        <w:spacing w:before="200" w:after="0"/>
      </w:pPr>
      <w:r>
        <w:t>General</w:t>
      </w:r>
    </w:p>
    <w:p w:rsidR="005E7CBD" w:rsidRDefault="005E7CBD" w:rsidP="005E7CBD">
      <w:pPr>
        <w:rPr>
          <w:iCs/>
          <w:lang w:eastAsia="en-GB"/>
        </w:rPr>
      </w:pPr>
      <w:r w:rsidRPr="00A619CD">
        <w:rPr>
          <w:iCs/>
          <w:lang w:eastAsia="en-GB"/>
        </w:rPr>
        <w:t xml:space="preserve">A </w:t>
      </w:r>
      <w:r>
        <w:rPr>
          <w:iCs/>
          <w:lang w:eastAsia="en-GB"/>
        </w:rPr>
        <w:t>GSMS</w:t>
      </w:r>
      <w:r w:rsidRPr="00A619CD">
        <w:rPr>
          <w:iCs/>
          <w:lang w:eastAsia="en-GB"/>
        </w:rPr>
        <w:t xml:space="preserve"> shall </w:t>
      </w:r>
      <w:r>
        <w:rPr>
          <w:iCs/>
          <w:lang w:eastAsia="en-GB"/>
        </w:rPr>
        <w:t xml:space="preserve">be </w:t>
      </w:r>
      <w:r>
        <w:rPr>
          <w:iCs/>
        </w:rPr>
        <w:t xml:space="preserve">designed taking all reasonable steps so as to </w:t>
      </w:r>
      <w:r w:rsidRPr="00A619CD">
        <w:rPr>
          <w:iCs/>
          <w:lang w:eastAsia="en-GB"/>
        </w:rPr>
        <w:t>ensur</w:t>
      </w:r>
      <w:r>
        <w:rPr>
          <w:iCs/>
        </w:rPr>
        <w:t xml:space="preserve">e </w:t>
      </w:r>
      <w:r w:rsidRPr="00A619CD">
        <w:rPr>
          <w:iCs/>
          <w:lang w:eastAsia="en-GB"/>
        </w:rPr>
        <w:t xml:space="preserve">that any failure or compromise of its Integrity shall not compromise </w:t>
      </w:r>
      <w:r>
        <w:rPr>
          <w:iCs/>
          <w:lang w:eastAsia="en-GB"/>
        </w:rPr>
        <w:t>the Security Credentials</w:t>
      </w:r>
      <w:r w:rsidRPr="00A619CD">
        <w:rPr>
          <w:iCs/>
          <w:lang w:eastAsia="en-GB"/>
        </w:rPr>
        <w:t xml:space="preserve"> or Personal Data stored on it or compromise the Integrity of any other Device</w:t>
      </w:r>
      <w:r>
        <w:rPr>
          <w:iCs/>
          <w:lang w:eastAsia="en-GB"/>
        </w:rPr>
        <w:t xml:space="preserve"> to which it is connected by means of a Communications Link.</w:t>
      </w:r>
    </w:p>
    <w:p w:rsidR="005E7CBD" w:rsidRDefault="005E7CBD" w:rsidP="005E7CBD">
      <w:r>
        <w:t>Where a GSMS comprises more than one Device, each Device other than the Device containing the Gas Meter shall be capable of verifying the Integrity of its Firmware at power-on and prior to execution.</w:t>
      </w:r>
    </w:p>
    <w:p w:rsidR="005E7CBD" w:rsidRPr="00A619CD" w:rsidRDefault="005E7CBD" w:rsidP="005E7CBD">
      <w:pPr>
        <w:rPr>
          <w:iCs/>
          <w:lang w:eastAsia="en-GB"/>
        </w:rPr>
      </w:pPr>
      <w:r w:rsidRPr="00A619CD">
        <w:rPr>
          <w:iCs/>
          <w:lang w:eastAsia="en-GB"/>
        </w:rPr>
        <w:t xml:space="preserve">A </w:t>
      </w:r>
      <w:r>
        <w:rPr>
          <w:iCs/>
          <w:lang w:eastAsia="en-GB"/>
        </w:rPr>
        <w:t>GSMS</w:t>
      </w:r>
      <w:r w:rsidRPr="00A619CD">
        <w:rPr>
          <w:iCs/>
          <w:lang w:eastAsia="en-GB"/>
        </w:rPr>
        <w:t xml:space="preserve"> shall be capable of logging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 xml:space="preserve"> </w:t>
      </w:r>
      <w:r w:rsidRPr="00A619CD">
        <w:rPr>
          <w:iCs/>
          <w:lang w:eastAsia="en-GB"/>
        </w:rPr>
        <w:t>information on all Sensitive Events.</w:t>
      </w:r>
    </w:p>
    <w:p w:rsidR="005E7CBD" w:rsidRPr="00A619CD" w:rsidRDefault="005E7CBD" w:rsidP="0074192A">
      <w:pPr>
        <w:pStyle w:val="Heading4"/>
        <w:keepLines w:val="0"/>
        <w:numPr>
          <w:ilvl w:val="3"/>
          <w:numId w:val="19"/>
        </w:numPr>
        <w:spacing w:before="200" w:after="0"/>
      </w:pPr>
      <w:r>
        <w:t>Physical</w:t>
      </w:r>
    </w:p>
    <w:p w:rsidR="005E7CBD" w:rsidRDefault="005E7CBD" w:rsidP="005E7CBD">
      <w:r w:rsidRPr="00A619CD">
        <w:t xml:space="preserve">A </w:t>
      </w:r>
      <w:r>
        <w:t>GSMS</w:t>
      </w:r>
      <w:r w:rsidRPr="00A619CD">
        <w:t xml:space="preserve"> shall be </w:t>
      </w:r>
      <w:r>
        <w:rPr>
          <w:iCs/>
        </w:rPr>
        <w:t xml:space="preserve">designed taking all reasonable steps so as </w:t>
      </w:r>
      <w:r>
        <w:t xml:space="preserve">to prevent </w:t>
      </w:r>
      <w:r w:rsidRPr="00A619CD">
        <w:t>Unauthorised Physical A</w:t>
      </w:r>
      <w:r>
        <w:t>ccess</w:t>
      </w:r>
      <w:r w:rsidRPr="00A619CD">
        <w:t xml:space="preserve"> </w:t>
      </w:r>
      <w:r>
        <w:t>through its Secure Perimeter that could compromise the Confidentiality and/or Data Integrity of:</w:t>
      </w:r>
    </w:p>
    <w:p w:rsidR="005E7CBD" w:rsidRDefault="005E7CBD" w:rsidP="0074192A">
      <w:pPr>
        <w:pStyle w:val="ListParagraph"/>
        <w:numPr>
          <w:ilvl w:val="0"/>
          <w:numId w:val="60"/>
        </w:numPr>
        <w:autoSpaceDE/>
        <w:autoSpaceDN/>
        <w:adjustRightInd/>
        <w:spacing w:before="0" w:after="200"/>
        <w:contextualSpacing/>
      </w:pPr>
      <w:r>
        <w:t>Personal Data;</w:t>
      </w:r>
    </w:p>
    <w:p w:rsidR="005E7CBD" w:rsidRDefault="005E7CBD" w:rsidP="0074192A">
      <w:pPr>
        <w:pStyle w:val="ListParagraph"/>
        <w:numPr>
          <w:ilvl w:val="0"/>
          <w:numId w:val="60"/>
        </w:numPr>
        <w:autoSpaceDE/>
        <w:autoSpaceDN/>
        <w:adjustRightInd/>
        <w:spacing w:before="0" w:after="200"/>
        <w:contextualSpacing/>
      </w:pPr>
      <w:r>
        <w:t xml:space="preserve">Security Credentials; </w:t>
      </w:r>
    </w:p>
    <w:p w:rsidR="005E7CBD" w:rsidRDefault="005E7CBD" w:rsidP="0074192A">
      <w:pPr>
        <w:pStyle w:val="ListParagraph"/>
        <w:numPr>
          <w:ilvl w:val="0"/>
          <w:numId w:val="60"/>
        </w:numPr>
        <w:autoSpaceDE/>
        <w:autoSpaceDN/>
        <w:adjustRightInd/>
        <w:spacing w:before="0" w:after="200"/>
        <w:contextualSpacing/>
      </w:pPr>
      <w:r>
        <w:t>Random Number Generator;</w:t>
      </w:r>
    </w:p>
    <w:p w:rsidR="005E7CBD" w:rsidRDefault="005E7CBD" w:rsidP="0074192A">
      <w:pPr>
        <w:pStyle w:val="ListParagraph"/>
        <w:numPr>
          <w:ilvl w:val="0"/>
          <w:numId w:val="60"/>
        </w:numPr>
        <w:autoSpaceDE/>
        <w:autoSpaceDN/>
        <w:adjustRightInd/>
        <w:spacing w:before="0" w:after="200"/>
        <w:contextualSpacing/>
      </w:pPr>
      <w:r>
        <w:t xml:space="preserve">Cryptographic Algorithms; </w:t>
      </w:r>
    </w:p>
    <w:p w:rsidR="005E7CBD" w:rsidRDefault="005E7CBD" w:rsidP="0074192A">
      <w:pPr>
        <w:pStyle w:val="ListParagraph"/>
        <w:numPr>
          <w:ilvl w:val="0"/>
          <w:numId w:val="60"/>
        </w:numPr>
        <w:autoSpaceDE/>
        <w:autoSpaceDN/>
        <w:adjustRightInd/>
        <w:spacing w:before="0" w:after="200"/>
        <w:contextualSpacing/>
      </w:pPr>
      <w:r>
        <w:t>the Gas Meter; and</w:t>
      </w:r>
    </w:p>
    <w:p w:rsidR="005E7CBD" w:rsidRDefault="005E7CBD" w:rsidP="0074192A">
      <w:pPr>
        <w:pStyle w:val="ListParagraph"/>
        <w:numPr>
          <w:ilvl w:val="0"/>
          <w:numId w:val="60"/>
        </w:numPr>
        <w:autoSpaceDE/>
        <w:autoSpaceDN/>
        <w:adjustRightInd/>
        <w:spacing w:before="0" w:after="200"/>
        <w:contextualSpacing/>
      </w:pPr>
      <w:r>
        <w:t>Firmware and data essential for ensuring its Integrity,</w:t>
      </w:r>
    </w:p>
    <w:p w:rsidR="005E7CBD" w:rsidRDefault="005E7CBD" w:rsidP="005E7CBD">
      <w:r>
        <w:t xml:space="preserve">held or executing on the GSMS. </w:t>
      </w:r>
    </w:p>
    <w:p w:rsidR="005E7CBD" w:rsidRDefault="005E7CBD" w:rsidP="005E7CBD">
      <w:r>
        <w:t>A GSMS</w:t>
      </w:r>
      <w:r w:rsidRPr="00A619CD">
        <w:t xml:space="preserve"> shall be capable of detecting </w:t>
      </w:r>
      <w:r>
        <w:t>any attempt at</w:t>
      </w:r>
      <w:r w:rsidRPr="00A619CD">
        <w:t xml:space="preserve"> Unauthorised Physical A</w:t>
      </w:r>
      <w:r>
        <w:t xml:space="preserve">ccess through its Secure Perimeter that could compromise such Confidentiality and/or Data Integrity and on such </w:t>
      </w:r>
      <w:r w:rsidRPr="00A619CD">
        <w:t>detection shall</w:t>
      </w:r>
      <w:r>
        <w:t xml:space="preserve"> be capable of:</w:t>
      </w:r>
    </w:p>
    <w:p w:rsidR="005E7CBD" w:rsidRDefault="005E7CBD" w:rsidP="0074192A">
      <w:pPr>
        <w:pStyle w:val="ListParagraph"/>
        <w:numPr>
          <w:ilvl w:val="0"/>
          <w:numId w:val="60"/>
        </w:numPr>
        <w:autoSpaceDE/>
        <w:autoSpaceDN/>
        <w:adjustRightInd/>
        <w:spacing w:before="0" w:after="200"/>
        <w:contextualSpacing/>
      </w:pPr>
      <w:r>
        <w:t>providing evidence of such an attempt through the use of tamper evident coatings or seals;</w:t>
      </w:r>
    </w:p>
    <w:p w:rsidR="005E7CBD" w:rsidRPr="00A619CD" w:rsidRDefault="005E7CBD" w:rsidP="005E7CBD">
      <w:r>
        <w:t>and where reasonably practicable</w:t>
      </w:r>
      <w:r w:rsidRPr="00A619CD">
        <w:t>:</w:t>
      </w:r>
    </w:p>
    <w:p w:rsidR="005E7CBD" w:rsidRPr="00A619CD" w:rsidRDefault="005E7CBD" w:rsidP="0074192A">
      <w:pPr>
        <w:pStyle w:val="ListParagraph"/>
        <w:numPr>
          <w:ilvl w:val="0"/>
          <w:numId w:val="60"/>
        </w:numPr>
        <w:autoSpaceDE/>
        <w:autoSpaceDN/>
        <w:adjustRightInd/>
        <w:spacing w:before="0" w:after="200"/>
        <w:contextualSpacing/>
      </w:pPr>
      <w:r w:rsidRPr="00A619CD">
        <w:t xml:space="preserve">generating an entry to that effect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w:t>
      </w:r>
    </w:p>
    <w:p w:rsidR="005E7CBD" w:rsidRPr="00A619CD" w:rsidRDefault="005E7CBD" w:rsidP="0074192A">
      <w:pPr>
        <w:pStyle w:val="ListParagraph"/>
        <w:numPr>
          <w:ilvl w:val="0"/>
          <w:numId w:val="60"/>
        </w:numPr>
        <w:autoSpaceDE/>
        <w:autoSpaceDN/>
        <w:adjustRightInd/>
        <w:spacing w:before="0" w:after="200"/>
        <w:contextualSpacing/>
      </w:pPr>
      <w:r w:rsidRPr="00A619CD">
        <w:t>sending an Alert to that effect via its WAN Interface; and</w:t>
      </w:r>
    </w:p>
    <w:p w:rsidR="005E7CBD" w:rsidRPr="00A619CD" w:rsidRDefault="005E7CBD" w:rsidP="0074192A">
      <w:pPr>
        <w:pStyle w:val="ListParagraph"/>
        <w:numPr>
          <w:ilvl w:val="0"/>
          <w:numId w:val="60"/>
        </w:numPr>
        <w:autoSpaceDE/>
        <w:autoSpaceDN/>
        <w:adjustRightInd/>
        <w:spacing w:before="0" w:after="200"/>
        <w:contextualSpacing/>
      </w:pPr>
      <w:r w:rsidRPr="00A619CD">
        <w:t xml:space="preserve">Disabling the Supply, in circumstances where the </w:t>
      </w:r>
      <w:r w:rsidRPr="00562EC5">
        <w:rPr>
          <w:rStyle w:val="xref"/>
        </w:rPr>
        <w:fldChar w:fldCharType="begin"/>
      </w:r>
      <w:r w:rsidRPr="00562EC5">
        <w:rPr>
          <w:rStyle w:val="xref"/>
        </w:rPr>
        <w:instrText xml:space="preserve"> REF _Ref320227416 \h \* CHARFORMAT </w:instrText>
      </w:r>
      <w:r w:rsidRPr="00562EC5">
        <w:rPr>
          <w:rStyle w:val="xref"/>
        </w:rPr>
      </w:r>
      <w:r w:rsidRPr="00562EC5">
        <w:rPr>
          <w:rStyle w:val="xref"/>
        </w:rPr>
        <w:fldChar w:fldCharType="separate"/>
      </w:r>
      <w:r w:rsidRPr="00861A92">
        <w:rPr>
          <w:rStyle w:val="xref"/>
        </w:rPr>
        <w:t>Supply Tamper State</w:t>
      </w:r>
      <w:r w:rsidRPr="00562EC5">
        <w:rPr>
          <w:rStyle w:val="xref"/>
        </w:rPr>
        <w:fldChar w:fldCharType="end"/>
      </w:r>
      <w:r>
        <w:t>(</w:t>
      </w:r>
      <w:r w:rsidRPr="00562EC5">
        <w:rPr>
          <w:rStyle w:val="xref"/>
        </w:rPr>
        <w:fldChar w:fldCharType="begin"/>
      </w:r>
      <w:r w:rsidRPr="00562EC5">
        <w:rPr>
          <w:rStyle w:val="xref"/>
        </w:rPr>
        <w:instrText xml:space="preserve"> REF _Ref320227416 \r \h \* CHARFORMAT </w:instrText>
      </w:r>
      <w:r w:rsidRPr="00562EC5">
        <w:rPr>
          <w:rStyle w:val="xref"/>
        </w:rPr>
      </w:r>
      <w:r w:rsidRPr="00562EC5">
        <w:rPr>
          <w:rStyle w:val="xref"/>
        </w:rPr>
        <w:fldChar w:fldCharType="separate"/>
      </w:r>
      <w:r>
        <w:rPr>
          <w:rStyle w:val="xref"/>
        </w:rPr>
        <w:t>4.5.2.15</w:t>
      </w:r>
      <w:r w:rsidRPr="00562EC5">
        <w:rPr>
          <w:rStyle w:val="xref"/>
        </w:rPr>
        <w:fldChar w:fldCharType="end"/>
      </w:r>
      <w:r>
        <w:t xml:space="preserve">) </w:t>
      </w:r>
      <w:r w:rsidRPr="00A619CD">
        <w:t>is configured to require Disablement.</w:t>
      </w:r>
    </w:p>
    <w:p w:rsidR="005E7CBD" w:rsidRDefault="005E7CBD" w:rsidP="0074192A">
      <w:pPr>
        <w:pStyle w:val="Heading4"/>
        <w:keepLines w:val="0"/>
        <w:numPr>
          <w:ilvl w:val="3"/>
          <w:numId w:val="19"/>
        </w:numPr>
        <w:spacing w:before="200" w:after="0"/>
        <w:rPr>
          <w:lang w:eastAsia="en-GB"/>
        </w:rPr>
      </w:pPr>
      <w:bookmarkStart w:id="96" w:name="_Ref320093826"/>
      <w:r>
        <w:rPr>
          <w:lang w:eastAsia="en-GB"/>
        </w:rPr>
        <w:t>Communications</w:t>
      </w:r>
      <w:bookmarkEnd w:id="96"/>
    </w:p>
    <w:p w:rsidR="005E7CBD" w:rsidRDefault="005E7CBD" w:rsidP="005E7CBD">
      <w:r w:rsidRPr="00A619CD">
        <w:t xml:space="preserve">A </w:t>
      </w:r>
      <w:r>
        <w:t>GSMS</w:t>
      </w:r>
      <w:r w:rsidRPr="00A619CD">
        <w:t xml:space="preserve"> 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59"/>
        </w:numPr>
        <w:autoSpaceDE/>
        <w:autoSpaceDN/>
        <w:adjustRightInd/>
        <w:spacing w:before="0" w:after="200"/>
        <w:contextualSpacing/>
      </w:pPr>
      <w:r>
        <w:t>Personal Data whilst being transferred via an interface;</w:t>
      </w:r>
    </w:p>
    <w:p w:rsidR="005E7CBD" w:rsidRDefault="005E7CBD" w:rsidP="0074192A">
      <w:pPr>
        <w:pStyle w:val="ListParagraph"/>
        <w:numPr>
          <w:ilvl w:val="0"/>
          <w:numId w:val="59"/>
        </w:numPr>
        <w:autoSpaceDE/>
        <w:autoSpaceDN/>
        <w:adjustRightInd/>
        <w:spacing w:before="0" w:after="200"/>
        <w:contextualSpacing/>
      </w:pPr>
      <w:r>
        <w:t>Security Credentials whilst being transferred via an interface; and</w:t>
      </w:r>
    </w:p>
    <w:p w:rsidR="005E7CBD" w:rsidRDefault="005E7CBD" w:rsidP="0074192A">
      <w:pPr>
        <w:pStyle w:val="ListParagraph"/>
        <w:numPr>
          <w:ilvl w:val="0"/>
          <w:numId w:val="59"/>
        </w:numPr>
        <w:autoSpaceDE/>
        <w:autoSpaceDN/>
        <w:adjustRightInd/>
        <w:spacing w:before="0" w:after="200"/>
        <w:contextualSpacing/>
      </w:pPr>
      <w:r>
        <w:t>Firmware and data essential for ensuring its Integrity whilst being transferred via an interface,</w:t>
      </w:r>
    </w:p>
    <w:p w:rsidR="005E7CBD" w:rsidRDefault="005E7CBD" w:rsidP="005E7CBD">
      <w:r>
        <w:t>and any Command that could compromise the Confidentiality and/or Data Integrity of:</w:t>
      </w:r>
    </w:p>
    <w:p w:rsidR="005E7CBD" w:rsidRDefault="005E7CBD" w:rsidP="0074192A">
      <w:pPr>
        <w:pStyle w:val="ListParagraph"/>
        <w:numPr>
          <w:ilvl w:val="0"/>
          <w:numId w:val="59"/>
        </w:numPr>
        <w:autoSpaceDE/>
        <w:autoSpaceDN/>
        <w:adjustRightInd/>
        <w:spacing w:before="0" w:after="200"/>
        <w:contextualSpacing/>
      </w:pPr>
      <w:r>
        <w:t>Personal Data;</w:t>
      </w:r>
    </w:p>
    <w:p w:rsidR="005E7CBD" w:rsidRDefault="005E7CBD" w:rsidP="0074192A">
      <w:pPr>
        <w:pStyle w:val="ListParagraph"/>
        <w:numPr>
          <w:ilvl w:val="0"/>
          <w:numId w:val="59"/>
        </w:numPr>
        <w:autoSpaceDE/>
        <w:autoSpaceDN/>
        <w:adjustRightInd/>
        <w:spacing w:before="0" w:after="200"/>
        <w:contextualSpacing/>
      </w:pPr>
      <w:r>
        <w:t>Security Credentials; and</w:t>
      </w:r>
    </w:p>
    <w:p w:rsidR="005E7CBD" w:rsidRDefault="005E7CBD" w:rsidP="0074192A">
      <w:pPr>
        <w:pStyle w:val="ListParagraph"/>
        <w:numPr>
          <w:ilvl w:val="0"/>
          <w:numId w:val="59"/>
        </w:numPr>
        <w:autoSpaceDE/>
        <w:autoSpaceDN/>
        <w:adjustRightInd/>
        <w:spacing w:before="0" w:after="200"/>
        <w:contextualSpacing/>
      </w:pPr>
      <w:r>
        <w:t xml:space="preserve">Firmware and data essential for ensuring its Integrity, </w:t>
      </w:r>
    </w:p>
    <w:p w:rsidR="005E7CBD" w:rsidRPr="00A619CD" w:rsidRDefault="005E7CBD" w:rsidP="005E7CBD">
      <w:r>
        <w:t xml:space="preserve">held or executing on the GSMS, and on such </w:t>
      </w:r>
      <w:r w:rsidRPr="00A619CD">
        <w:t>detection shall be capable of:</w:t>
      </w:r>
    </w:p>
    <w:p w:rsidR="005E7CBD" w:rsidRPr="00A619CD" w:rsidRDefault="005E7CBD" w:rsidP="0074192A">
      <w:pPr>
        <w:pStyle w:val="ListParagraph"/>
        <w:numPr>
          <w:ilvl w:val="0"/>
          <w:numId w:val="59"/>
        </w:numPr>
        <w:autoSpaceDE/>
        <w:autoSpaceDN/>
        <w:adjustRightInd/>
        <w:spacing w:before="0" w:after="200"/>
        <w:contextualSpacing/>
      </w:pPr>
      <w:r w:rsidRPr="00A619CD">
        <w:t xml:space="preserve">generating an entry to that effect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w:t>
      </w:r>
      <w:r>
        <w:t xml:space="preserve"> and</w:t>
      </w:r>
    </w:p>
    <w:p w:rsidR="005E7CBD" w:rsidRDefault="005E7CBD" w:rsidP="0074192A">
      <w:pPr>
        <w:pStyle w:val="ListParagraph"/>
        <w:numPr>
          <w:ilvl w:val="0"/>
          <w:numId w:val="59"/>
        </w:numPr>
        <w:autoSpaceDE/>
        <w:autoSpaceDN/>
        <w:adjustRightInd/>
        <w:spacing w:before="0" w:after="200"/>
        <w:contextualSpacing/>
      </w:pPr>
      <w:r w:rsidRPr="00A619CD">
        <w:t>sending an Alert to that effect via its WAN Interface</w:t>
      </w:r>
      <w:r>
        <w:t>.</w:t>
      </w:r>
    </w:p>
    <w:p w:rsidR="005E7CBD" w:rsidRDefault="005E7CBD" w:rsidP="005E7CBD">
      <w:r>
        <w:t xml:space="preserve">A GSMS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Pr="002379BB" w:rsidRDefault="005E7CBD" w:rsidP="005E7CBD">
      <w:pPr>
        <w:rPr>
          <w:lang w:eastAsia="en-GB"/>
        </w:rPr>
      </w:pPr>
      <w:r w:rsidRPr="00A619CD">
        <w:rPr>
          <w:iCs/>
          <w:lang w:eastAsia="en-GB"/>
        </w:rPr>
        <w:t xml:space="preserve">A </w:t>
      </w:r>
      <w:r>
        <w:rPr>
          <w:iCs/>
          <w:lang w:eastAsia="en-GB"/>
        </w:rPr>
        <w:t>GSMS</w:t>
      </w:r>
      <w:r w:rsidRPr="00A619CD">
        <w:rPr>
          <w:iCs/>
          <w:lang w:eastAsia="en-GB"/>
        </w:rPr>
        <w:t xml:space="preserve"> shall not be capable of modifying entries from, or executing a Command to modify or delete entries from,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rPr>
          <w:iCs/>
          <w:lang w:eastAsia="en-GB"/>
        </w:rPr>
        <w:t>.</w:t>
      </w:r>
    </w:p>
    <w:p w:rsidR="005E7CBD" w:rsidRDefault="005E7CBD" w:rsidP="0074192A">
      <w:pPr>
        <w:pStyle w:val="Heading2"/>
        <w:keepLines w:val="0"/>
        <w:numPr>
          <w:ilvl w:val="1"/>
          <w:numId w:val="19"/>
        </w:numPr>
        <w:spacing w:before="200" w:after="0"/>
        <w:ind w:left="578" w:hanging="578"/>
      </w:pPr>
      <w:bookmarkStart w:id="97" w:name="_Gas_Active_Tariff"/>
      <w:bookmarkStart w:id="98" w:name="_Toc320016943"/>
      <w:bookmarkStart w:id="99" w:name="_Toc37084564"/>
      <w:bookmarkEnd w:id="97"/>
      <w:r>
        <w:t>Interface r</w:t>
      </w:r>
      <w:r w:rsidRPr="00534857">
        <w:t>equirements</w:t>
      </w:r>
      <w:bookmarkEnd w:id="98"/>
      <w:bookmarkEnd w:id="99"/>
    </w:p>
    <w:p w:rsidR="005E7CBD" w:rsidRPr="002F7C2D" w:rsidRDefault="005E7CBD" w:rsidP="005E7CBD">
      <w:pPr>
        <w:rPr>
          <w:i/>
          <w:lang w:eastAsia="en-GB"/>
        </w:rPr>
      </w:pPr>
      <w:r>
        <w:rPr>
          <w:lang w:eastAsia="en-GB"/>
        </w:rPr>
        <w:t>This section sets out the minimum required interactions which a GSMS shall be capable of undertaking with Consumer Devices and a HES via its interfaces.</w:t>
      </w:r>
    </w:p>
    <w:p w:rsidR="005E7CBD" w:rsidRDefault="005E7CBD" w:rsidP="0074192A">
      <w:pPr>
        <w:pStyle w:val="Heading3"/>
        <w:keepLines w:val="0"/>
        <w:numPr>
          <w:ilvl w:val="2"/>
          <w:numId w:val="19"/>
        </w:numPr>
        <w:spacing w:before="200" w:after="0" w:line="271" w:lineRule="auto"/>
        <w:ind w:left="720"/>
      </w:pPr>
      <w:bookmarkStart w:id="100" w:name="_Ref316312111"/>
      <w:bookmarkStart w:id="101" w:name="_Toc320016944"/>
      <w:bookmarkStart w:id="102" w:name="_Ref320201480"/>
      <w:bookmarkStart w:id="103" w:name="_Ref320628702"/>
      <w:bookmarkStart w:id="104" w:name="_Ref320628708"/>
      <w:bookmarkStart w:id="105" w:name="_Ref321301697"/>
      <w:bookmarkStart w:id="106" w:name="_Toc37084565"/>
      <w:bookmarkStart w:id="107" w:name="OLE_LINK47"/>
      <w:bookmarkStart w:id="108" w:name="OLE_LINK48"/>
      <w:bookmarkStart w:id="109" w:name="OLE_LINK93"/>
      <w:bookmarkEnd w:id="63"/>
      <w:bookmarkEnd w:id="64"/>
      <w:bookmarkEnd w:id="69"/>
      <w:bookmarkEnd w:id="70"/>
      <w:r>
        <w:t xml:space="preserve">HAN Interface Consumer Device </w:t>
      </w:r>
      <w:bookmarkEnd w:id="100"/>
      <w:r>
        <w:t>information provision</w:t>
      </w:r>
      <w:bookmarkEnd w:id="101"/>
      <w:bookmarkEnd w:id="102"/>
      <w:bookmarkEnd w:id="103"/>
      <w:bookmarkEnd w:id="104"/>
      <w:bookmarkEnd w:id="105"/>
      <w:bookmarkEnd w:id="106"/>
    </w:p>
    <w:p w:rsidR="005E7CBD" w:rsidRDefault="005E7CBD" w:rsidP="005E7CBD">
      <w:r>
        <w:t xml:space="preserve">A GSMS shall be capable, immediately upon establishment of a Communications Link with a Consumer Device (as set out in </w:t>
      </w:r>
      <w:r w:rsidRPr="002F6805">
        <w:t>§</w:t>
      </w:r>
      <w:r w:rsidRPr="00562EC5">
        <w:rPr>
          <w:rStyle w:val="xref"/>
        </w:rPr>
        <w:fldChar w:fldCharType="begin"/>
      </w:r>
      <w:r w:rsidRPr="00562EC5">
        <w:rPr>
          <w:rStyle w:val="xref"/>
        </w:rPr>
        <w:instrText xml:space="preserve"> REF _Ref320221347 \r \h \* CHARFORMAT </w:instrText>
      </w:r>
      <w:r w:rsidRPr="00562EC5">
        <w:rPr>
          <w:rStyle w:val="xref"/>
        </w:rPr>
      </w:r>
      <w:r w:rsidRPr="00562EC5">
        <w:rPr>
          <w:rStyle w:val="xref"/>
        </w:rPr>
        <w:fldChar w:fldCharType="separate"/>
      </w:r>
      <w:r>
        <w:rPr>
          <w:rStyle w:val="xref"/>
        </w:rPr>
        <w:t>4.3.2.1</w:t>
      </w:r>
      <w:r w:rsidRPr="00562EC5">
        <w:rPr>
          <w:rStyle w:val="xref"/>
        </w:rPr>
        <w:fldChar w:fldCharType="end"/>
      </w:r>
      <w:r>
        <w:t>), of providing the following information (and updates of any changes in the information every 30 minutes thereafter) to that Consumer Device:</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date and time of the last update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the Clock time in UTC;</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_Ref320227164 \h \* CHARFORMAT </w:instrText>
      </w:r>
      <w:r w:rsidRPr="00562249">
        <w:rPr>
          <w:rStyle w:val="xref"/>
        </w:rPr>
      </w:r>
      <w:r w:rsidRPr="00562249">
        <w:rPr>
          <w:rStyle w:val="xref"/>
        </w:rPr>
        <w:fldChar w:fldCharType="separate"/>
      </w:r>
      <w:r w:rsidRPr="00861A92">
        <w:rPr>
          <w:rStyle w:val="xref"/>
        </w:rPr>
        <w:t>Daily Read Log</w:t>
      </w:r>
      <w:r w:rsidRPr="00562249">
        <w:rPr>
          <w:rStyle w:val="xref"/>
        </w:rPr>
        <w:fldChar w:fldCharType="end"/>
      </w:r>
      <w:r>
        <w:t>(</w:t>
      </w:r>
      <w:r w:rsidRPr="00562249">
        <w:rPr>
          <w:rStyle w:val="xref"/>
        </w:rPr>
        <w:fldChar w:fldCharType="begin"/>
      </w:r>
      <w:r w:rsidRPr="00562249">
        <w:rPr>
          <w:rStyle w:val="xref"/>
        </w:rPr>
        <w:instrText xml:space="preserve"> REF _Ref320227164 \r \h \* CHARFORMAT </w:instrText>
      </w:r>
      <w:r w:rsidRPr="00562249">
        <w:rPr>
          <w:rStyle w:val="xref"/>
        </w:rPr>
      </w:r>
      <w:r w:rsidRPr="00562249">
        <w:rPr>
          <w:rStyle w:val="xref"/>
        </w:rPr>
        <w:fldChar w:fldCharType="separate"/>
      </w:r>
      <w:r>
        <w:rPr>
          <w:rStyle w:val="xref"/>
        </w:rPr>
        <w:t>4.5.3.3</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if Emergency Credit is activated;</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_Ref320225451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_Ref320225451 \r \h \* CHARFORMAT </w:instrText>
      </w:r>
      <w:r w:rsidRPr="00562249">
        <w:rPr>
          <w:rStyle w:val="xref"/>
        </w:rPr>
      </w:r>
      <w:r w:rsidRPr="00562249">
        <w:rPr>
          <w:rStyle w:val="xref"/>
        </w:rPr>
        <w:fldChar w:fldCharType="separate"/>
      </w:r>
      <w:r>
        <w:rPr>
          <w:rStyle w:val="xref"/>
        </w:rPr>
        <w:t>4.5.2.21</w:t>
      </w:r>
      <w:r w:rsidRPr="00562249">
        <w:rPr>
          <w:rStyle w:val="xref"/>
        </w:rPr>
        <w:fldChar w:fldCharType="end"/>
      </w:r>
      <w:r>
        <w:t xml:space="preserve">) and </w:t>
      </w:r>
      <w:r w:rsidRPr="00562249">
        <w:rPr>
          <w:rStyle w:val="xref"/>
        </w:rPr>
        <w:fldChar w:fldCharType="begin"/>
      </w:r>
      <w:r w:rsidRPr="00562249">
        <w:rPr>
          <w:rStyle w:val="xref"/>
        </w:rPr>
        <w:instrText xml:space="preserve"> REF _Ref320225565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_Ref320225565 \r \h \* CHARFORMAT </w:instrText>
      </w:r>
      <w:r w:rsidRPr="00562249">
        <w:rPr>
          <w:rStyle w:val="xref"/>
        </w:rPr>
      </w:r>
      <w:r w:rsidRPr="00562249">
        <w:rPr>
          <w:rStyle w:val="xref"/>
        </w:rPr>
        <w:fldChar w:fldCharType="separate"/>
      </w:r>
      <w:r>
        <w:rPr>
          <w:rStyle w:val="xref"/>
        </w:rPr>
        <w:t>4.5.2.18</w:t>
      </w:r>
      <w:r w:rsidRPr="00562249">
        <w:rPr>
          <w:rStyle w:val="xref"/>
        </w:rPr>
        <w:fldChar w:fldCharType="end"/>
      </w:r>
      <w:r>
        <w:t>) with an indication of the active Tariff Price;</w:t>
      </w:r>
    </w:p>
    <w:p w:rsidR="005E7CBD" w:rsidRDefault="005E7CBD" w:rsidP="0074192A">
      <w:pPr>
        <w:pStyle w:val="ListParagraph"/>
        <w:numPr>
          <w:ilvl w:val="0"/>
          <w:numId w:val="33"/>
        </w:numPr>
        <w:autoSpaceDE/>
        <w:autoSpaceDN/>
        <w:adjustRightInd/>
        <w:spacing w:before="0" w:after="200"/>
        <w:contextualSpacing/>
      </w:pPr>
      <w:r>
        <w:t xml:space="preserve">the Time-based Debts from 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Time-based Debt Recovery rates from the </w:t>
      </w:r>
      <w:r w:rsidRPr="00562249">
        <w:rPr>
          <w:rStyle w:val="xref"/>
        </w:rPr>
        <w:fldChar w:fldCharType="begin"/>
      </w:r>
      <w:r w:rsidRPr="00562249">
        <w:rPr>
          <w:rStyle w:val="xref"/>
        </w:rPr>
        <w:instrText xml:space="preserve"> REF _Ref320225983 \h \* CHARFORMAT </w:instrText>
      </w:r>
      <w:r w:rsidRPr="00562249">
        <w:rPr>
          <w:rStyle w:val="xref"/>
        </w:rPr>
      </w:r>
      <w:r w:rsidRPr="00562249">
        <w:rPr>
          <w:rStyle w:val="xref"/>
        </w:rPr>
        <w:fldChar w:fldCharType="separate"/>
      </w:r>
      <w:r w:rsidRPr="00861A92">
        <w:rPr>
          <w:rStyle w:val="xref"/>
        </w:rPr>
        <w:t>Debt Recovery Rates [1 … 2]</w:t>
      </w:r>
      <w:r w:rsidRPr="00562249">
        <w:rPr>
          <w:rStyle w:val="xref"/>
        </w:rPr>
        <w:fldChar w:fldCharType="end"/>
      </w:r>
      <w:r>
        <w:t>(</w:t>
      </w:r>
      <w:r w:rsidRPr="00562249">
        <w:rPr>
          <w:rStyle w:val="xref"/>
        </w:rPr>
        <w:fldChar w:fldCharType="begin"/>
      </w:r>
      <w:r w:rsidRPr="00562249">
        <w:rPr>
          <w:rStyle w:val="xref"/>
        </w:rPr>
        <w:instrText xml:space="preserve"> REF _Ref320225983 \r \h \* CHARFORMAT </w:instrText>
      </w:r>
      <w:r w:rsidRPr="00562249">
        <w:rPr>
          <w:rStyle w:val="xref"/>
        </w:rPr>
      </w:r>
      <w:r w:rsidRPr="00562249">
        <w:rPr>
          <w:rStyle w:val="xref"/>
        </w:rPr>
        <w:fldChar w:fldCharType="separate"/>
      </w:r>
      <w:r>
        <w:rPr>
          <w:rStyle w:val="xref"/>
        </w:rPr>
        <w:t>4.5.2.5</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Payment-based Debt from the </w:t>
      </w:r>
      <w:r w:rsidRPr="00562EC5">
        <w:rPr>
          <w:rStyle w:val="xref"/>
        </w:rPr>
        <w:fldChar w:fldCharType="begin"/>
      </w:r>
      <w:r w:rsidRPr="00562EC5">
        <w:rPr>
          <w:rStyle w:val="xref"/>
        </w:rPr>
        <w:instrText xml:space="preserve"> REF _Ref320227604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t>(</w:t>
      </w:r>
      <w:r w:rsidRPr="00562EC5">
        <w:rPr>
          <w:rStyle w:val="xref"/>
        </w:rPr>
        <w:fldChar w:fldCharType="begin"/>
      </w:r>
      <w:r w:rsidRPr="00562EC5">
        <w:rPr>
          <w:rStyle w:val="xref"/>
        </w:rPr>
        <w:instrText xml:space="preserve"> REF _Ref320227604 \r \h \* CHARFORMAT </w:instrText>
      </w:r>
      <w:r w:rsidRPr="00562EC5">
        <w:rPr>
          <w:rStyle w:val="xref"/>
        </w:rPr>
      </w:r>
      <w:r w:rsidRPr="00562EC5">
        <w:rPr>
          <w:rStyle w:val="xref"/>
        </w:rPr>
        <w:fldChar w:fldCharType="separate"/>
      </w:r>
      <w:r>
        <w:rPr>
          <w:rStyle w:val="xref"/>
        </w:rPr>
        <w:t>4.5.3.8</w:t>
      </w:r>
      <w:r w:rsidRPr="00562EC5">
        <w:rPr>
          <w:rStyle w:val="xref"/>
        </w:rPr>
        <w:fldChar w:fldCharType="end"/>
      </w:r>
      <w:r>
        <w:t xml:space="preserve">); </w:t>
      </w:r>
    </w:p>
    <w:p w:rsidR="005E7CBD" w:rsidRDefault="005E7CBD" w:rsidP="0074192A">
      <w:pPr>
        <w:pStyle w:val="ListParagraph"/>
        <w:numPr>
          <w:ilvl w:val="0"/>
          <w:numId w:val="33"/>
        </w:numPr>
        <w:autoSpaceDE/>
        <w:autoSpaceDN/>
        <w:adjustRightInd/>
        <w:spacing w:before="0" w:after="200"/>
        <w:contextualSpacing/>
      </w:pPr>
      <w:r>
        <w:t xml:space="preserve">the accumulated debt from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_Ref320226149 \h \* CHARFORMAT </w:instrText>
      </w:r>
      <w:r w:rsidRPr="00562249">
        <w:rPr>
          <w:rStyle w:val="xref"/>
        </w:rPr>
      </w:r>
      <w:r w:rsidRPr="00562249">
        <w:rPr>
          <w:rStyle w:val="xref"/>
        </w:rPr>
        <w:fldChar w:fldCharType="separate"/>
      </w:r>
      <w:r w:rsidRPr="00861A92">
        <w:rPr>
          <w:rStyle w:val="xref"/>
        </w:rPr>
        <w:t>Low Credit Threshold</w:t>
      </w:r>
      <w:r w:rsidRPr="00562249">
        <w:rPr>
          <w:rStyle w:val="xref"/>
        </w:rPr>
        <w:fldChar w:fldCharType="end"/>
      </w:r>
      <w:r>
        <w:t>(</w:t>
      </w:r>
      <w:r w:rsidRPr="00562249">
        <w:rPr>
          <w:rStyle w:val="xref"/>
        </w:rPr>
        <w:fldChar w:fldCharType="begin"/>
      </w:r>
      <w:r w:rsidRPr="00562249">
        <w:rPr>
          <w:rStyle w:val="xref"/>
        </w:rPr>
        <w:instrText xml:space="preserve"> REF _Ref320226149 \r \h \* CHARFORMAT </w:instrText>
      </w:r>
      <w:r w:rsidRPr="00562249">
        <w:rPr>
          <w:rStyle w:val="xref"/>
        </w:rPr>
      </w:r>
      <w:r w:rsidRPr="00562249">
        <w:rPr>
          <w:rStyle w:val="xref"/>
        </w:rPr>
        <w:fldChar w:fldCharType="separate"/>
      </w:r>
      <w:r>
        <w:rPr>
          <w:rStyle w:val="xref"/>
        </w:rPr>
        <w:t>4.5.2.10</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_Ref320225216 \h \* CHARFORMAT </w:instrText>
      </w:r>
      <w:r w:rsidRPr="00562249">
        <w:rPr>
          <w:rStyle w:val="xref"/>
        </w:rPr>
      </w:r>
      <w:r w:rsidRPr="00562249">
        <w:rPr>
          <w:rStyle w:val="xref"/>
        </w:rPr>
        <w:fldChar w:fldCharType="separate"/>
      </w:r>
      <w:r w:rsidRPr="00861A92">
        <w:rPr>
          <w:rStyle w:val="xref"/>
        </w:rPr>
        <w:t>Calorific Value</w:t>
      </w:r>
      <w:r w:rsidRPr="00562249">
        <w:rPr>
          <w:rStyle w:val="xref"/>
        </w:rPr>
        <w:fldChar w:fldCharType="end"/>
      </w:r>
      <w:r>
        <w:t>(</w:t>
      </w:r>
      <w:r w:rsidRPr="00562249">
        <w:rPr>
          <w:rStyle w:val="xref"/>
        </w:rPr>
        <w:fldChar w:fldCharType="begin"/>
      </w:r>
      <w:r w:rsidRPr="00562249">
        <w:rPr>
          <w:rStyle w:val="xref"/>
        </w:rPr>
        <w:instrText xml:space="preserve"> REF _Ref320225216 \r \h \* CHARFORMAT </w:instrText>
      </w:r>
      <w:r w:rsidRPr="00562249">
        <w:rPr>
          <w:rStyle w:val="xref"/>
        </w:rPr>
      </w:r>
      <w:r w:rsidRPr="00562249">
        <w:rPr>
          <w:rStyle w:val="xref"/>
        </w:rPr>
        <w:fldChar w:fldCharType="separate"/>
      </w:r>
      <w:r>
        <w:rPr>
          <w:rStyle w:val="xref"/>
        </w:rPr>
        <w:t>4.5.2.2</w:t>
      </w:r>
      <w:r w:rsidRPr="00562249">
        <w:rPr>
          <w:rStyle w:val="xref"/>
        </w:rPr>
        <w:fldChar w:fldCharType="end"/>
      </w:r>
      <w:r>
        <w:t>);</w:t>
      </w:r>
      <w:r w:rsidDel="00D27B3B">
        <w:t xml:space="preserve"> </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_Ref320225301 \h \* CHARFORMAT </w:instrText>
      </w:r>
      <w:r w:rsidRPr="00562249">
        <w:rPr>
          <w:rStyle w:val="xref"/>
        </w:rPr>
      </w:r>
      <w:r w:rsidRPr="00562249">
        <w:rPr>
          <w:rStyle w:val="xref"/>
        </w:rPr>
        <w:fldChar w:fldCharType="separate"/>
      </w:r>
      <w:r w:rsidRPr="00861A92">
        <w:rPr>
          <w:rStyle w:val="xref"/>
        </w:rPr>
        <w:t>Conversion Factor</w:t>
      </w:r>
      <w:r w:rsidRPr="00562249">
        <w:rPr>
          <w:rStyle w:val="xref"/>
        </w:rPr>
        <w:fldChar w:fldCharType="end"/>
      </w:r>
      <w:r>
        <w:t>(</w:t>
      </w:r>
      <w:r w:rsidRPr="00562249">
        <w:rPr>
          <w:rStyle w:val="xref"/>
        </w:rPr>
        <w:fldChar w:fldCharType="begin"/>
      </w:r>
      <w:r w:rsidRPr="00562249">
        <w:rPr>
          <w:rStyle w:val="xref"/>
        </w:rPr>
        <w:instrText xml:space="preserve"> REF _Ref320225301 \r \h \* CHARFORMAT </w:instrText>
      </w:r>
      <w:r w:rsidRPr="00562249">
        <w:rPr>
          <w:rStyle w:val="xref"/>
        </w:rPr>
      </w:r>
      <w:r w:rsidRPr="00562249">
        <w:rPr>
          <w:rStyle w:val="xref"/>
        </w:rPr>
        <w:fldChar w:fldCharType="separate"/>
      </w:r>
      <w:r>
        <w:rPr>
          <w:rStyle w:val="xref"/>
        </w:rPr>
        <w:t>4.5.2.3</w:t>
      </w:r>
      <w:r w:rsidRPr="00562249">
        <w:rPr>
          <w:rStyle w:val="xref"/>
        </w:rPr>
        <w:fldChar w:fldCharType="end"/>
      </w:r>
      <w:r>
        <w:t xml:space="preserve">); </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_Ref320227228 \h \* CHARFORMAT </w:instrText>
      </w:r>
      <w:r w:rsidRPr="00562249">
        <w:rPr>
          <w:rStyle w:val="xref"/>
        </w:rPr>
      </w:r>
      <w:r w:rsidRPr="00562249">
        <w:rPr>
          <w:rStyle w:val="xref"/>
        </w:rPr>
        <w:fldChar w:fldCharType="separate"/>
      </w:r>
      <w:r w:rsidRPr="00861A92">
        <w:rPr>
          <w:rStyle w:val="xref"/>
        </w:rPr>
        <w:t>Profile Data Log</w:t>
      </w:r>
      <w:r w:rsidRPr="00562249">
        <w:rPr>
          <w:rStyle w:val="xref"/>
        </w:rPr>
        <w:fldChar w:fldCharType="end"/>
      </w:r>
      <w:r>
        <w:t>(</w:t>
      </w:r>
      <w:r w:rsidRPr="00562249">
        <w:rPr>
          <w:rStyle w:val="xref"/>
        </w:rPr>
        <w:fldChar w:fldCharType="begin"/>
      </w:r>
      <w:r w:rsidRPr="00562249">
        <w:rPr>
          <w:rStyle w:val="xref"/>
        </w:rPr>
        <w:instrText xml:space="preserve"> REF _Ref320227228 \r \h \* CHARFORMAT </w:instrText>
      </w:r>
      <w:r w:rsidRPr="00562249">
        <w:rPr>
          <w:rStyle w:val="xref"/>
        </w:rPr>
      </w:r>
      <w:r w:rsidRPr="00562249">
        <w:rPr>
          <w:rStyle w:val="xref"/>
        </w:rPr>
        <w:fldChar w:fldCharType="separate"/>
      </w:r>
      <w:r>
        <w:rPr>
          <w:rStyle w:val="xref"/>
        </w:rPr>
        <w:t>4.5.3.9</w:t>
      </w:r>
      <w:r w:rsidRPr="00562249">
        <w:rPr>
          <w:rStyle w:val="xref"/>
        </w:rPr>
        <w:fldChar w:fldCharType="end"/>
      </w:r>
      <w:r>
        <w:t>); and</w:t>
      </w:r>
    </w:p>
    <w:p w:rsidR="005E7CBD" w:rsidRDefault="005E7CBD" w:rsidP="0074192A">
      <w:pPr>
        <w:pStyle w:val="ListParagraph"/>
        <w:numPr>
          <w:ilvl w:val="0"/>
          <w:numId w:val="33"/>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_Ref320223928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rPr>
          <w:rFonts w:ascii="Calibri" w:hAnsi="Calibri"/>
          <w:i/>
        </w:rPr>
        <w:t>(</w:t>
      </w:r>
      <w:r w:rsidRPr="00562EC5">
        <w:rPr>
          <w:rStyle w:val="xref"/>
        </w:rPr>
        <w:fldChar w:fldCharType="begin"/>
      </w:r>
      <w:r w:rsidRPr="00562EC5">
        <w:rPr>
          <w:rStyle w:val="xref"/>
        </w:rPr>
        <w:instrText xml:space="preserve"> REF _Ref320223928 \r \h \* CHARFORMAT </w:instrText>
      </w:r>
      <w:r w:rsidRPr="00562EC5">
        <w:rPr>
          <w:rStyle w:val="xref"/>
        </w:rPr>
      </w:r>
      <w:r w:rsidRPr="00562EC5">
        <w:rPr>
          <w:rStyle w:val="xref"/>
        </w:rPr>
        <w:fldChar w:fldCharType="separate"/>
      </w:r>
      <w:r>
        <w:rPr>
          <w:rStyle w:val="xref"/>
        </w:rPr>
        <w:t>4.5.2.12</w:t>
      </w:r>
      <w:r w:rsidRPr="00562EC5">
        <w:rPr>
          <w:rStyle w:val="xref"/>
        </w:rPr>
        <w:fldChar w:fldCharType="end"/>
      </w:r>
      <w:r>
        <w:rPr>
          <w:rFonts w:ascii="Calibri" w:hAnsi="Calibri"/>
          <w:i/>
        </w:rPr>
        <w:t>)</w:t>
      </w:r>
      <w:r>
        <w:t>.</w:t>
      </w:r>
    </w:p>
    <w:p w:rsidR="005E7CBD" w:rsidRDefault="005E7CBD" w:rsidP="0074192A">
      <w:pPr>
        <w:pStyle w:val="Heading3"/>
        <w:keepLines w:val="0"/>
        <w:numPr>
          <w:ilvl w:val="2"/>
          <w:numId w:val="19"/>
        </w:numPr>
        <w:spacing w:before="200" w:after="0" w:line="271" w:lineRule="auto"/>
        <w:ind w:left="720"/>
      </w:pPr>
      <w:bookmarkStart w:id="110" w:name="_Toc318456157"/>
      <w:bookmarkStart w:id="111" w:name="_Toc318974867"/>
      <w:bookmarkStart w:id="112" w:name="_Toc318990249"/>
      <w:bookmarkStart w:id="113" w:name="_Toc319063306"/>
      <w:bookmarkStart w:id="114" w:name="_Toc319249798"/>
      <w:bookmarkStart w:id="115" w:name="_Toc319250828"/>
      <w:bookmarkStart w:id="116" w:name="_Toc320016945"/>
      <w:bookmarkStart w:id="117" w:name="_Toc318456158"/>
      <w:bookmarkStart w:id="118" w:name="_Toc318974868"/>
      <w:bookmarkStart w:id="119" w:name="_Toc318990250"/>
      <w:bookmarkStart w:id="120" w:name="_Toc319063307"/>
      <w:bookmarkStart w:id="121" w:name="_Toc319249799"/>
      <w:bookmarkStart w:id="122" w:name="_Toc319250829"/>
      <w:bookmarkStart w:id="123" w:name="_Toc320016946"/>
      <w:bookmarkStart w:id="124" w:name="_Toc318456159"/>
      <w:bookmarkStart w:id="125" w:name="_Toc318974869"/>
      <w:bookmarkStart w:id="126" w:name="_Toc318990251"/>
      <w:bookmarkStart w:id="127" w:name="_Toc319063308"/>
      <w:bookmarkStart w:id="128" w:name="_Toc319249800"/>
      <w:bookmarkStart w:id="129" w:name="_Toc319250830"/>
      <w:bookmarkStart w:id="130" w:name="_Toc320016947"/>
      <w:bookmarkStart w:id="131" w:name="_Ref316315800"/>
      <w:bookmarkStart w:id="132" w:name="_Toc320016948"/>
      <w:bookmarkStart w:id="133" w:name="_Toc3708456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User Interface Commands</w:t>
      </w:r>
      <w:bookmarkEnd w:id="131"/>
      <w:bookmarkEnd w:id="132"/>
      <w:bookmarkEnd w:id="133"/>
    </w:p>
    <w:p w:rsidR="005E7CBD" w:rsidRDefault="005E7CBD" w:rsidP="005E7CBD">
      <w:r>
        <w:t>A GSMS shall be capable of executing immediately the Commands set out in this section (</w:t>
      </w:r>
      <w:r w:rsidRPr="002F6805">
        <w:t>§</w:t>
      </w:r>
      <w:r w:rsidRPr="00562EC5">
        <w:rPr>
          <w:rStyle w:val="xref"/>
        </w:rPr>
        <w:fldChar w:fldCharType="begin"/>
      </w:r>
      <w:r w:rsidRPr="00562EC5">
        <w:rPr>
          <w:rStyle w:val="xref"/>
        </w:rPr>
        <w:instrText xml:space="preserve"> REF _Ref316315800 \r \h \* CHARFORMAT </w:instrText>
      </w:r>
      <w:r w:rsidRPr="00562EC5">
        <w:rPr>
          <w:rStyle w:val="xref"/>
        </w:rPr>
      </w:r>
      <w:r w:rsidRPr="00562EC5">
        <w:rPr>
          <w:rStyle w:val="xref"/>
        </w:rPr>
        <w:fldChar w:fldCharType="separate"/>
      </w:r>
      <w:r>
        <w:rPr>
          <w:rStyle w:val="xref"/>
        </w:rPr>
        <w:t>4.4.2</w:t>
      </w:r>
      <w:r w:rsidRPr="00562EC5">
        <w:rPr>
          <w:rStyle w:val="xref"/>
        </w:rPr>
        <w:fldChar w:fldCharType="end"/>
      </w:r>
      <w:r>
        <w:t>) following their receipt via its User Interface.</w:t>
      </w:r>
    </w:p>
    <w:p w:rsidR="005E7CBD" w:rsidRDefault="005E7CBD" w:rsidP="005E7CBD">
      <w:r>
        <w:t xml:space="preserve">The GSMS shall be capable of logging all such Commands received and Outcomes in the </w:t>
      </w:r>
      <w:r w:rsidRPr="00562EC5">
        <w:rPr>
          <w:rStyle w:val="xref"/>
        </w:rPr>
        <w:fldChar w:fldCharType="begin"/>
      </w:r>
      <w:r w:rsidRPr="00562EC5">
        <w:rPr>
          <w:rStyle w:val="xref"/>
        </w:rPr>
        <w:instrText xml:space="preserve"> REF _Ref313270338 \h \* CHARFORMAT </w:instrText>
      </w:r>
      <w:r w:rsidRPr="00562EC5">
        <w:rPr>
          <w:rStyle w:val="xref"/>
        </w:rPr>
      </w:r>
      <w:r w:rsidRPr="00562EC5">
        <w:rPr>
          <w:rStyle w:val="xref"/>
        </w:rPr>
        <w:fldChar w:fldCharType="separate"/>
      </w:r>
      <w:r w:rsidRPr="00861A92">
        <w:rPr>
          <w:rStyle w:val="xref"/>
        </w:rPr>
        <w:t>Event Log</w:t>
      </w:r>
      <w:r w:rsidRPr="00562EC5">
        <w:rPr>
          <w:rStyle w:val="xref"/>
        </w:rPr>
        <w:fldChar w:fldCharType="end"/>
      </w:r>
      <w:r>
        <w:t>(</w:t>
      </w:r>
      <w:r w:rsidRPr="00562EC5">
        <w:rPr>
          <w:rStyle w:val="xref"/>
        </w:rPr>
        <w:fldChar w:fldCharType="begin"/>
      </w:r>
      <w:r w:rsidRPr="00562EC5">
        <w:rPr>
          <w:rStyle w:val="xref"/>
        </w:rPr>
        <w:instrText xml:space="preserve"> REF _Ref313270338 \r \h \* CHARFORMAT </w:instrText>
      </w:r>
      <w:r w:rsidRPr="00562EC5">
        <w:rPr>
          <w:rStyle w:val="xref"/>
        </w:rPr>
      </w:r>
      <w:r w:rsidRPr="00562EC5">
        <w:rPr>
          <w:rStyle w:val="xref"/>
        </w:rPr>
        <w:fldChar w:fldCharType="separate"/>
      </w:r>
      <w:r>
        <w:rPr>
          <w:rStyle w:val="xref"/>
        </w:rPr>
        <w:t>4.5.3.5</w:t>
      </w:r>
      <w:r w:rsidRPr="00562EC5">
        <w:rPr>
          <w:rStyle w:val="xref"/>
        </w:rPr>
        <w:fldChar w:fldCharType="end"/>
      </w:r>
      <w:r>
        <w:t>).</w:t>
      </w:r>
    </w:p>
    <w:p w:rsidR="005E7CBD" w:rsidRDefault="005E7CBD" w:rsidP="0074192A">
      <w:pPr>
        <w:pStyle w:val="Heading4"/>
        <w:keepLines w:val="0"/>
        <w:numPr>
          <w:ilvl w:val="3"/>
          <w:numId w:val="19"/>
        </w:numPr>
        <w:spacing w:before="200" w:after="0"/>
      </w:pPr>
      <w:bookmarkStart w:id="134" w:name="_Ref321144396"/>
      <w:bookmarkStart w:id="135" w:name="_Toc311543909"/>
      <w:bookmarkStart w:id="136" w:name="_Ref313382550"/>
      <w:bookmarkStart w:id="137" w:name="_Ref316125663"/>
      <w:bookmarkStart w:id="138" w:name="_Ref320541318"/>
      <w:bookmarkStart w:id="139" w:name="_Ref320541327"/>
      <w:bookmarkStart w:id="140" w:name="_Ref320541423"/>
      <w:bookmarkStart w:id="141" w:name="_Ref320541427"/>
      <w:bookmarkStart w:id="142" w:name="_Toc311543910"/>
      <w:bookmarkStart w:id="143" w:name="_Ref313382586"/>
      <w:bookmarkStart w:id="144" w:name="_Ref313881943"/>
      <w:r>
        <w:t>Activate E</w:t>
      </w:r>
      <w:r w:rsidRPr="00F92E84">
        <w:t xml:space="preserve">mergency </w:t>
      </w:r>
      <w:r>
        <w:t>C</w:t>
      </w:r>
      <w:r w:rsidRPr="00F92E84">
        <w:t>redit</w:t>
      </w:r>
      <w:bookmarkEnd w:id="134"/>
    </w:p>
    <w:p w:rsidR="005E7CBD" w:rsidRDefault="005E7CBD" w:rsidP="005E7CBD">
      <w:r>
        <w:t xml:space="preserve">A Command to activate Emergency Credit (when the GSMS is operating in Prepayment Mode) if </w:t>
      </w:r>
      <w:r w:rsidRPr="002F6805">
        <w:t>Emerge</w:t>
      </w:r>
      <w:r>
        <w:t>ncy Credit is available (</w:t>
      </w:r>
      <w:r w:rsidRPr="002F6805">
        <w:t xml:space="preserve">as </w:t>
      </w:r>
      <w:r>
        <w:t>set-out in</w:t>
      </w:r>
      <w:r w:rsidRPr="002F6805">
        <w:t xml:space="preserve"> §</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sidRPr="002F6805">
        <w:t>)</w:t>
      </w:r>
      <w:r>
        <w:t>.</w:t>
      </w:r>
    </w:p>
    <w:p w:rsidR="005E7CBD" w:rsidRPr="0087675D" w:rsidRDefault="005E7CBD" w:rsidP="005E7CBD">
      <w:r>
        <w:t>In executing the Command, if the Supply is Disabled, the GSMS shall be capable of Arming the Valve and Enabling the Supply.</w:t>
      </w:r>
    </w:p>
    <w:p w:rsidR="005E7CBD" w:rsidRDefault="005E7CBD" w:rsidP="0074192A">
      <w:pPr>
        <w:pStyle w:val="Heading4"/>
        <w:keepLines w:val="0"/>
        <w:numPr>
          <w:ilvl w:val="3"/>
          <w:numId w:val="19"/>
        </w:numPr>
        <w:spacing w:before="200" w:after="0"/>
      </w:pPr>
      <w:bookmarkStart w:id="145" w:name="_Ref321144459"/>
      <w:r w:rsidRPr="00F92E84">
        <w:t xml:space="preserve">Add </w:t>
      </w:r>
      <w:r>
        <w:t>C</w:t>
      </w:r>
      <w:r w:rsidRPr="00F92E84">
        <w:t>redit</w:t>
      </w:r>
      <w:bookmarkEnd w:id="135"/>
      <w:bookmarkEnd w:id="136"/>
      <w:bookmarkEnd w:id="137"/>
      <w:bookmarkEnd w:id="138"/>
      <w:bookmarkEnd w:id="139"/>
      <w:bookmarkEnd w:id="140"/>
      <w:bookmarkEnd w:id="141"/>
      <w:bookmarkEnd w:id="145"/>
    </w:p>
    <w:p w:rsidR="005E7CBD" w:rsidRDefault="005E7CBD" w:rsidP="005E7CBD">
      <w:r>
        <w:t>A Command to add credit to the GSMS (when the GSMS is operating in Prepayment Mode) on input of a UTRN. In executing the Command, the GSMS shall be capable of:</w:t>
      </w:r>
    </w:p>
    <w:p w:rsidR="005E7CBD" w:rsidRDefault="005E7CBD" w:rsidP="0074192A">
      <w:pPr>
        <w:pStyle w:val="ListParagraph"/>
        <w:numPr>
          <w:ilvl w:val="0"/>
          <w:numId w:val="28"/>
        </w:numPr>
        <w:autoSpaceDE/>
        <w:autoSpaceDN/>
        <w:adjustRightInd/>
        <w:spacing w:before="0" w:after="200"/>
        <w:contextualSpacing/>
      </w:pPr>
      <w:bookmarkStart w:id="146" w:name="_Ref318972921"/>
      <w:r>
        <w:t>verifying the Authenticity of the UTRN;</w:t>
      </w:r>
      <w:bookmarkEnd w:id="146"/>
    </w:p>
    <w:p w:rsidR="005E7CBD" w:rsidRDefault="005E7CBD" w:rsidP="0074192A">
      <w:pPr>
        <w:pStyle w:val="ListParagraph"/>
        <w:numPr>
          <w:ilvl w:val="0"/>
          <w:numId w:val="28"/>
        </w:numPr>
        <w:autoSpaceDE/>
        <w:autoSpaceDN/>
        <w:adjustRightInd/>
        <w:spacing w:before="0" w:after="200"/>
        <w:contextualSpacing/>
      </w:pPr>
      <w:r>
        <w:t>verifying that the GSMS is the intended recipient of the UTRN;</w:t>
      </w:r>
    </w:p>
    <w:p w:rsidR="005E7CBD" w:rsidRDefault="005E7CBD" w:rsidP="0074192A">
      <w:pPr>
        <w:pStyle w:val="ListParagraph"/>
        <w:numPr>
          <w:ilvl w:val="0"/>
          <w:numId w:val="28"/>
        </w:numPr>
        <w:autoSpaceDE/>
        <w:autoSpaceDN/>
        <w:adjustRightInd/>
        <w:spacing w:before="0" w:after="200"/>
        <w:contextualSpacing/>
      </w:pPr>
      <w:r>
        <w:t>rejecting duplicate presentation of the same UTRN; and</w:t>
      </w:r>
    </w:p>
    <w:p w:rsidR="005E7CBD" w:rsidRDefault="005E7CBD" w:rsidP="0074192A">
      <w:pPr>
        <w:pStyle w:val="ListParagraph"/>
        <w:numPr>
          <w:ilvl w:val="0"/>
          <w:numId w:val="28"/>
        </w:numPr>
        <w:autoSpaceDE/>
        <w:autoSpaceDN/>
        <w:adjustRightInd/>
        <w:spacing w:before="0" w:after="200"/>
        <w:contextualSpacing/>
      </w:pPr>
      <w:bookmarkStart w:id="147" w:name="_Ref318972938"/>
      <w:r>
        <w:t>controlling the number of invalid UTRN entries processed.</w:t>
      </w:r>
      <w:bookmarkEnd w:id="147"/>
    </w:p>
    <w:p w:rsidR="005E7CBD" w:rsidRDefault="005E7CBD" w:rsidP="005E7CBD">
      <w:r>
        <w:t xml:space="preserve">The GSMS shall be capable, on failure of any of </w:t>
      </w:r>
      <w:r w:rsidRPr="00562EC5">
        <w:rPr>
          <w:rStyle w:val="xref"/>
        </w:rPr>
        <w:fldChar w:fldCharType="begin"/>
      </w:r>
      <w:r w:rsidRPr="00562EC5">
        <w:rPr>
          <w:rStyle w:val="xref"/>
        </w:rPr>
        <w:instrText xml:space="preserve"> REF _Ref318972921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to </w:t>
      </w:r>
      <w:r w:rsidRPr="00562EC5">
        <w:rPr>
          <w:rStyle w:val="xref"/>
        </w:rPr>
        <w:fldChar w:fldCharType="begin"/>
      </w:r>
      <w:r w:rsidRPr="00562EC5">
        <w:rPr>
          <w:rStyle w:val="xref"/>
        </w:rPr>
        <w:instrText xml:space="preserve"> REF _Ref318972938 \r \h \* CHARFORMAT </w:instrText>
      </w:r>
      <w:r w:rsidRPr="00562EC5">
        <w:rPr>
          <w:rStyle w:val="xref"/>
        </w:rPr>
      </w:r>
      <w:r w:rsidRPr="00562EC5">
        <w:rPr>
          <w:rStyle w:val="xref"/>
        </w:rPr>
        <w:fldChar w:fldCharType="separate"/>
      </w:r>
      <w:r>
        <w:rPr>
          <w:rStyle w:val="xref"/>
        </w:rPr>
        <w:t>iv</w:t>
      </w:r>
      <w:r w:rsidRPr="00562EC5">
        <w:rPr>
          <w:rStyle w:val="xref"/>
        </w:rPr>
        <w:fldChar w:fldCharType="end"/>
      </w:r>
      <w:r>
        <w:t xml:space="preserve"> above, of generating an entry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 to that effect.</w:t>
      </w:r>
    </w:p>
    <w:p w:rsidR="005E7CBD" w:rsidRPr="00A074E3" w:rsidRDefault="005E7CBD" w:rsidP="005E7CBD">
      <w:r>
        <w:t>In executing the Command, the GSMS shall be capable of applying the credit added in the following order:</w:t>
      </w:r>
    </w:p>
    <w:p w:rsidR="005E7CBD" w:rsidRPr="006B029D" w:rsidRDefault="005E7CBD" w:rsidP="0074192A">
      <w:pPr>
        <w:pStyle w:val="ListParagraph"/>
        <w:numPr>
          <w:ilvl w:val="0"/>
          <w:numId w:val="28"/>
        </w:numPr>
        <w:autoSpaceDE/>
        <w:autoSpaceDN/>
        <w:adjustRightInd/>
        <w:spacing w:before="0" w:after="200"/>
        <w:contextualSpacing/>
      </w:pPr>
      <w:bookmarkStart w:id="148" w:name="_Ref315856994"/>
      <w:bookmarkStart w:id="149" w:name="_Ref315856988"/>
      <w:r>
        <w:t xml:space="preserve">recovery of Payment-based Debt of an amount defined by </w:t>
      </w:r>
      <w:r w:rsidRPr="00562EC5">
        <w:rPr>
          <w:rStyle w:val="xref"/>
        </w:rPr>
        <w:fldChar w:fldCharType="begin"/>
      </w:r>
      <w:r w:rsidRPr="00562EC5">
        <w:rPr>
          <w:rStyle w:val="xref"/>
        </w:rPr>
        <w:instrText xml:space="preserve"> REF _Ref320227796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_Ref320227796 \r \h \* CHARFORMAT </w:instrText>
      </w:r>
      <w:r w:rsidRPr="00562EC5">
        <w:rPr>
          <w:rStyle w:val="xref"/>
        </w:rPr>
      </w:r>
      <w:r w:rsidRPr="00562EC5">
        <w:rPr>
          <w:rStyle w:val="xref"/>
        </w:rPr>
        <w:fldChar w:fldCharType="separate"/>
      </w:r>
      <w:r>
        <w:rPr>
          <w:rStyle w:val="xref"/>
        </w:rPr>
        <w:t>4.5.2.4</w:t>
      </w:r>
      <w:r w:rsidRPr="00562EC5">
        <w:rPr>
          <w:rStyle w:val="xref"/>
        </w:rPr>
        <w:fldChar w:fldCharType="end"/>
      </w:r>
      <w:r>
        <w:t xml:space="preserve">) from the </w:t>
      </w:r>
      <w:r w:rsidRPr="00562EC5">
        <w:rPr>
          <w:rStyle w:val="xref"/>
        </w:rPr>
        <w:fldChar w:fldCharType="begin"/>
      </w:r>
      <w:r w:rsidRPr="00562EC5">
        <w:rPr>
          <w:rStyle w:val="xref"/>
        </w:rPr>
        <w:instrText xml:space="preserve"> REF _Ref320227604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t>(</w:t>
      </w:r>
      <w:r w:rsidRPr="00562EC5">
        <w:rPr>
          <w:rStyle w:val="xref"/>
        </w:rPr>
        <w:fldChar w:fldCharType="begin"/>
      </w:r>
      <w:r w:rsidRPr="00562EC5">
        <w:rPr>
          <w:rStyle w:val="xref"/>
        </w:rPr>
        <w:instrText xml:space="preserve"> REF _Ref320227604 \r \h \* CHARFORMAT </w:instrText>
      </w:r>
      <w:r w:rsidRPr="00562EC5">
        <w:rPr>
          <w:rStyle w:val="xref"/>
        </w:rPr>
      </w:r>
      <w:r w:rsidRPr="00562EC5">
        <w:rPr>
          <w:rStyle w:val="xref"/>
        </w:rPr>
        <w:fldChar w:fldCharType="separate"/>
      </w:r>
      <w:r>
        <w:rPr>
          <w:rStyle w:val="xref"/>
        </w:rPr>
        <w:t>4.5.3.8</w:t>
      </w:r>
      <w:r w:rsidRPr="00562EC5">
        <w:rPr>
          <w:rStyle w:val="xref"/>
        </w:rPr>
        <w:fldChar w:fldCharType="end"/>
      </w:r>
      <w:r>
        <w:t xml:space="preserve">) subject to the </w:t>
      </w:r>
      <w:r w:rsidRPr="00562EC5">
        <w:rPr>
          <w:rStyle w:val="xref"/>
        </w:rPr>
        <w:fldChar w:fldCharType="begin"/>
      </w:r>
      <w:r w:rsidRPr="00562EC5">
        <w:rPr>
          <w:rStyle w:val="xref"/>
        </w:rPr>
        <w:instrText xml:space="preserve"> REF _Ref320227867 \h \* CHARFORMAT </w:instrText>
      </w:r>
      <w:r w:rsidRPr="00562EC5">
        <w:rPr>
          <w:rStyle w:val="xref"/>
        </w:rPr>
      </w:r>
      <w:r w:rsidRPr="00562EC5">
        <w:rPr>
          <w:rStyle w:val="xref"/>
        </w:rPr>
        <w:fldChar w:fldCharType="separate"/>
      </w:r>
      <w:r w:rsidRPr="00861A92">
        <w:rPr>
          <w:rStyle w:val="xref"/>
        </w:rPr>
        <w:t>Debt Recovery Rate Cap</w:t>
      </w:r>
      <w:r w:rsidRPr="00562EC5">
        <w:rPr>
          <w:rStyle w:val="xref"/>
        </w:rPr>
        <w:fldChar w:fldCharType="end"/>
      </w:r>
      <w:r>
        <w:t>(</w:t>
      </w:r>
      <w:r w:rsidRPr="00562EC5">
        <w:rPr>
          <w:rStyle w:val="xref"/>
        </w:rPr>
        <w:fldChar w:fldCharType="begin"/>
      </w:r>
      <w:r w:rsidRPr="00562EC5">
        <w:rPr>
          <w:rStyle w:val="xref"/>
        </w:rPr>
        <w:instrText xml:space="preserve"> REF _Ref320227867 \r \h \* CHARFORMAT </w:instrText>
      </w:r>
      <w:r w:rsidRPr="00562EC5">
        <w:rPr>
          <w:rStyle w:val="xref"/>
        </w:rPr>
      </w:r>
      <w:r w:rsidRPr="00562EC5">
        <w:rPr>
          <w:rStyle w:val="xref"/>
        </w:rPr>
        <w:fldChar w:fldCharType="separate"/>
      </w:r>
      <w:r>
        <w:rPr>
          <w:rStyle w:val="xref"/>
        </w:rPr>
        <w:t>4.5.2.6</w:t>
      </w:r>
      <w:r w:rsidRPr="00562EC5">
        <w:rPr>
          <w:rStyle w:val="xref"/>
        </w:rPr>
        <w:fldChar w:fldCharType="end"/>
      </w:r>
      <w:r>
        <w:t xml:space="preserve">); </w:t>
      </w:r>
      <w:bookmarkEnd w:id="148"/>
      <w:bookmarkEnd w:id="149"/>
    </w:p>
    <w:p w:rsidR="005E7CBD" w:rsidRDefault="005E7CBD" w:rsidP="0074192A">
      <w:pPr>
        <w:pStyle w:val="ListParagraph"/>
        <w:numPr>
          <w:ilvl w:val="0"/>
          <w:numId w:val="28"/>
        </w:numPr>
        <w:autoSpaceDE/>
        <w:autoSpaceDN/>
        <w:adjustRightInd/>
        <w:spacing w:before="0" w:after="200"/>
        <w:contextualSpacing/>
      </w:pPr>
      <w:bookmarkStart w:id="150" w:name="_Ref319328587"/>
      <w:r>
        <w:t xml:space="preserve">recovery of debt accumulated in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bookmarkEnd w:id="150"/>
    </w:p>
    <w:p w:rsidR="005E7CBD" w:rsidRDefault="005E7CBD" w:rsidP="0074192A">
      <w:pPr>
        <w:pStyle w:val="ListParagraph"/>
        <w:numPr>
          <w:ilvl w:val="0"/>
          <w:numId w:val="28"/>
        </w:numPr>
        <w:autoSpaceDE/>
        <w:autoSpaceDN/>
        <w:adjustRightInd/>
        <w:spacing w:before="0" w:after="200"/>
        <w:contextualSpacing/>
      </w:pPr>
      <w:bookmarkStart w:id="151" w:name="_Ref320638349"/>
      <w:r>
        <w:t>repayment of Emergency Credit activated and used by Consumer; and</w:t>
      </w:r>
      <w:bookmarkEnd w:id="151"/>
    </w:p>
    <w:p w:rsidR="005E7CBD" w:rsidRPr="005B7AE7" w:rsidRDefault="005E7CBD" w:rsidP="0074192A">
      <w:pPr>
        <w:pStyle w:val="ListParagraph"/>
        <w:numPr>
          <w:ilvl w:val="0"/>
          <w:numId w:val="28"/>
        </w:numPr>
        <w:autoSpaceDE/>
        <w:autoSpaceDN/>
        <w:adjustRightInd/>
        <w:spacing w:before="0" w:after="200"/>
        <w:contextualSpacing/>
      </w:pPr>
      <w:r>
        <w:t xml:space="preserve">adding remaining credit (the credit after deduction of </w:t>
      </w:r>
      <w:r w:rsidRPr="00562EC5">
        <w:rPr>
          <w:rStyle w:val="xref"/>
        </w:rPr>
        <w:fldChar w:fldCharType="begin"/>
      </w:r>
      <w:r w:rsidRPr="00562EC5">
        <w:rPr>
          <w:rStyle w:val="xref"/>
        </w:rPr>
        <w:instrText xml:space="preserve"> REF _Ref315856988 \r \h \* CHARFORMAT </w:instrText>
      </w:r>
      <w:r w:rsidRPr="00562EC5">
        <w:rPr>
          <w:rStyle w:val="xref"/>
        </w:rPr>
      </w:r>
      <w:r w:rsidRPr="00562EC5">
        <w:rPr>
          <w:rStyle w:val="xref"/>
        </w:rPr>
        <w:fldChar w:fldCharType="separate"/>
      </w:r>
      <w:r>
        <w:rPr>
          <w:rStyle w:val="xref"/>
        </w:rPr>
        <w:t>v</w:t>
      </w:r>
      <w:r w:rsidRPr="00562EC5">
        <w:rPr>
          <w:rStyle w:val="xref"/>
        </w:rPr>
        <w:fldChar w:fldCharType="end"/>
      </w:r>
      <w:r>
        <w:t xml:space="preserve">, </w:t>
      </w:r>
      <w:r w:rsidRPr="00562EC5">
        <w:rPr>
          <w:rStyle w:val="xref"/>
        </w:rPr>
        <w:fldChar w:fldCharType="begin"/>
      </w:r>
      <w:r w:rsidRPr="00562EC5">
        <w:rPr>
          <w:rStyle w:val="xref"/>
        </w:rPr>
        <w:instrText xml:space="preserve"> REF _Ref319328587 \r \h \* CHARFORMAT </w:instrText>
      </w:r>
      <w:r w:rsidRPr="00562EC5">
        <w:rPr>
          <w:rStyle w:val="xref"/>
        </w:rPr>
      </w:r>
      <w:r w:rsidRPr="00562EC5">
        <w:rPr>
          <w:rStyle w:val="xref"/>
        </w:rPr>
        <w:fldChar w:fldCharType="separate"/>
      </w:r>
      <w:r>
        <w:rPr>
          <w:rStyle w:val="xref"/>
        </w:rPr>
        <w:t>vi</w:t>
      </w:r>
      <w:r w:rsidRPr="00562EC5">
        <w:rPr>
          <w:rStyle w:val="xref"/>
        </w:rPr>
        <w:fldChar w:fldCharType="end"/>
      </w:r>
      <w:r>
        <w:t xml:space="preserve"> and </w:t>
      </w:r>
      <w:r w:rsidRPr="00562EC5">
        <w:rPr>
          <w:rStyle w:val="xref"/>
        </w:rPr>
        <w:fldChar w:fldCharType="begin"/>
      </w:r>
      <w:r w:rsidRPr="00562EC5">
        <w:rPr>
          <w:rStyle w:val="xref"/>
        </w:rPr>
        <w:instrText xml:space="preserve"> REF _Ref320638349 \n \h \* CHARFORMAT </w:instrText>
      </w:r>
      <w:r w:rsidRPr="00562EC5">
        <w:rPr>
          <w:rStyle w:val="xref"/>
        </w:rPr>
      </w:r>
      <w:r w:rsidRPr="00562EC5">
        <w:rPr>
          <w:rStyle w:val="xref"/>
        </w:rPr>
        <w:fldChar w:fldCharType="separate"/>
      </w:r>
      <w:r>
        <w:rPr>
          <w:rStyle w:val="xref"/>
        </w:rPr>
        <w:t>vii</w:t>
      </w:r>
      <w:r w:rsidRPr="00562EC5">
        <w:rPr>
          <w:rStyle w:val="xref"/>
        </w:rPr>
        <w:fldChar w:fldCharType="end"/>
      </w:r>
      <w:r>
        <w:t xml:space="preserve"> above)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In executing the Command, the GSMS shall be capable of Arming the Valve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EC5">
        <w:rPr>
          <w:rStyle w:val="xref"/>
        </w:rPr>
        <w:fldChar w:fldCharType="begin"/>
      </w:r>
      <w:r w:rsidRPr="00562EC5">
        <w:rPr>
          <w:rStyle w:val="xref"/>
        </w:rPr>
        <w:instrText xml:space="preserve"> REF _Ref320226216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_Ref320226216 \r \h \* CHARFORMAT </w:instrText>
      </w:r>
      <w:r w:rsidRPr="00562EC5">
        <w:rPr>
          <w:rStyle w:val="xref"/>
        </w:rPr>
      </w:r>
      <w:r w:rsidRPr="00562EC5">
        <w:rPr>
          <w:rStyle w:val="xref"/>
        </w:rPr>
        <w:fldChar w:fldCharType="separate"/>
      </w:r>
      <w:r>
        <w:rPr>
          <w:rStyle w:val="xref"/>
        </w:rPr>
        <w:t>4.5.2.7</w:t>
      </w:r>
      <w:r w:rsidRPr="00562EC5">
        <w:rPr>
          <w:rStyle w:val="xref"/>
        </w:rPr>
        <w:fldChar w:fldCharType="end"/>
      </w:r>
      <w:r>
        <w:t>) and displaying any such change in state of the Valve on its User Interface and notifying the change in state via its HAN Interface and WAN Interface.</w:t>
      </w:r>
    </w:p>
    <w:p w:rsidR="005E7CBD" w:rsidRDefault="005E7CBD" w:rsidP="005E7CBD">
      <w:r>
        <w:t xml:space="preserve">In executing the Command, the GSMS shall be capable of recording the credit added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w:t>
      </w:r>
    </w:p>
    <w:bookmarkEnd w:id="142"/>
    <w:bookmarkEnd w:id="143"/>
    <w:bookmarkEnd w:id="144"/>
    <w:p w:rsidR="005E7CBD" w:rsidRDefault="005E7CBD" w:rsidP="0074192A">
      <w:pPr>
        <w:pStyle w:val="Heading4"/>
        <w:keepLines w:val="0"/>
        <w:numPr>
          <w:ilvl w:val="3"/>
          <w:numId w:val="19"/>
        </w:numPr>
        <w:spacing w:before="200" w:after="0"/>
      </w:pPr>
      <w:r>
        <w:t>Enable Supply</w:t>
      </w:r>
    </w:p>
    <w:p w:rsidR="005E7CBD" w:rsidRDefault="005E7CBD" w:rsidP="005E7CBD">
      <w:r>
        <w:t>A Command to Enable the Supply if the Valve is Armed.</w:t>
      </w:r>
    </w:p>
    <w:p w:rsidR="005E7CBD" w:rsidRPr="00CA1A0A" w:rsidRDefault="005E7CBD" w:rsidP="005E7CBD">
      <w:r>
        <w:t xml:space="preserve">In executing the Command, the GSMS shall be capable of detecting when the flow rate exceeds a level defined by </w:t>
      </w:r>
      <w:r w:rsidRPr="00562EC5">
        <w:rPr>
          <w:rStyle w:val="xref"/>
        </w:rPr>
        <w:fldChar w:fldCharType="begin"/>
      </w:r>
      <w:r w:rsidRPr="00562EC5">
        <w:rPr>
          <w:rStyle w:val="xref"/>
        </w:rPr>
        <w:instrText xml:space="preserve"> REF _Ref320227938 \h \* CHARFORMAT </w:instrText>
      </w:r>
      <w:r w:rsidRPr="00562EC5">
        <w:rPr>
          <w:rStyle w:val="xref"/>
        </w:rPr>
      </w:r>
      <w:r w:rsidRPr="00562EC5">
        <w:rPr>
          <w:rStyle w:val="xref"/>
        </w:rPr>
        <w:fldChar w:fldCharType="separate"/>
      </w:r>
      <w:r w:rsidRPr="00861A92">
        <w:rPr>
          <w:rStyle w:val="xref"/>
        </w:rPr>
        <w:t>Uncontrolled Gas Flow Rate</w:t>
      </w:r>
      <w:r w:rsidRPr="00562EC5">
        <w:rPr>
          <w:rStyle w:val="xref"/>
        </w:rPr>
        <w:fldChar w:fldCharType="end"/>
      </w:r>
      <w:r>
        <w:t>(</w:t>
      </w:r>
      <w:r w:rsidRPr="00562EC5">
        <w:rPr>
          <w:rStyle w:val="xref"/>
        </w:rPr>
        <w:fldChar w:fldCharType="begin"/>
      </w:r>
      <w:r w:rsidRPr="00562EC5">
        <w:rPr>
          <w:rStyle w:val="xref"/>
        </w:rPr>
        <w:instrText xml:space="preserve"> REF _Ref320227938 \r \h \* CHARFORMAT </w:instrText>
      </w:r>
      <w:r w:rsidRPr="00562EC5">
        <w:rPr>
          <w:rStyle w:val="xref"/>
        </w:rPr>
      </w:r>
      <w:r w:rsidRPr="00562EC5">
        <w:rPr>
          <w:rStyle w:val="xref"/>
        </w:rPr>
        <w:fldChar w:fldCharType="separate"/>
      </w:r>
      <w:r>
        <w:rPr>
          <w:rStyle w:val="xref"/>
        </w:rPr>
        <w:t>4.5.2.23</w:t>
      </w:r>
      <w:r w:rsidRPr="00562EC5">
        <w:rPr>
          <w:rStyle w:val="xref"/>
        </w:rPr>
        <w:fldChar w:fldCharType="end"/>
      </w:r>
      <w:r>
        <w:t>) and in the case the flow rate is exceeded, of closing the Valve and then Arming the Valve and sounding an Alarm via its User Interface.</w:t>
      </w:r>
    </w:p>
    <w:p w:rsidR="005E7CBD" w:rsidRDefault="005E7CBD" w:rsidP="0074192A">
      <w:pPr>
        <w:pStyle w:val="Heading3"/>
        <w:keepLines w:val="0"/>
        <w:numPr>
          <w:ilvl w:val="2"/>
          <w:numId w:val="19"/>
        </w:numPr>
        <w:spacing w:before="200" w:after="0" w:line="271" w:lineRule="auto"/>
        <w:ind w:left="720"/>
      </w:pPr>
      <w:bookmarkStart w:id="152" w:name="_Toc311566500"/>
      <w:bookmarkStart w:id="153" w:name="_Toc311566557"/>
      <w:bookmarkStart w:id="154" w:name="_Toc311624533"/>
      <w:bookmarkStart w:id="155" w:name="_Toc311624692"/>
      <w:bookmarkStart w:id="156" w:name="_Toc311624851"/>
      <w:bookmarkStart w:id="157" w:name="_Toc311625907"/>
      <w:bookmarkStart w:id="158" w:name="_Toc311566501"/>
      <w:bookmarkStart w:id="159" w:name="_Toc311566558"/>
      <w:bookmarkStart w:id="160" w:name="_Toc311624534"/>
      <w:bookmarkStart w:id="161" w:name="_Toc311624693"/>
      <w:bookmarkStart w:id="162" w:name="_Toc311624852"/>
      <w:bookmarkStart w:id="163" w:name="_Toc311625908"/>
      <w:bookmarkStart w:id="164" w:name="_Toc311566502"/>
      <w:bookmarkStart w:id="165" w:name="_Toc311566559"/>
      <w:bookmarkStart w:id="166" w:name="_Toc311624535"/>
      <w:bookmarkStart w:id="167" w:name="_Toc311624694"/>
      <w:bookmarkStart w:id="168" w:name="_Toc311624853"/>
      <w:bookmarkStart w:id="169" w:name="_Toc311625909"/>
      <w:bookmarkStart w:id="170" w:name="_Toc311566503"/>
      <w:bookmarkStart w:id="171" w:name="_Toc311566560"/>
      <w:bookmarkStart w:id="172" w:name="_Toc311624536"/>
      <w:bookmarkStart w:id="173" w:name="_Toc311624695"/>
      <w:bookmarkStart w:id="174" w:name="_Toc311624854"/>
      <w:bookmarkStart w:id="175" w:name="_Toc311625910"/>
      <w:bookmarkStart w:id="176" w:name="_Toc311543911"/>
      <w:bookmarkStart w:id="177" w:name="_Ref318893872"/>
      <w:bookmarkStart w:id="178" w:name="_Toc320016949"/>
      <w:bookmarkStart w:id="179" w:name="_Ref320201583"/>
      <w:bookmarkStart w:id="180" w:name="_Toc3708456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t>WAN Interface Command</w:t>
      </w:r>
      <w:r w:rsidRPr="00281148">
        <w:t>s</w:t>
      </w:r>
      <w:bookmarkEnd w:id="176"/>
      <w:bookmarkEnd w:id="177"/>
      <w:bookmarkEnd w:id="178"/>
      <w:bookmarkEnd w:id="179"/>
      <w:bookmarkEnd w:id="180"/>
    </w:p>
    <w:p w:rsidR="005E7CBD" w:rsidRDefault="005E7CBD" w:rsidP="005E7CBD">
      <w:r>
        <w:t>A GSMS shall be capable of executing the Commands set out in this section (</w:t>
      </w:r>
      <w:r w:rsidRPr="008F7E5C">
        <w:t>§</w:t>
      </w:r>
      <w:r w:rsidRPr="00562EC5">
        <w:rPr>
          <w:rStyle w:val="xref"/>
        </w:rPr>
        <w:fldChar w:fldCharType="begin"/>
      </w:r>
      <w:r w:rsidRPr="00562EC5">
        <w:rPr>
          <w:rStyle w:val="xref"/>
        </w:rPr>
        <w:instrText xml:space="preserve"> REF _Ref318893872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w:t>
      </w:r>
    </w:p>
    <w:p w:rsidR="005E7CBD" w:rsidRPr="00B44B8F" w:rsidRDefault="005E7CBD" w:rsidP="005E7CBD">
      <w:r>
        <w:t>A GSMS shall be capable of executing Commands within 30 minutes of their receipt (“immediate Commands”). A GSMS shall be capable of executing certain Commands at a future date (“future dated Commands”). A future dated Command shall include a date and time at which the Command shall be executed by the GSMS.</w:t>
      </w:r>
    </w:p>
    <w:p w:rsidR="005E7CBD" w:rsidRPr="00F85860" w:rsidRDefault="005E7CBD" w:rsidP="005E7CBD">
      <w:r>
        <w:t>A GSMS shall be capable of sending a Response containing the Outcome</w:t>
      </w:r>
      <w:r w:rsidRPr="00AC0327">
        <w:t xml:space="preserve"> </w:t>
      </w:r>
      <w:r>
        <w:t>on execution of an immediate Command.</w:t>
      </w:r>
    </w:p>
    <w:p w:rsidR="005E7CBD" w:rsidRPr="00F85860" w:rsidRDefault="005E7CBD" w:rsidP="005E7CBD">
      <w:r>
        <w:t>A GSMS shall be capable of sending a Response acknowledging receipt of a future dated Command immediately upon its receipt. A GSMS shall be capable of sending a Response containing the Outcome</w:t>
      </w:r>
      <w:r w:rsidRPr="00EA0DA8">
        <w:t xml:space="preserve"> </w:t>
      </w:r>
      <w:r>
        <w:t>at the future date and time of execution of a future dated Command.</w:t>
      </w:r>
    </w:p>
    <w:p w:rsidR="005E7CBD" w:rsidRDefault="005E7CBD" w:rsidP="005E7CBD">
      <w:r>
        <w:t>A GSMS shall be capable of over-writing an outstanding future dated Command on receipt of a new future dated Command of the same type. A future dated Command shall be capable of being cancelled by an Authorised party. A GSMS shall be capable of cancelling a future dated Command upon receipt of an immediate Command of the same type.</w:t>
      </w:r>
      <w:r w:rsidRPr="00AF3E93">
        <w:t xml:space="preserve"> </w:t>
      </w:r>
      <w:r>
        <w:t>A GSMS shall be capable of sending an Outcome including the reason for failure of a future dated Command in the event that it has been over-written or cancelled.</w:t>
      </w:r>
    </w:p>
    <w:p w:rsidR="005E7CBD" w:rsidRPr="009E69D2" w:rsidRDefault="005E7CBD" w:rsidP="005E7CBD">
      <w:r>
        <w:t xml:space="preserve">A GSMS shall be capable of logging all such Commands received and Outcomes in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p>
    <w:p w:rsidR="005E7CBD" w:rsidRDefault="005E7CBD" w:rsidP="0074192A">
      <w:pPr>
        <w:pStyle w:val="Heading4"/>
        <w:keepLines w:val="0"/>
        <w:numPr>
          <w:ilvl w:val="3"/>
          <w:numId w:val="19"/>
        </w:numPr>
        <w:spacing w:before="200" w:after="0"/>
        <w:rPr>
          <w:lang w:eastAsia="en-GB"/>
        </w:rPr>
      </w:pPr>
      <w:bookmarkStart w:id="181" w:name="_Ref321144413"/>
      <w:bookmarkStart w:id="182" w:name="_Ref313623578"/>
      <w:r>
        <w:rPr>
          <w:lang w:eastAsia="en-GB"/>
        </w:rPr>
        <w:t>Activate Emergency Credit</w:t>
      </w:r>
      <w:bookmarkEnd w:id="181"/>
    </w:p>
    <w:p w:rsidR="005E7CBD" w:rsidRDefault="005E7CBD" w:rsidP="005E7CBD">
      <w:r>
        <w:t xml:space="preserve">A Command to activate Emergency Credit (when the GSMS is operating in Prepayment Mode) if </w:t>
      </w:r>
      <w:r w:rsidRPr="002F6805">
        <w:t>Emerge</w:t>
      </w:r>
      <w:r>
        <w:t>ncy Credit is available (</w:t>
      </w:r>
      <w:r w:rsidRPr="002F6805">
        <w:t xml:space="preserve">as </w:t>
      </w:r>
      <w:r>
        <w:t>set-out in</w:t>
      </w:r>
      <w:r w:rsidRPr="002F6805">
        <w:t xml:space="preserve"> §</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sidRPr="002F6805">
        <w:t>)</w:t>
      </w:r>
      <w:r>
        <w:t xml:space="preserve">. </w:t>
      </w:r>
    </w:p>
    <w:p w:rsidR="005E7CBD" w:rsidRPr="0087675D" w:rsidRDefault="005E7CBD" w:rsidP="005E7CBD">
      <w:r>
        <w:t>In executing the Command, if the Supply is Disabled, the GSMS shall be capable of Arming the Valve.</w:t>
      </w:r>
    </w:p>
    <w:p w:rsidR="005E7CBD" w:rsidRDefault="005E7CBD" w:rsidP="0074192A">
      <w:pPr>
        <w:pStyle w:val="Heading4"/>
        <w:keepLines w:val="0"/>
        <w:numPr>
          <w:ilvl w:val="3"/>
          <w:numId w:val="19"/>
        </w:numPr>
        <w:spacing w:before="200" w:after="0"/>
      </w:pPr>
      <w:bookmarkStart w:id="183" w:name="_Ref321144474"/>
      <w:r w:rsidRPr="00F92E84">
        <w:t xml:space="preserve">Add </w:t>
      </w:r>
      <w:r>
        <w:t>C</w:t>
      </w:r>
      <w:r w:rsidRPr="00F92E84">
        <w:t>redit</w:t>
      </w:r>
      <w:bookmarkEnd w:id="182"/>
      <w:bookmarkEnd w:id="183"/>
    </w:p>
    <w:p w:rsidR="005E7CBD" w:rsidRPr="00F85860" w:rsidRDefault="005E7CBD" w:rsidP="005E7CBD">
      <w:bookmarkStart w:id="184" w:name="_Ref313623555"/>
      <w:bookmarkStart w:id="185" w:name="_Ref313624070"/>
      <w:r>
        <w:t>A Command to add credit to the GSMS (when the GSMS is operating in Prepayment Mode)</w:t>
      </w:r>
      <w:r w:rsidRPr="005D6E17">
        <w:t xml:space="preserve"> on input of a UTRN</w:t>
      </w:r>
      <w:r>
        <w:t>.</w:t>
      </w:r>
      <w:r w:rsidDel="00CB66E8">
        <w:t xml:space="preserve"> </w:t>
      </w:r>
      <w:r>
        <w:t>In executing the Command, the GSMS shall be capable of applying the credit added in the following order:</w:t>
      </w:r>
    </w:p>
    <w:p w:rsidR="005E7CBD" w:rsidRDefault="005E7CBD" w:rsidP="0074192A">
      <w:pPr>
        <w:pStyle w:val="ListParagraph"/>
        <w:numPr>
          <w:ilvl w:val="0"/>
          <w:numId w:val="31"/>
        </w:numPr>
        <w:autoSpaceDE/>
        <w:autoSpaceDN/>
        <w:adjustRightInd/>
        <w:spacing w:before="0" w:after="200"/>
        <w:contextualSpacing/>
      </w:pPr>
      <w:bookmarkStart w:id="186" w:name="_Ref315968202"/>
      <w:bookmarkStart w:id="187" w:name="_Ref320021627"/>
      <w:r>
        <w:t xml:space="preserve">recovery of Payment-based Debt of an amount defined by </w:t>
      </w:r>
      <w:r w:rsidRPr="00562EC5">
        <w:rPr>
          <w:rStyle w:val="xref"/>
        </w:rPr>
        <w:fldChar w:fldCharType="begin"/>
      </w:r>
      <w:r w:rsidRPr="00562EC5">
        <w:rPr>
          <w:rStyle w:val="xref"/>
        </w:rPr>
        <w:instrText xml:space="preserve"> REF _Ref320227796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_Ref320227796 \r \h \* CHARFORMAT </w:instrText>
      </w:r>
      <w:r w:rsidRPr="00562EC5">
        <w:rPr>
          <w:rStyle w:val="xref"/>
        </w:rPr>
      </w:r>
      <w:r w:rsidRPr="00562EC5">
        <w:rPr>
          <w:rStyle w:val="xref"/>
        </w:rPr>
        <w:fldChar w:fldCharType="separate"/>
      </w:r>
      <w:r>
        <w:rPr>
          <w:rStyle w:val="xref"/>
        </w:rPr>
        <w:t>4.5.2.4</w:t>
      </w:r>
      <w:r w:rsidRPr="00562EC5">
        <w:rPr>
          <w:rStyle w:val="xref"/>
        </w:rPr>
        <w:fldChar w:fldCharType="end"/>
      </w:r>
      <w:r>
        <w:t xml:space="preserve">) from 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xml:space="preserve">) subject to the </w:t>
      </w:r>
      <w:r w:rsidRPr="00562249">
        <w:rPr>
          <w:rStyle w:val="xref"/>
        </w:rPr>
        <w:fldChar w:fldCharType="begin"/>
      </w:r>
      <w:r w:rsidRPr="00562249">
        <w:rPr>
          <w:rStyle w:val="xref"/>
        </w:rPr>
        <w:instrText xml:space="preserve"> REF _Ref320227867 \h \* CHARFORMAT </w:instrText>
      </w:r>
      <w:r w:rsidRPr="00562249">
        <w:rPr>
          <w:rStyle w:val="xref"/>
        </w:rPr>
      </w:r>
      <w:r w:rsidRPr="00562249">
        <w:rPr>
          <w:rStyle w:val="xref"/>
        </w:rPr>
        <w:fldChar w:fldCharType="separate"/>
      </w:r>
      <w:r w:rsidRPr="00861A92">
        <w:rPr>
          <w:rStyle w:val="xref"/>
        </w:rPr>
        <w:t>Debt Recovery Rate Cap</w:t>
      </w:r>
      <w:r w:rsidRPr="00562249">
        <w:rPr>
          <w:rStyle w:val="xref"/>
        </w:rPr>
        <w:fldChar w:fldCharType="end"/>
      </w:r>
      <w:r>
        <w:t>(</w:t>
      </w:r>
      <w:r w:rsidRPr="00562249">
        <w:rPr>
          <w:rStyle w:val="xref"/>
        </w:rPr>
        <w:fldChar w:fldCharType="begin"/>
      </w:r>
      <w:r w:rsidRPr="00562249">
        <w:rPr>
          <w:rStyle w:val="xref"/>
        </w:rPr>
        <w:instrText xml:space="preserve"> REF _Ref320227867 \r \h \* CHARFORMAT </w:instrText>
      </w:r>
      <w:r w:rsidRPr="00562249">
        <w:rPr>
          <w:rStyle w:val="xref"/>
        </w:rPr>
      </w:r>
      <w:r w:rsidRPr="00562249">
        <w:rPr>
          <w:rStyle w:val="xref"/>
        </w:rPr>
        <w:fldChar w:fldCharType="separate"/>
      </w:r>
      <w:r>
        <w:rPr>
          <w:rStyle w:val="xref"/>
        </w:rPr>
        <w:t>4.5.2.6</w:t>
      </w:r>
      <w:r w:rsidRPr="00562249">
        <w:rPr>
          <w:rStyle w:val="xref"/>
        </w:rPr>
        <w:fldChar w:fldCharType="end"/>
      </w:r>
      <w:r>
        <w:t>);</w:t>
      </w:r>
      <w:bookmarkEnd w:id="186"/>
      <w:r>
        <w:t xml:space="preserve"> </w:t>
      </w:r>
      <w:bookmarkEnd w:id="187"/>
    </w:p>
    <w:p w:rsidR="005E7CBD" w:rsidRDefault="005E7CBD" w:rsidP="0074192A">
      <w:pPr>
        <w:pStyle w:val="ListParagraph"/>
        <w:numPr>
          <w:ilvl w:val="0"/>
          <w:numId w:val="31"/>
        </w:numPr>
        <w:autoSpaceDE/>
        <w:autoSpaceDN/>
        <w:adjustRightInd/>
        <w:spacing w:before="0" w:after="200"/>
        <w:contextualSpacing/>
      </w:pPr>
      <w:bookmarkStart w:id="188" w:name="_Ref320021592"/>
      <w:r>
        <w:t xml:space="preserve">recovery of debt accumulated in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bookmarkEnd w:id="188"/>
      <w:r w:rsidRPr="00474492">
        <w:t xml:space="preserve"> </w:t>
      </w:r>
    </w:p>
    <w:p w:rsidR="005E7CBD" w:rsidRPr="006B029D" w:rsidRDefault="005E7CBD" w:rsidP="0074192A">
      <w:pPr>
        <w:pStyle w:val="ListParagraph"/>
        <w:numPr>
          <w:ilvl w:val="0"/>
          <w:numId w:val="31"/>
        </w:numPr>
        <w:autoSpaceDE/>
        <w:autoSpaceDN/>
        <w:adjustRightInd/>
        <w:spacing w:before="0" w:after="200"/>
        <w:contextualSpacing/>
      </w:pPr>
      <w:bookmarkStart w:id="189" w:name="_Ref320638478"/>
      <w:r>
        <w:t>repayment of Emergency Credit activated and used by the Consumer; and</w:t>
      </w:r>
      <w:bookmarkEnd w:id="189"/>
    </w:p>
    <w:p w:rsidR="005E7CBD" w:rsidRPr="005B7AE7" w:rsidRDefault="005E7CBD" w:rsidP="0074192A">
      <w:pPr>
        <w:pStyle w:val="ListParagraph"/>
        <w:numPr>
          <w:ilvl w:val="0"/>
          <w:numId w:val="31"/>
        </w:numPr>
        <w:autoSpaceDE/>
        <w:autoSpaceDN/>
        <w:adjustRightInd/>
        <w:spacing w:before="0" w:after="200"/>
        <w:contextualSpacing/>
      </w:pPr>
      <w:r>
        <w:t xml:space="preserve">adding remaining credit (the credit after deducting </w:t>
      </w:r>
      <w:r w:rsidRPr="00562EC5">
        <w:rPr>
          <w:rStyle w:val="xref"/>
        </w:rPr>
        <w:fldChar w:fldCharType="begin"/>
      </w:r>
      <w:r w:rsidRPr="00562EC5">
        <w:rPr>
          <w:rStyle w:val="xref"/>
        </w:rPr>
        <w:instrText xml:space="preserve"> REF _Ref315968202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w:t>
      </w:r>
      <w:r w:rsidRPr="00562EC5">
        <w:rPr>
          <w:rStyle w:val="xref"/>
        </w:rPr>
        <w:fldChar w:fldCharType="begin"/>
      </w:r>
      <w:r w:rsidRPr="00562EC5">
        <w:rPr>
          <w:rStyle w:val="xref"/>
        </w:rPr>
        <w:instrText xml:space="preserve"> REF _Ref320021592 \r \h \* CHARFORMAT </w:instrText>
      </w:r>
      <w:r w:rsidRPr="00562EC5">
        <w:rPr>
          <w:rStyle w:val="xref"/>
        </w:rPr>
      </w:r>
      <w:r w:rsidRPr="00562EC5">
        <w:rPr>
          <w:rStyle w:val="xref"/>
        </w:rPr>
        <w:fldChar w:fldCharType="separate"/>
      </w:r>
      <w:r>
        <w:rPr>
          <w:rStyle w:val="xref"/>
        </w:rPr>
        <w:t>ii</w:t>
      </w:r>
      <w:r w:rsidRPr="00562EC5">
        <w:rPr>
          <w:rStyle w:val="xref"/>
        </w:rPr>
        <w:fldChar w:fldCharType="end"/>
      </w:r>
      <w:r>
        <w:t xml:space="preserve"> and </w:t>
      </w:r>
      <w:r w:rsidRPr="00562EC5">
        <w:rPr>
          <w:rStyle w:val="xref"/>
        </w:rPr>
        <w:fldChar w:fldCharType="begin"/>
      </w:r>
      <w:r w:rsidRPr="00562EC5">
        <w:rPr>
          <w:rStyle w:val="xref"/>
        </w:rPr>
        <w:instrText xml:space="preserve"> REF _Ref320638478 \n \h \* CHARFORMAT </w:instrText>
      </w:r>
      <w:r w:rsidRPr="00562EC5">
        <w:rPr>
          <w:rStyle w:val="xref"/>
        </w:rPr>
      </w:r>
      <w:r w:rsidRPr="00562EC5">
        <w:rPr>
          <w:rStyle w:val="xref"/>
        </w:rPr>
        <w:fldChar w:fldCharType="separate"/>
      </w:r>
      <w:r>
        <w:rPr>
          <w:rStyle w:val="xref"/>
        </w:rPr>
        <w:t>iii</w:t>
      </w:r>
      <w:r w:rsidRPr="00562EC5">
        <w:rPr>
          <w:rStyle w:val="xref"/>
        </w:rPr>
        <w:fldChar w:fldCharType="end"/>
      </w:r>
      <w:r>
        <w:t xml:space="preserve"> above)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In executing the Command, the GSMS shall be capable of Arming the Valve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249">
        <w:rPr>
          <w:rStyle w:val="xref"/>
        </w:rPr>
        <w:fldChar w:fldCharType="begin"/>
      </w:r>
      <w:r w:rsidRPr="00562249">
        <w:rPr>
          <w:rStyle w:val="xref"/>
        </w:rPr>
        <w:instrText xml:space="preserve"> REF _Ref320226216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_Ref320226216 \r \h \* CHARFORMAT </w:instrText>
      </w:r>
      <w:r w:rsidRPr="00562249">
        <w:rPr>
          <w:rStyle w:val="xref"/>
        </w:rPr>
      </w:r>
      <w:r w:rsidRPr="00562249">
        <w:rPr>
          <w:rStyle w:val="xref"/>
        </w:rPr>
        <w:fldChar w:fldCharType="separate"/>
      </w:r>
      <w:r>
        <w:rPr>
          <w:rStyle w:val="xref"/>
        </w:rPr>
        <w:t>4.5.2.7</w:t>
      </w:r>
      <w:r w:rsidRPr="00562249">
        <w:rPr>
          <w:rStyle w:val="xref"/>
        </w:rPr>
        <w:fldChar w:fldCharType="end"/>
      </w:r>
      <w:r>
        <w:t>) and displaying any such change in state of the Valve on its User Interface and notifying the change in state via its HAN Interface and WAN Interface.</w:t>
      </w:r>
    </w:p>
    <w:p w:rsidR="005E7CBD" w:rsidRDefault="005E7CBD" w:rsidP="005E7CBD">
      <w:r>
        <w:t xml:space="preserve">In executing the Command, the GSMS shall be capable of recording the credit added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w:t>
      </w:r>
    </w:p>
    <w:p w:rsidR="005E7CBD" w:rsidRDefault="005E7CBD" w:rsidP="0074192A">
      <w:pPr>
        <w:pStyle w:val="Heading4"/>
        <w:keepLines w:val="0"/>
        <w:numPr>
          <w:ilvl w:val="3"/>
          <w:numId w:val="19"/>
        </w:numPr>
        <w:spacing w:before="200" w:after="0"/>
      </w:pPr>
      <w:bookmarkStart w:id="190" w:name="_Ref316136660"/>
      <w:bookmarkStart w:id="191" w:name="_Ref316222073"/>
      <w:r>
        <w:t>Adjust Debt</w:t>
      </w:r>
    </w:p>
    <w:p w:rsidR="005E7CBD" w:rsidRPr="00545EC1" w:rsidRDefault="005E7CBD" w:rsidP="005E7CBD">
      <w:r w:rsidRPr="005C50B1">
        <w:t>A Command to</w:t>
      </w:r>
      <w:r>
        <w:t xml:space="preserve"> apply positive and negative adjustments to </w:t>
      </w:r>
      <w:r w:rsidRPr="00E14D9F">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r w:rsidRPr="00E14D9F">
        <w:t xml:space="preserve"> 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w:t>
      </w:r>
      <w:r w:rsidRPr="00E14D9F">
        <w:t xml:space="preserve">when operating in </w:t>
      </w:r>
      <w:r>
        <w:t>P</w:t>
      </w:r>
      <w:r w:rsidRPr="00E14D9F">
        <w:t xml:space="preserve">repayment </w:t>
      </w:r>
      <w:r>
        <w:t>M</w:t>
      </w:r>
      <w:r w:rsidRPr="00E14D9F">
        <w:t>ode</w:t>
      </w:r>
      <w:r>
        <w:t>)</w:t>
      </w:r>
      <w:r w:rsidRPr="00E14D9F">
        <w:t>.</w:t>
      </w:r>
    </w:p>
    <w:p w:rsidR="005E7CBD" w:rsidRPr="005C50B1" w:rsidRDefault="005E7CBD" w:rsidP="0074192A">
      <w:pPr>
        <w:pStyle w:val="Heading4"/>
        <w:keepLines w:val="0"/>
        <w:numPr>
          <w:ilvl w:val="3"/>
          <w:numId w:val="19"/>
        </w:numPr>
        <w:spacing w:before="200" w:after="0"/>
      </w:pPr>
      <w:r w:rsidRPr="005C50B1">
        <w:t>Adjust Meter Balance</w:t>
      </w:r>
      <w:bookmarkEnd w:id="184"/>
      <w:bookmarkEnd w:id="185"/>
      <w:bookmarkEnd w:id="190"/>
      <w:bookmarkEnd w:id="191"/>
    </w:p>
    <w:p w:rsidR="005E7CBD" w:rsidRDefault="005E7CBD" w:rsidP="005E7CBD">
      <w:r w:rsidRPr="005C50B1">
        <w:t xml:space="preserve">A Command to apply positive </w:t>
      </w:r>
      <w:r>
        <w:t xml:space="preserve">and </w:t>
      </w:r>
      <w:r w:rsidRPr="005C50B1">
        <w:t xml:space="preserve">negative adjustments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5C50B1">
        <w:t>.</w:t>
      </w:r>
      <w:r w:rsidRPr="00732437">
        <w:t xml:space="preserve"> </w:t>
      </w:r>
    </w:p>
    <w:p w:rsidR="005E7CBD" w:rsidRPr="00B96821" w:rsidRDefault="005E7CBD" w:rsidP="005E7CBD">
      <w:r>
        <w:t>I</w:t>
      </w:r>
      <w:r w:rsidRPr="00732437">
        <w:t xml:space="preserve">f the </w:t>
      </w:r>
      <w:r>
        <w:t xml:space="preserve">GSMS </w:t>
      </w:r>
      <w:r w:rsidRPr="00732437">
        <w:t xml:space="preserve">is </w:t>
      </w:r>
      <w:r>
        <w:t>operating in P</w:t>
      </w:r>
      <w:r w:rsidRPr="00732437">
        <w:t xml:space="preserve">repayment </w:t>
      </w:r>
      <w:r>
        <w:t>M</w:t>
      </w:r>
      <w:r w:rsidRPr="00732437">
        <w:t>ode</w:t>
      </w:r>
      <w:r>
        <w:t xml:space="preserve"> and, following any such adjustment,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249">
        <w:rPr>
          <w:rStyle w:val="xref"/>
        </w:rPr>
        <w:fldChar w:fldCharType="begin"/>
      </w:r>
      <w:r w:rsidRPr="00562249">
        <w:rPr>
          <w:rStyle w:val="xref"/>
        </w:rPr>
        <w:instrText xml:space="preserve"> REF _Ref320226216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_Ref320226216 \r \h \* CHARFORMAT </w:instrText>
      </w:r>
      <w:r w:rsidRPr="00562249">
        <w:rPr>
          <w:rStyle w:val="xref"/>
        </w:rPr>
      </w:r>
      <w:r w:rsidRPr="00562249">
        <w:rPr>
          <w:rStyle w:val="xref"/>
        </w:rPr>
        <w:fldChar w:fldCharType="separate"/>
      </w:r>
      <w:r>
        <w:rPr>
          <w:rStyle w:val="xref"/>
        </w:rPr>
        <w:t>4.5.2.7</w:t>
      </w:r>
      <w:r w:rsidRPr="00562249">
        <w:rPr>
          <w:rStyle w:val="xref"/>
        </w:rPr>
        <w:fldChar w:fldCharType="end"/>
      </w:r>
      <w:r>
        <w:t>)</w:t>
      </w:r>
      <w:r w:rsidRPr="00732437">
        <w:t xml:space="preserve">, the </w:t>
      </w:r>
      <w:r>
        <w:t>GSMS</w:t>
      </w:r>
      <w:r w:rsidRPr="00732437">
        <w:t xml:space="preserve"> shall be capable of Arming the </w:t>
      </w:r>
      <w:r>
        <w:t xml:space="preserve">Valve </w:t>
      </w:r>
      <w:r w:rsidRPr="00732437">
        <w:t xml:space="preserve">and </w:t>
      </w:r>
      <w:r>
        <w:t>displaying any such change in state of the Valve on its User Interface and notifying the change in state via its HAN Interface and WAN Interface</w:t>
      </w:r>
      <w:r w:rsidRPr="00732437">
        <w:t>.</w:t>
      </w:r>
    </w:p>
    <w:p w:rsidR="005E7CBD" w:rsidRDefault="005E7CBD" w:rsidP="0074192A">
      <w:pPr>
        <w:pStyle w:val="Heading4"/>
        <w:keepLines w:val="0"/>
        <w:numPr>
          <w:ilvl w:val="3"/>
          <w:numId w:val="19"/>
        </w:numPr>
        <w:spacing w:before="200" w:after="0"/>
      </w:pPr>
      <w:bookmarkStart w:id="192" w:name="_Ref313623973"/>
      <w:bookmarkStart w:id="193" w:name="_Ref313623616"/>
      <w:bookmarkStart w:id="194" w:name="OLE_LINK85"/>
      <w:bookmarkStart w:id="195" w:name="OLE_LINK86"/>
      <w:r>
        <w:t>Arm Valve</w:t>
      </w:r>
      <w:bookmarkEnd w:id="192"/>
    </w:p>
    <w:p w:rsidR="005E7CBD" w:rsidRPr="00834071" w:rsidRDefault="005E7CBD" w:rsidP="005E7CBD">
      <w:r w:rsidRPr="005C50B1">
        <w:t>A Command to</w:t>
      </w:r>
      <w:r>
        <w:t xml:space="preserve"> Arm</w:t>
      </w:r>
      <w:r w:rsidRPr="00834071">
        <w:t xml:space="preserve"> the Valve.</w:t>
      </w:r>
    </w:p>
    <w:p w:rsidR="005E7CBD" w:rsidRDefault="005E7CBD" w:rsidP="0074192A">
      <w:pPr>
        <w:pStyle w:val="Heading4"/>
        <w:keepLines w:val="0"/>
        <w:numPr>
          <w:ilvl w:val="3"/>
          <w:numId w:val="19"/>
        </w:numPr>
        <w:spacing w:before="200" w:after="0"/>
      </w:pPr>
      <w:bookmarkStart w:id="196" w:name="_Ref316222270"/>
      <w:r>
        <w:t>Clear Event Log</w:t>
      </w:r>
    </w:p>
    <w:p w:rsidR="005E7CBD" w:rsidRDefault="005E7CBD" w:rsidP="005E7CBD">
      <w:r>
        <w:t xml:space="preserve">A Command to clear all entries from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p>
    <w:p w:rsidR="005E7CBD" w:rsidRDefault="005E7CBD" w:rsidP="0074192A">
      <w:pPr>
        <w:pStyle w:val="Heading4"/>
        <w:keepLines w:val="0"/>
        <w:numPr>
          <w:ilvl w:val="3"/>
          <w:numId w:val="19"/>
        </w:numPr>
        <w:spacing w:before="200" w:after="0"/>
      </w:pPr>
      <w:r>
        <w:t>Disable Supply</w:t>
      </w:r>
      <w:bookmarkEnd w:id="193"/>
      <w:bookmarkEnd w:id="196"/>
    </w:p>
    <w:p w:rsidR="005E7CBD" w:rsidRPr="00834071" w:rsidRDefault="005E7CBD" w:rsidP="005E7CBD">
      <w:bookmarkStart w:id="197" w:name="OLE_LINK87"/>
      <w:bookmarkStart w:id="198" w:name="OLE_LINK88"/>
      <w:r w:rsidRPr="005C50B1">
        <w:t>A Command to</w:t>
      </w:r>
      <w:r>
        <w:t xml:space="preserve"> </w:t>
      </w:r>
      <w:bookmarkEnd w:id="197"/>
      <w:bookmarkEnd w:id="198"/>
      <w:r>
        <w:t>Disable</w:t>
      </w:r>
      <w:r w:rsidRPr="00834071">
        <w:t xml:space="preserve"> the Supply.</w:t>
      </w:r>
    </w:p>
    <w:p w:rsidR="005E7CBD" w:rsidRDefault="005E7CBD" w:rsidP="0074192A">
      <w:pPr>
        <w:pStyle w:val="Heading4"/>
        <w:keepLines w:val="0"/>
        <w:numPr>
          <w:ilvl w:val="3"/>
          <w:numId w:val="19"/>
        </w:numPr>
        <w:spacing w:before="200" w:after="0"/>
      </w:pPr>
      <w:bookmarkStart w:id="199" w:name="OLE_LINK49"/>
      <w:bookmarkStart w:id="200" w:name="OLE_LINK50"/>
      <w:bookmarkStart w:id="201" w:name="OLE_LINK5"/>
      <w:bookmarkStart w:id="202" w:name="OLE_LINK6"/>
      <w:bookmarkStart w:id="203" w:name="OLE_LINK3"/>
      <w:bookmarkStart w:id="204" w:name="OLE_LINK4"/>
      <w:bookmarkEnd w:id="194"/>
      <w:bookmarkEnd w:id="195"/>
      <w:r>
        <w:t>Read Configuration Data</w:t>
      </w:r>
    </w:p>
    <w:p w:rsidR="005E7CBD" w:rsidRDefault="005E7CBD" w:rsidP="005E7CBD">
      <w:r w:rsidRPr="005C50B1">
        <w:t>A Command to</w:t>
      </w:r>
      <w:r>
        <w:t xml:space="preserve"> read the value of one or more of the configuration data items set out in </w:t>
      </w:r>
      <w:r w:rsidRPr="00740995">
        <w:t>§</w:t>
      </w:r>
      <w:r w:rsidRPr="00562EC5">
        <w:rPr>
          <w:rStyle w:val="xref"/>
        </w:rPr>
        <w:fldChar w:fldCharType="begin"/>
      </w:r>
      <w:r w:rsidRPr="00562EC5">
        <w:rPr>
          <w:rStyle w:val="xref"/>
        </w:rPr>
        <w:instrText xml:space="preserve"> REF _Ref313477878 \w \h \* CHARFORMAT </w:instrText>
      </w:r>
      <w:r w:rsidRPr="00562EC5">
        <w:rPr>
          <w:rStyle w:val="xref"/>
        </w:rPr>
      </w:r>
      <w:r w:rsidRPr="00562EC5">
        <w:rPr>
          <w:rStyle w:val="xref"/>
        </w:rPr>
        <w:fldChar w:fldCharType="separate"/>
      </w:r>
      <w:r>
        <w:rPr>
          <w:rStyle w:val="xref"/>
        </w:rPr>
        <w:t>4.5.2</w:t>
      </w:r>
      <w:r w:rsidRPr="00562EC5">
        <w:rPr>
          <w:rStyle w:val="xref"/>
        </w:rPr>
        <w:fldChar w:fldCharType="end"/>
      </w:r>
      <w:r>
        <w:t>.</w:t>
      </w:r>
    </w:p>
    <w:p w:rsidR="005E7CBD" w:rsidRDefault="005E7CBD" w:rsidP="005E7CBD">
      <w:r>
        <w:t>In executing the Command, the GSMS shall be capable of sending such value(s) in a Response via its WAN Interface.</w:t>
      </w:r>
    </w:p>
    <w:p w:rsidR="005E7CBD" w:rsidRDefault="005E7CBD" w:rsidP="0074192A">
      <w:pPr>
        <w:pStyle w:val="Heading4"/>
        <w:keepLines w:val="0"/>
        <w:numPr>
          <w:ilvl w:val="3"/>
          <w:numId w:val="19"/>
        </w:numPr>
        <w:spacing w:before="200" w:after="0"/>
      </w:pPr>
      <w:r>
        <w:t xml:space="preserve"> Read Constant Data</w:t>
      </w:r>
    </w:p>
    <w:p w:rsidR="005E7CBD" w:rsidRDefault="005E7CBD" w:rsidP="005E7CBD">
      <w:r>
        <w:t xml:space="preserve">A Command to read the value of one or more of the constant data items set out in </w:t>
      </w:r>
      <w:r w:rsidRPr="00740995">
        <w:t>§</w:t>
      </w:r>
      <w:r w:rsidRPr="00562EC5">
        <w:rPr>
          <w:rStyle w:val="xref"/>
        </w:rPr>
        <w:fldChar w:fldCharType="begin"/>
      </w:r>
      <w:r w:rsidRPr="00562EC5">
        <w:rPr>
          <w:rStyle w:val="xref"/>
        </w:rPr>
        <w:instrText xml:space="preserve"> REF _Ref321137619 \r \* CHARFORMAT </w:instrText>
      </w:r>
      <w:r w:rsidRPr="00562EC5">
        <w:rPr>
          <w:rStyle w:val="xref"/>
        </w:rPr>
        <w:fldChar w:fldCharType="separate"/>
      </w:r>
      <w:r>
        <w:rPr>
          <w:rStyle w:val="xref"/>
        </w:rPr>
        <w:t>4.5.1</w:t>
      </w:r>
      <w:r w:rsidRPr="00562EC5">
        <w:rPr>
          <w:rStyle w:val="xref"/>
        </w:rPr>
        <w:fldChar w:fldCharType="end"/>
      </w:r>
      <w:r w:rsidRPr="00EC1B38">
        <w:rPr>
          <w:rStyle w:val="xref"/>
          <w:i w:val="0"/>
        </w:rPr>
        <w:t>.</w:t>
      </w:r>
      <w:r w:rsidDel="00073513">
        <w:t xml:space="preserve"> </w:t>
      </w:r>
    </w:p>
    <w:p w:rsidR="005E7CBD" w:rsidRDefault="005E7CBD" w:rsidP="005E7CBD">
      <w:r>
        <w:t>In executing the Command, the GSMS shall be capable of sending such value(s) in a Response via its WAN Interface.</w:t>
      </w:r>
    </w:p>
    <w:p w:rsidR="005E7CBD" w:rsidRDefault="005E7CBD" w:rsidP="0074192A">
      <w:pPr>
        <w:pStyle w:val="Heading4"/>
        <w:keepLines w:val="0"/>
        <w:numPr>
          <w:ilvl w:val="3"/>
          <w:numId w:val="19"/>
        </w:numPr>
        <w:spacing w:before="200" w:after="0"/>
      </w:pPr>
      <w:r>
        <w:t>Read Operational Data</w:t>
      </w:r>
    </w:p>
    <w:p w:rsidR="005E7CBD" w:rsidRDefault="005E7CBD" w:rsidP="005E7CBD">
      <w:bookmarkStart w:id="205" w:name="_Toc311624548"/>
      <w:bookmarkStart w:id="206" w:name="_Toc311624707"/>
      <w:bookmarkStart w:id="207" w:name="_Toc311624866"/>
      <w:bookmarkStart w:id="208" w:name="_Toc311625922"/>
      <w:bookmarkStart w:id="209" w:name="_Toc311624549"/>
      <w:bookmarkStart w:id="210" w:name="_Toc311624708"/>
      <w:bookmarkStart w:id="211" w:name="_Toc311624867"/>
      <w:bookmarkStart w:id="212" w:name="_Toc311625923"/>
      <w:bookmarkStart w:id="213" w:name="_Toc311624550"/>
      <w:bookmarkStart w:id="214" w:name="_Toc311624709"/>
      <w:bookmarkStart w:id="215" w:name="_Toc311624868"/>
      <w:bookmarkStart w:id="216" w:name="_Toc311625924"/>
      <w:bookmarkStart w:id="217" w:name="_Toc311624551"/>
      <w:bookmarkStart w:id="218" w:name="_Toc311624710"/>
      <w:bookmarkStart w:id="219" w:name="_Toc311624869"/>
      <w:bookmarkStart w:id="220" w:name="_Toc311625925"/>
      <w:bookmarkStart w:id="221" w:name="_Toc311624552"/>
      <w:bookmarkStart w:id="222" w:name="_Toc311624711"/>
      <w:bookmarkStart w:id="223" w:name="_Toc311624870"/>
      <w:bookmarkStart w:id="224" w:name="_Toc311625926"/>
      <w:bookmarkStart w:id="225" w:name="_Toc311624553"/>
      <w:bookmarkStart w:id="226" w:name="_Toc311624712"/>
      <w:bookmarkStart w:id="227" w:name="_Toc311624871"/>
      <w:bookmarkStart w:id="228" w:name="_Toc311625927"/>
      <w:bookmarkStart w:id="229" w:name="_Toc311624554"/>
      <w:bookmarkStart w:id="230" w:name="_Toc311624713"/>
      <w:bookmarkStart w:id="231" w:name="_Toc311624872"/>
      <w:bookmarkStart w:id="232" w:name="_Toc31162592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5C50B1">
        <w:t>A Command to</w:t>
      </w:r>
      <w:r>
        <w:t xml:space="preserve"> read the value of one or more of the operational data items set out in </w:t>
      </w:r>
      <w:r w:rsidRPr="00740995">
        <w:t>§</w:t>
      </w:r>
      <w:r w:rsidRPr="00562EC5">
        <w:rPr>
          <w:rStyle w:val="xref"/>
        </w:rPr>
        <w:fldChar w:fldCharType="begin"/>
      </w:r>
      <w:r w:rsidRPr="00562EC5">
        <w:rPr>
          <w:rStyle w:val="xref"/>
        </w:rPr>
        <w:instrText xml:space="preserve"> REF _Ref316395364 \r \h \* CHARFORMAT </w:instrText>
      </w:r>
      <w:r w:rsidRPr="00562EC5">
        <w:rPr>
          <w:rStyle w:val="xref"/>
        </w:rPr>
      </w:r>
      <w:r w:rsidRPr="00562EC5">
        <w:rPr>
          <w:rStyle w:val="xref"/>
        </w:rPr>
        <w:fldChar w:fldCharType="separate"/>
      </w:r>
      <w:r>
        <w:rPr>
          <w:rStyle w:val="xref"/>
        </w:rPr>
        <w:t>4.5.3</w:t>
      </w:r>
      <w:r w:rsidRPr="00562EC5">
        <w:rPr>
          <w:rStyle w:val="xref"/>
        </w:rPr>
        <w:fldChar w:fldCharType="end"/>
      </w:r>
      <w:r>
        <w:t>.</w:t>
      </w:r>
    </w:p>
    <w:p w:rsidR="005E7CBD" w:rsidRDefault="005E7CBD" w:rsidP="005E7CBD">
      <w:r>
        <w:t>In executing the Command, the GSMS shall be capable of sending such value(s) in a Response via its WAN Interface.</w:t>
      </w:r>
    </w:p>
    <w:p w:rsidR="005E7CBD" w:rsidRPr="00E97017" w:rsidRDefault="005E7CBD" w:rsidP="0074192A">
      <w:pPr>
        <w:pStyle w:val="Heading4"/>
        <w:keepLines w:val="0"/>
        <w:numPr>
          <w:ilvl w:val="3"/>
          <w:numId w:val="19"/>
        </w:numPr>
        <w:spacing w:before="200" w:after="0"/>
      </w:pPr>
      <w:bookmarkStart w:id="233" w:name="OLE_LINK64"/>
      <w:bookmarkStart w:id="234" w:name="OLE_LINK65"/>
      <w:r w:rsidRPr="00E97017">
        <w:t xml:space="preserve">Restrict </w:t>
      </w:r>
      <w:r>
        <w:t>Data</w:t>
      </w:r>
    </w:p>
    <w:p w:rsidR="005E7CBD" w:rsidRDefault="005E7CBD" w:rsidP="005E7CBD">
      <w:r w:rsidRPr="005C50B1">
        <w:t>A Command to</w:t>
      </w:r>
      <w:r>
        <w:t xml:space="preserve"> mark configuration and/or operational data as restricted so as to prevent its disclosure on its HAN Interface and its User Interface.</w:t>
      </w:r>
    </w:p>
    <w:p w:rsidR="005E7CBD" w:rsidRDefault="005E7CBD" w:rsidP="0074192A">
      <w:pPr>
        <w:pStyle w:val="Heading4"/>
        <w:keepLines w:val="0"/>
        <w:numPr>
          <w:ilvl w:val="3"/>
          <w:numId w:val="19"/>
        </w:numPr>
        <w:spacing w:before="200" w:after="0"/>
      </w:pPr>
      <w:bookmarkStart w:id="235" w:name="_Ref316138003"/>
      <w:r>
        <w:t>Set</w:t>
      </w:r>
      <w:r w:rsidRPr="00FF4E7D">
        <w:t xml:space="preserve"> </w:t>
      </w:r>
      <w:r>
        <w:t>Payment M</w:t>
      </w:r>
      <w:r w:rsidRPr="00FF4E7D">
        <w:t>ode</w:t>
      </w:r>
    </w:p>
    <w:p w:rsidR="005E7CBD" w:rsidRDefault="005E7CBD" w:rsidP="005E7CBD">
      <w:r>
        <w:t xml:space="preserve">A Command to set the payment mode as either Prepayment Mode or Credit Mode and to record the mode of operation in </w:t>
      </w:r>
      <w:r w:rsidRPr="00562249">
        <w:rPr>
          <w:rStyle w:val="xref"/>
        </w:rPr>
        <w:fldChar w:fldCharType="begin"/>
      </w:r>
      <w:r w:rsidRPr="00562249">
        <w:rPr>
          <w:rStyle w:val="xref"/>
        </w:rPr>
        <w:instrText xml:space="preserve"> REF _Ref320223928 \h \* CHARFORMAT </w:instrText>
      </w:r>
      <w:r w:rsidRPr="00562249">
        <w:rPr>
          <w:rStyle w:val="xref"/>
        </w:rPr>
      </w:r>
      <w:r w:rsidRPr="00562249">
        <w:rPr>
          <w:rStyle w:val="xref"/>
        </w:rPr>
        <w:fldChar w:fldCharType="separate"/>
      </w:r>
      <w:r w:rsidRPr="00861A92">
        <w:rPr>
          <w:rStyle w:val="xref"/>
        </w:rPr>
        <w:t>Payment Mode</w:t>
      </w:r>
      <w:r w:rsidRPr="00562249">
        <w:rPr>
          <w:rStyle w:val="xref"/>
        </w:rPr>
        <w:fldChar w:fldCharType="end"/>
      </w:r>
      <w:r>
        <w:t>(</w:t>
      </w:r>
      <w:r w:rsidRPr="00562249">
        <w:rPr>
          <w:rStyle w:val="xref"/>
        </w:rPr>
        <w:fldChar w:fldCharType="begin"/>
      </w:r>
      <w:r w:rsidRPr="00562249">
        <w:rPr>
          <w:rStyle w:val="xref"/>
        </w:rPr>
        <w:instrText xml:space="preserve"> REF _Ref320223928 \r \h \* CHARFORMAT </w:instrText>
      </w:r>
      <w:r w:rsidRPr="00562249">
        <w:rPr>
          <w:rStyle w:val="xref"/>
        </w:rPr>
      </w:r>
      <w:r w:rsidRPr="00562249">
        <w:rPr>
          <w:rStyle w:val="xref"/>
        </w:rPr>
        <w:fldChar w:fldCharType="separate"/>
      </w:r>
      <w:r>
        <w:rPr>
          <w:rStyle w:val="xref"/>
        </w:rPr>
        <w:t>4.5.2.12</w:t>
      </w:r>
      <w:r w:rsidRPr="00562249">
        <w:rPr>
          <w:rStyle w:val="xref"/>
        </w:rPr>
        <w:fldChar w:fldCharType="end"/>
      </w:r>
      <w:r>
        <w:t>).</w:t>
      </w:r>
    </w:p>
    <w:p w:rsidR="005E7CBD" w:rsidRDefault="005E7CBD" w:rsidP="005E7CBD">
      <w:r>
        <w:t>In executing the Command, the GSMS shall be capable of recording:</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p>
    <w:p w:rsidR="005E7CBD" w:rsidRPr="00A76045"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5E7CBD">
      <w:r>
        <w:t xml:space="preserve">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bookmarkEnd w:id="235"/>
    <w:p w:rsidR="005E7CBD" w:rsidRDefault="005E7CBD" w:rsidP="0074192A">
      <w:pPr>
        <w:pStyle w:val="Heading4"/>
        <w:keepLines w:val="0"/>
        <w:numPr>
          <w:ilvl w:val="3"/>
          <w:numId w:val="19"/>
        </w:numPr>
        <w:spacing w:before="200" w:after="0"/>
      </w:pPr>
      <w:r>
        <w:t>Set Tariff</w:t>
      </w:r>
    </w:p>
    <w:p w:rsidR="005E7CBD" w:rsidRDefault="005E7CBD" w:rsidP="005E7CBD">
      <w:r>
        <w:t xml:space="preserve">A Command to accept new values for </w:t>
      </w:r>
      <w:r w:rsidRPr="00562249">
        <w:rPr>
          <w:rStyle w:val="xref"/>
        </w:rPr>
        <w:fldChar w:fldCharType="begin"/>
      </w:r>
      <w:r w:rsidRPr="00562249">
        <w:rPr>
          <w:rStyle w:val="xref"/>
        </w:rPr>
        <w:instrText xml:space="preserve"> REF _Ref320226404 \h \* CHARFORMAT </w:instrText>
      </w:r>
      <w:r w:rsidRPr="00562249">
        <w:rPr>
          <w:rStyle w:val="xref"/>
        </w:rPr>
      </w:r>
      <w:r w:rsidRPr="00562249">
        <w:rPr>
          <w:rStyle w:val="xref"/>
        </w:rPr>
        <w:fldChar w:fldCharType="separate"/>
      </w:r>
      <w:r w:rsidRPr="00861A92">
        <w:rPr>
          <w:rStyle w:val="xref"/>
        </w:rPr>
        <w:t>Tariff Type</w:t>
      </w:r>
      <w:r w:rsidRPr="00562249">
        <w:rPr>
          <w:rStyle w:val="xref"/>
        </w:rPr>
        <w:fldChar w:fldCharType="end"/>
      </w:r>
      <w:r>
        <w:t>(</w:t>
      </w:r>
      <w:r w:rsidRPr="00562249">
        <w:rPr>
          <w:rStyle w:val="xref"/>
        </w:rPr>
        <w:fldChar w:fldCharType="begin"/>
      </w:r>
      <w:r w:rsidRPr="00562249">
        <w:rPr>
          <w:rStyle w:val="xref"/>
        </w:rPr>
        <w:instrText xml:space="preserve"> REF _Ref320226404 \r \h \* CHARFORMAT </w:instrText>
      </w:r>
      <w:r w:rsidRPr="00562249">
        <w:rPr>
          <w:rStyle w:val="xref"/>
        </w:rPr>
      </w:r>
      <w:r w:rsidRPr="00562249">
        <w:rPr>
          <w:rStyle w:val="xref"/>
        </w:rPr>
        <w:fldChar w:fldCharType="separate"/>
      </w:r>
      <w:r>
        <w:rPr>
          <w:rStyle w:val="xref"/>
        </w:rPr>
        <w:t>4.5.2.22</w:t>
      </w:r>
      <w:r w:rsidRPr="00562249">
        <w:rPr>
          <w:rStyle w:val="xref"/>
        </w:rPr>
        <w:fldChar w:fldCharType="end"/>
      </w:r>
      <w:r>
        <w:t>)</w:t>
      </w:r>
      <w:r>
        <w:rPr>
          <w:i/>
        </w:rPr>
        <w:t xml:space="preserve">, </w:t>
      </w:r>
      <w:r w:rsidRPr="00562249">
        <w:rPr>
          <w:rStyle w:val="xref"/>
        </w:rPr>
        <w:fldChar w:fldCharType="begin"/>
      </w:r>
      <w:r w:rsidRPr="00562249">
        <w:rPr>
          <w:rStyle w:val="xref"/>
        </w:rPr>
        <w:instrText xml:space="preserve"> REF _Ref320225451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_Ref320225451 \r \h \* CHARFORMAT </w:instrText>
      </w:r>
      <w:r w:rsidRPr="00562249">
        <w:rPr>
          <w:rStyle w:val="xref"/>
        </w:rPr>
      </w:r>
      <w:r w:rsidRPr="00562249">
        <w:rPr>
          <w:rStyle w:val="xref"/>
        </w:rPr>
        <w:fldChar w:fldCharType="separate"/>
      </w:r>
      <w:r>
        <w:rPr>
          <w:rStyle w:val="xref"/>
        </w:rPr>
        <w:t>4.5.2.21</w:t>
      </w:r>
      <w:r w:rsidRPr="00562249">
        <w:rPr>
          <w:rStyle w:val="xref"/>
        </w:rPr>
        <w:fldChar w:fldCharType="end"/>
      </w:r>
      <w:r>
        <w:t>)</w:t>
      </w:r>
      <w:r>
        <w:rPr>
          <w:i/>
        </w:rPr>
        <w:t xml:space="preserve">, </w:t>
      </w:r>
      <w:r w:rsidRPr="00562249">
        <w:rPr>
          <w:rStyle w:val="xref"/>
        </w:rPr>
        <w:fldChar w:fldCharType="begin"/>
      </w:r>
      <w:r w:rsidRPr="00562249">
        <w:rPr>
          <w:rStyle w:val="xref"/>
        </w:rPr>
        <w:instrText xml:space="preserve"> REF _Ref320225565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_Ref320225565 \r \h \* CHARFORMAT </w:instrText>
      </w:r>
      <w:r w:rsidRPr="00562249">
        <w:rPr>
          <w:rStyle w:val="xref"/>
        </w:rPr>
      </w:r>
      <w:r w:rsidRPr="00562249">
        <w:rPr>
          <w:rStyle w:val="xref"/>
        </w:rPr>
        <w:fldChar w:fldCharType="separate"/>
      </w:r>
      <w:r>
        <w:rPr>
          <w:rStyle w:val="xref"/>
        </w:rPr>
        <w:t>4.5.2.18</w:t>
      </w:r>
      <w:r w:rsidRPr="00562249">
        <w:rPr>
          <w:rStyle w:val="xref"/>
        </w:rPr>
        <w:fldChar w:fldCharType="end"/>
      </w:r>
      <w:r>
        <w:t xml:space="preserv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 xml:space="preserve">), and </w:t>
      </w:r>
      <w:r w:rsidRPr="00562249">
        <w:rPr>
          <w:rStyle w:val="xref"/>
        </w:rPr>
        <w:fldChar w:fldCharType="begin"/>
      </w:r>
      <w:r w:rsidRPr="00562249">
        <w:rPr>
          <w:rStyle w:val="xref"/>
        </w:rPr>
        <w:instrText xml:space="preserve"> REF _Ref320226914 \h \* CHARFORMAT </w:instrText>
      </w:r>
      <w:r w:rsidRPr="00562249">
        <w:rPr>
          <w:rStyle w:val="xref"/>
        </w:rPr>
      </w:r>
      <w:r w:rsidRPr="00562249">
        <w:rPr>
          <w:rStyle w:val="xref"/>
        </w:rPr>
        <w:fldChar w:fldCharType="separate"/>
      </w:r>
      <w:r w:rsidRPr="00861A92">
        <w:rPr>
          <w:rStyle w:val="xref"/>
        </w:rPr>
        <w:t>Tariff Threshold Matrix</w:t>
      </w:r>
      <w:r w:rsidRPr="00562249">
        <w:rPr>
          <w:rStyle w:val="xref"/>
        </w:rPr>
        <w:fldChar w:fldCharType="end"/>
      </w:r>
      <w:r>
        <w:t>(</w:t>
      </w:r>
      <w:r w:rsidRPr="00562249">
        <w:rPr>
          <w:rStyle w:val="xref"/>
        </w:rPr>
        <w:fldChar w:fldCharType="begin"/>
      </w:r>
      <w:r w:rsidRPr="00562249">
        <w:rPr>
          <w:rStyle w:val="xref"/>
        </w:rPr>
        <w:instrText xml:space="preserve"> REF _Ref320226914 \r \h \* CHARFORMAT </w:instrText>
      </w:r>
      <w:r w:rsidRPr="00562249">
        <w:rPr>
          <w:rStyle w:val="xref"/>
        </w:rPr>
      </w:r>
      <w:r w:rsidRPr="00562249">
        <w:rPr>
          <w:rStyle w:val="xref"/>
        </w:rPr>
        <w:fldChar w:fldCharType="separate"/>
      </w:r>
      <w:r>
        <w:rPr>
          <w:rStyle w:val="xref"/>
        </w:rPr>
        <w:t>4.5.2.20</w:t>
      </w:r>
      <w:r w:rsidRPr="00562249">
        <w:rPr>
          <w:rStyle w:val="xref"/>
        </w:rPr>
        <w:fldChar w:fldCharType="end"/>
      </w:r>
      <w:r>
        <w:t xml:space="preserve">). </w:t>
      </w:r>
    </w:p>
    <w:p w:rsidR="005E7CBD" w:rsidRDefault="005E7CBD" w:rsidP="005E7CBD">
      <w:r>
        <w:t>In executing the Command, the GSMS shall be capable of recording:</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5E7CBD">
      <w:r>
        <w:t xml:space="preserve">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bookmarkEnd w:id="199"/>
    <w:bookmarkEnd w:id="200"/>
    <w:bookmarkEnd w:id="201"/>
    <w:bookmarkEnd w:id="202"/>
    <w:bookmarkEnd w:id="203"/>
    <w:bookmarkEnd w:id="204"/>
    <w:bookmarkEnd w:id="233"/>
    <w:bookmarkEnd w:id="234"/>
    <w:p w:rsidR="005E7CBD" w:rsidRDefault="005E7CBD" w:rsidP="0074192A">
      <w:pPr>
        <w:pStyle w:val="Heading4"/>
        <w:keepLines w:val="0"/>
        <w:numPr>
          <w:ilvl w:val="3"/>
          <w:numId w:val="19"/>
        </w:numPr>
        <w:spacing w:before="200" w:after="0"/>
      </w:pPr>
      <w:r>
        <w:t>Synchronise Clock</w:t>
      </w:r>
    </w:p>
    <w:p w:rsidR="005E7CBD" w:rsidRDefault="005E7CBD" w:rsidP="005E7CBD">
      <w:r>
        <w:t xml:space="preserve">A Command to synchronise the Clock with UTC over its WAN Interface. </w:t>
      </w:r>
    </w:p>
    <w:p w:rsidR="005E7CBD" w:rsidRDefault="005E7CBD" w:rsidP="0074192A">
      <w:pPr>
        <w:pStyle w:val="Heading4"/>
        <w:keepLines w:val="0"/>
        <w:numPr>
          <w:ilvl w:val="3"/>
          <w:numId w:val="19"/>
        </w:numPr>
        <w:spacing w:before="200" w:after="0"/>
      </w:pPr>
      <w:bookmarkStart w:id="236" w:name="_Ref313623667"/>
      <w:r>
        <w:t>Update Firmware</w:t>
      </w:r>
      <w:bookmarkEnd w:id="236"/>
    </w:p>
    <w:p w:rsidR="005E7CBD" w:rsidRDefault="005E7CBD" w:rsidP="005E7CBD">
      <w:r>
        <w:t>A Command to receive new Firmware.</w:t>
      </w:r>
    </w:p>
    <w:p w:rsidR="005E7CBD" w:rsidRDefault="005E7CBD" w:rsidP="005E7CBD">
      <w:r>
        <w:t>In executing the Command, the GSMS shall be capable of:</w:t>
      </w:r>
    </w:p>
    <w:p w:rsidR="005E7CBD" w:rsidRPr="00772863" w:rsidRDefault="005E7CBD" w:rsidP="0074192A">
      <w:pPr>
        <w:pStyle w:val="ListParagraph"/>
        <w:numPr>
          <w:ilvl w:val="0"/>
          <w:numId w:val="34"/>
        </w:numPr>
        <w:autoSpaceDE/>
        <w:autoSpaceDN/>
        <w:adjustRightInd/>
        <w:spacing w:before="0" w:after="200"/>
        <w:contextualSpacing/>
      </w:pPr>
      <w:r w:rsidRPr="00772863">
        <w:t>only accepting new Firmware from an Authorised and Authenticated source</w:t>
      </w:r>
      <w:r>
        <w:t>;</w:t>
      </w:r>
    </w:p>
    <w:p w:rsidR="005E7CBD" w:rsidRPr="00772863" w:rsidRDefault="005E7CBD" w:rsidP="0074192A">
      <w:pPr>
        <w:pStyle w:val="ListParagraph"/>
        <w:numPr>
          <w:ilvl w:val="0"/>
          <w:numId w:val="34"/>
        </w:numPr>
        <w:autoSpaceDE/>
        <w:autoSpaceDN/>
        <w:adjustRightInd/>
        <w:spacing w:before="0" w:after="200"/>
        <w:contextualSpacing/>
      </w:pPr>
      <w:r w:rsidRPr="00772863">
        <w:t xml:space="preserve">verifying the Authenticity and Integrity of new Firmware before </w:t>
      </w:r>
      <w:r>
        <w:t>installation; and</w:t>
      </w:r>
    </w:p>
    <w:p w:rsidR="005E7CBD" w:rsidRPr="00772863" w:rsidRDefault="005E7CBD" w:rsidP="0074192A">
      <w:pPr>
        <w:pStyle w:val="ListParagraph"/>
        <w:numPr>
          <w:ilvl w:val="0"/>
          <w:numId w:val="34"/>
        </w:numPr>
        <w:autoSpaceDE/>
        <w:autoSpaceDN/>
        <w:adjustRightInd/>
        <w:spacing w:before="0" w:after="200"/>
        <w:contextualSpacing/>
      </w:pPr>
      <w:r w:rsidRPr="00772863">
        <w:t>installing new Firmware using a mechanism that is robust against failure and loss of data.</w:t>
      </w:r>
    </w:p>
    <w:p w:rsidR="005E7CBD" w:rsidRDefault="005E7CBD" w:rsidP="005E7CBD">
      <w:bookmarkStart w:id="237" w:name="_Ref313624099"/>
      <w:bookmarkStart w:id="238" w:name="OLE_LINK70"/>
      <w:bookmarkStart w:id="239" w:name="OLE_LINK71"/>
      <w:r>
        <w:t xml:space="preserve">The new Firmware shall include version information which the GSMS shall be capable of being made available to be read from </w:t>
      </w:r>
      <w:r w:rsidRPr="00562EC5">
        <w:rPr>
          <w:rStyle w:val="xref"/>
        </w:rPr>
        <w:fldChar w:fldCharType="begin"/>
      </w:r>
      <w:r w:rsidRPr="00562EC5">
        <w:rPr>
          <w:rStyle w:val="xref"/>
        </w:rPr>
        <w:instrText xml:space="preserve"> REF _Ref320197433 \h \* CHARFORMAT </w:instrText>
      </w:r>
      <w:r w:rsidRPr="00562EC5">
        <w:rPr>
          <w:rStyle w:val="xref"/>
        </w:rPr>
      </w:r>
      <w:r w:rsidRPr="00562EC5">
        <w:rPr>
          <w:rStyle w:val="xref"/>
        </w:rPr>
        <w:fldChar w:fldCharType="separate"/>
      </w:r>
      <w:r w:rsidRPr="00861A92">
        <w:rPr>
          <w:rStyle w:val="xref"/>
        </w:rPr>
        <w:t>Firmware Version</w:t>
      </w:r>
      <w:r w:rsidRPr="00562EC5">
        <w:rPr>
          <w:rStyle w:val="xref"/>
        </w:rPr>
        <w:fldChar w:fldCharType="end"/>
      </w:r>
      <w:r>
        <w:t>(</w:t>
      </w:r>
      <w:r w:rsidRPr="00562EC5">
        <w:rPr>
          <w:rStyle w:val="xref"/>
        </w:rPr>
        <w:fldChar w:fldCharType="begin"/>
      </w:r>
      <w:r w:rsidRPr="00562EC5">
        <w:rPr>
          <w:rStyle w:val="xref"/>
        </w:rPr>
        <w:instrText xml:space="preserve"> REF _Ref320197433 \r \h \* CHARFORMAT </w:instrText>
      </w:r>
      <w:r w:rsidRPr="00562EC5">
        <w:rPr>
          <w:rStyle w:val="xref"/>
        </w:rPr>
      </w:r>
      <w:r w:rsidRPr="00562EC5">
        <w:rPr>
          <w:rStyle w:val="xref"/>
        </w:rPr>
        <w:fldChar w:fldCharType="separate"/>
      </w:r>
      <w:r>
        <w:rPr>
          <w:rStyle w:val="xref"/>
        </w:rPr>
        <w:t>4.5.1.2</w:t>
      </w:r>
      <w:r w:rsidRPr="00562EC5">
        <w:rPr>
          <w:rStyle w:val="xref"/>
        </w:rPr>
        <w:fldChar w:fldCharType="end"/>
      </w:r>
      <w:r>
        <w:t>).</w:t>
      </w:r>
    </w:p>
    <w:p w:rsidR="005E7CBD" w:rsidRDefault="005E7CBD" w:rsidP="0074192A">
      <w:pPr>
        <w:pStyle w:val="Heading4"/>
        <w:keepLines w:val="0"/>
        <w:numPr>
          <w:ilvl w:val="3"/>
          <w:numId w:val="19"/>
        </w:numPr>
        <w:spacing w:before="200" w:after="0"/>
      </w:pPr>
      <w:r>
        <w:t>Update Security Credentials</w:t>
      </w:r>
      <w:bookmarkEnd w:id="237"/>
    </w:p>
    <w:p w:rsidR="005E7CBD" w:rsidRDefault="005E7CBD" w:rsidP="005E7CBD">
      <w:r>
        <w:rPr>
          <w:lang w:eastAsia="en-GB"/>
        </w:rPr>
        <w:t>A Command to update or revoke S</w:t>
      </w:r>
      <w:r w:rsidRPr="00D53A80">
        <w:rPr>
          <w:lang w:eastAsia="en-GB"/>
        </w:rPr>
        <w:t xml:space="preserve">ecurity </w:t>
      </w:r>
      <w:r>
        <w:rPr>
          <w:lang w:eastAsia="en-GB"/>
        </w:rPr>
        <w:t>C</w:t>
      </w:r>
      <w:r w:rsidRPr="00D53A80">
        <w:rPr>
          <w:lang w:eastAsia="en-GB"/>
        </w:rPr>
        <w:t>redentials</w:t>
      </w:r>
      <w:r>
        <w:rPr>
          <w:lang w:eastAsia="en-GB"/>
        </w:rPr>
        <w:t xml:space="preserve"> held within the GSMS.</w:t>
      </w:r>
      <w:bookmarkEnd w:id="238"/>
      <w:bookmarkEnd w:id="239"/>
    </w:p>
    <w:p w:rsidR="005E7CBD" w:rsidRDefault="005E7CBD" w:rsidP="0074192A">
      <w:pPr>
        <w:pStyle w:val="Heading4"/>
        <w:keepLines w:val="0"/>
        <w:numPr>
          <w:ilvl w:val="3"/>
          <w:numId w:val="19"/>
        </w:numPr>
        <w:spacing w:before="200" w:after="0"/>
      </w:pPr>
      <w:bookmarkStart w:id="240" w:name="_Toc311624604"/>
      <w:bookmarkStart w:id="241" w:name="_Toc311624763"/>
      <w:bookmarkStart w:id="242" w:name="_Toc311624922"/>
      <w:bookmarkStart w:id="243" w:name="_Toc311625978"/>
      <w:bookmarkEnd w:id="240"/>
      <w:bookmarkEnd w:id="241"/>
      <w:bookmarkEnd w:id="242"/>
      <w:bookmarkEnd w:id="243"/>
      <w:r>
        <w:t>Write Configuration Data</w:t>
      </w:r>
    </w:p>
    <w:p w:rsidR="005E7CBD" w:rsidRDefault="005E7CBD" w:rsidP="005E7CBD">
      <w:r>
        <w:t xml:space="preserve">A Command to record one or more new values of the configuration data items set out in </w:t>
      </w:r>
      <w:r w:rsidRPr="00740995">
        <w:t>§</w:t>
      </w:r>
      <w:r w:rsidRPr="00562EC5">
        <w:rPr>
          <w:rStyle w:val="xref"/>
        </w:rPr>
        <w:fldChar w:fldCharType="begin"/>
      </w:r>
      <w:r w:rsidRPr="00562EC5">
        <w:rPr>
          <w:rStyle w:val="xref"/>
        </w:rPr>
        <w:instrText xml:space="preserve"> REF _Ref313477878 \w \h \* CHARFORMAT </w:instrText>
      </w:r>
      <w:r w:rsidRPr="00562EC5">
        <w:rPr>
          <w:rStyle w:val="xref"/>
        </w:rPr>
      </w:r>
      <w:r w:rsidRPr="00562EC5">
        <w:rPr>
          <w:rStyle w:val="xref"/>
        </w:rPr>
        <w:fldChar w:fldCharType="separate"/>
      </w:r>
      <w:r>
        <w:rPr>
          <w:rStyle w:val="xref"/>
        </w:rPr>
        <w:t>4.5.2</w:t>
      </w:r>
      <w:r w:rsidRPr="00562EC5">
        <w:rPr>
          <w:rStyle w:val="xref"/>
        </w:rPr>
        <w:fldChar w:fldCharType="end"/>
      </w:r>
      <w:r>
        <w:t xml:space="preserve">. </w:t>
      </w:r>
    </w:p>
    <w:p w:rsidR="005E7CBD" w:rsidRPr="006B428A" w:rsidRDefault="005E7CBD" w:rsidP="005E7CBD">
      <w:r>
        <w:t xml:space="preserve">In executing the Command, the GSMS shall be capable of logging all changes of values in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bookmarkStart w:id="244" w:name="_Toc311624602"/>
      <w:bookmarkStart w:id="245" w:name="_Toc311624761"/>
      <w:bookmarkStart w:id="246" w:name="_Toc311624920"/>
      <w:bookmarkStart w:id="247" w:name="_Toc311625976"/>
      <w:bookmarkStart w:id="248" w:name="_Toc311566505"/>
      <w:bookmarkStart w:id="249" w:name="_Toc311566562"/>
      <w:bookmarkStart w:id="250" w:name="_Toc311624607"/>
      <w:bookmarkStart w:id="251" w:name="_Toc311624766"/>
      <w:bookmarkStart w:id="252" w:name="_Toc311624925"/>
      <w:bookmarkStart w:id="253" w:name="_Toc311625981"/>
      <w:bookmarkEnd w:id="107"/>
      <w:bookmarkEnd w:id="108"/>
      <w:bookmarkEnd w:id="109"/>
      <w:bookmarkEnd w:id="244"/>
      <w:bookmarkEnd w:id="245"/>
      <w:bookmarkEnd w:id="246"/>
      <w:bookmarkEnd w:id="247"/>
      <w:bookmarkEnd w:id="248"/>
      <w:bookmarkEnd w:id="249"/>
      <w:bookmarkEnd w:id="250"/>
      <w:bookmarkEnd w:id="251"/>
      <w:bookmarkEnd w:id="252"/>
      <w:bookmarkEnd w:id="253"/>
    </w:p>
    <w:p w:rsidR="005E7CBD" w:rsidRDefault="005E7CBD" w:rsidP="0074192A">
      <w:pPr>
        <w:pStyle w:val="Heading2"/>
        <w:keepLines w:val="0"/>
        <w:numPr>
          <w:ilvl w:val="1"/>
          <w:numId w:val="19"/>
        </w:numPr>
        <w:spacing w:before="200" w:after="0"/>
        <w:ind w:left="578" w:hanging="578"/>
      </w:pPr>
      <w:bookmarkStart w:id="254" w:name="_Ref313431142"/>
      <w:bookmarkStart w:id="255" w:name="_Toc320016950"/>
      <w:bookmarkStart w:id="256" w:name="_Toc37084568"/>
      <w:r>
        <w:t>Data requirements</w:t>
      </w:r>
      <w:bookmarkEnd w:id="254"/>
      <w:bookmarkEnd w:id="255"/>
      <w:bookmarkEnd w:id="256"/>
    </w:p>
    <w:p w:rsidR="005E7CBD" w:rsidRDefault="005E7CBD" w:rsidP="005E7CBD">
      <w:pPr>
        <w:rPr>
          <w:lang w:eastAsia="en-GB"/>
        </w:rPr>
      </w:pPr>
      <w:r>
        <w:rPr>
          <w:lang w:eastAsia="en-GB"/>
        </w:rPr>
        <w:t>This section describes the minimum information which a GSMS is to be capable of holding in its Data Store.</w:t>
      </w:r>
    </w:p>
    <w:p w:rsidR="005E7CBD" w:rsidRDefault="005E7CBD" w:rsidP="0074192A">
      <w:pPr>
        <w:pStyle w:val="Heading3"/>
        <w:keepLines w:val="0"/>
        <w:numPr>
          <w:ilvl w:val="2"/>
          <w:numId w:val="19"/>
        </w:numPr>
        <w:spacing w:before="200" w:after="0" w:line="271" w:lineRule="auto"/>
        <w:ind w:left="720"/>
      </w:pPr>
      <w:bookmarkStart w:id="257" w:name="_Toc320016951"/>
      <w:bookmarkStart w:id="258" w:name="_Ref320541814"/>
      <w:bookmarkStart w:id="259" w:name="_Ref320541824"/>
      <w:bookmarkStart w:id="260" w:name="_Ref321137619"/>
      <w:bookmarkStart w:id="261" w:name="_Toc37084569"/>
      <w:r>
        <w:t>Constant d</w:t>
      </w:r>
      <w:r w:rsidRPr="00534857">
        <w:t>ata</w:t>
      </w:r>
      <w:bookmarkEnd w:id="257"/>
      <w:bookmarkEnd w:id="258"/>
      <w:bookmarkEnd w:id="259"/>
      <w:bookmarkEnd w:id="260"/>
      <w:bookmarkEnd w:id="261"/>
    </w:p>
    <w:p w:rsidR="005E7CBD" w:rsidRDefault="005E7CBD" w:rsidP="005E7CBD">
      <w:r>
        <w:t>Describes d</w:t>
      </w:r>
      <w:r w:rsidRPr="0034231B">
        <w:t xml:space="preserve">ata </w:t>
      </w:r>
      <w:r>
        <w:t xml:space="preserve">that remains constant and unchangeable other than through Firmware upgrades. </w:t>
      </w:r>
    </w:p>
    <w:p w:rsidR="005E7CBD" w:rsidRDefault="005E7CBD" w:rsidP="0074192A">
      <w:pPr>
        <w:pStyle w:val="Heading4"/>
        <w:keepLines w:val="0"/>
        <w:numPr>
          <w:ilvl w:val="3"/>
          <w:numId w:val="19"/>
        </w:numPr>
        <w:spacing w:before="200" w:after="0"/>
      </w:pPr>
      <w:bookmarkStart w:id="262" w:name="_Device_Identifier_1"/>
      <w:bookmarkStart w:id="263" w:name="_Ref320180210"/>
      <w:bookmarkEnd w:id="262"/>
      <w:r>
        <w:t>Device Identifier</w:t>
      </w:r>
      <w:bookmarkEnd w:id="263"/>
    </w:p>
    <w:p w:rsidR="005E7CBD" w:rsidRDefault="005E7CBD" w:rsidP="005E7CBD">
      <w:r>
        <w:t xml:space="preserve">An </w:t>
      </w:r>
      <w:r w:rsidRPr="00B56A63">
        <w:t>id</w:t>
      </w:r>
      <w:r>
        <w:t>entifier used to uniquely identify each D</w:t>
      </w:r>
      <w:r w:rsidRPr="00264251">
        <w:t>evice</w:t>
      </w:r>
      <w:r>
        <w:t xml:space="preserve"> </w:t>
      </w:r>
      <w:r w:rsidRPr="00A767E9">
        <w:t>installed to comply with the smart metering roll-out licence conditions</w:t>
      </w:r>
      <w:r>
        <w:t>.</w:t>
      </w:r>
    </w:p>
    <w:p w:rsidR="005E7CBD" w:rsidRDefault="005E7CBD" w:rsidP="0074192A">
      <w:pPr>
        <w:pStyle w:val="Heading4"/>
        <w:keepLines w:val="0"/>
        <w:numPr>
          <w:ilvl w:val="3"/>
          <w:numId w:val="19"/>
        </w:numPr>
        <w:spacing w:before="200" w:after="0"/>
      </w:pPr>
      <w:bookmarkStart w:id="264" w:name="_Ref320197433"/>
      <w:r>
        <w:t>Firmware Version</w:t>
      </w:r>
      <w:bookmarkEnd w:id="264"/>
    </w:p>
    <w:p w:rsidR="005E7CBD" w:rsidRDefault="005E7CBD" w:rsidP="005E7CBD">
      <w:pPr>
        <w:rPr>
          <w:lang w:eastAsia="en-GB"/>
        </w:rPr>
      </w:pPr>
      <w:r>
        <w:t>The operational version of Firmware of the GSMS.</w:t>
      </w:r>
    </w:p>
    <w:p w:rsidR="005E7CBD" w:rsidRDefault="005E7CBD" w:rsidP="0074192A">
      <w:pPr>
        <w:pStyle w:val="Heading3"/>
        <w:keepLines w:val="0"/>
        <w:numPr>
          <w:ilvl w:val="2"/>
          <w:numId w:val="19"/>
        </w:numPr>
        <w:spacing w:before="200" w:after="0" w:line="271" w:lineRule="auto"/>
        <w:ind w:left="720"/>
      </w:pPr>
      <w:bookmarkStart w:id="265" w:name="_Toc311543942"/>
      <w:bookmarkStart w:id="266" w:name="_Ref313477878"/>
      <w:bookmarkStart w:id="267" w:name="_Toc320016952"/>
      <w:bookmarkStart w:id="268" w:name="_Toc37084570"/>
      <w:r w:rsidRPr="00534857">
        <w:t>Config</w:t>
      </w:r>
      <w:r>
        <w:t>uration d</w:t>
      </w:r>
      <w:r w:rsidRPr="00534857">
        <w:t>ata</w:t>
      </w:r>
      <w:bookmarkEnd w:id="265"/>
      <w:bookmarkEnd w:id="266"/>
      <w:bookmarkEnd w:id="267"/>
      <w:bookmarkEnd w:id="268"/>
    </w:p>
    <w:p w:rsidR="005E7CBD" w:rsidRDefault="005E7CBD" w:rsidP="005E7CBD">
      <w:r>
        <w:t>Describes d</w:t>
      </w:r>
      <w:r w:rsidRPr="0034231B">
        <w:t xml:space="preserve">ata </w:t>
      </w:r>
      <w:r>
        <w:t xml:space="preserve">that </w:t>
      </w:r>
      <w:r w:rsidRPr="0034231B">
        <w:t>configure</w:t>
      </w:r>
      <w:r>
        <w:t>s</w:t>
      </w:r>
      <w:r w:rsidRPr="0034231B">
        <w:t xml:space="preserve"> the operation of various functions of a </w:t>
      </w:r>
      <w:r>
        <w:t xml:space="preserve">GSMS. </w:t>
      </w:r>
    </w:p>
    <w:p w:rsidR="005E7CBD" w:rsidRDefault="005E7CBD" w:rsidP="0074192A">
      <w:pPr>
        <w:pStyle w:val="Heading4"/>
        <w:keepLines w:val="0"/>
        <w:numPr>
          <w:ilvl w:val="3"/>
          <w:numId w:val="19"/>
        </w:numPr>
        <w:spacing w:before="200" w:after="0"/>
      </w:pPr>
      <w:bookmarkStart w:id="269" w:name="_battery_depletion_threshold"/>
      <w:bookmarkStart w:id="270" w:name="_billing_schedule_table"/>
      <w:bookmarkStart w:id="271" w:name="_Billing_Calendar"/>
      <w:bookmarkStart w:id="272" w:name="_Ref313558036"/>
      <w:bookmarkStart w:id="273" w:name="_Ref320226990"/>
      <w:bookmarkStart w:id="274" w:name="_Toc311543944"/>
      <w:bookmarkStart w:id="275" w:name="_Toc311543943"/>
      <w:bookmarkEnd w:id="269"/>
      <w:bookmarkEnd w:id="270"/>
      <w:bookmarkEnd w:id="271"/>
      <w:r>
        <w:t>B</w:t>
      </w:r>
      <w:r w:rsidRPr="005755B1">
        <w:t xml:space="preserve">illing </w:t>
      </w:r>
      <w:bookmarkEnd w:id="272"/>
      <w:r>
        <w:t>Calendar</w:t>
      </w:r>
      <w:bookmarkEnd w:id="273"/>
      <w:r>
        <w:t xml:space="preserve"> </w:t>
      </w:r>
    </w:p>
    <w:p w:rsidR="005E7CBD" w:rsidRPr="00B46F5D" w:rsidRDefault="005E7CBD" w:rsidP="005E7CBD">
      <w:r w:rsidRPr="00B46F5D">
        <w:rPr>
          <w:bCs/>
        </w:rPr>
        <w:t>A calendar</w:t>
      </w:r>
      <w:r w:rsidRPr="00B46F5D">
        <w:t xml:space="preserve"> </w:t>
      </w:r>
      <w:r>
        <w:t xml:space="preserve">defining </w:t>
      </w:r>
      <w:r w:rsidRPr="00B46F5D">
        <w:t>billing dates</w:t>
      </w:r>
      <w:r>
        <w:t xml:space="preserve"> for the storage of billing related information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p w:rsidR="005E7CBD" w:rsidRDefault="005E7CBD" w:rsidP="0074192A">
      <w:pPr>
        <w:pStyle w:val="Heading4"/>
        <w:keepLines w:val="0"/>
        <w:numPr>
          <w:ilvl w:val="3"/>
          <w:numId w:val="19"/>
        </w:numPr>
        <w:spacing w:before="200" w:after="0"/>
      </w:pPr>
      <w:bookmarkStart w:id="276" w:name="_calorific_value"/>
      <w:bookmarkStart w:id="277" w:name="_Ref320225216"/>
      <w:bookmarkEnd w:id="276"/>
      <w:r>
        <w:t>C</w:t>
      </w:r>
      <w:r w:rsidRPr="00534857">
        <w:t xml:space="preserve">alorific </w:t>
      </w:r>
      <w:r>
        <w:t>V</w:t>
      </w:r>
      <w:r w:rsidRPr="00534857">
        <w:t>alue</w:t>
      </w:r>
      <w:bookmarkEnd w:id="274"/>
      <w:bookmarkEnd w:id="277"/>
    </w:p>
    <w:p w:rsidR="005E7CBD" w:rsidRDefault="005E7CBD" w:rsidP="005E7CBD">
      <w:r w:rsidRPr="00CD442C">
        <w:t>The value used in the conversion of gas volume to kWh usage, based on the energy stored in one cubic metre of gas released when burnt at a standard temperature and pressure.</w:t>
      </w:r>
    </w:p>
    <w:p w:rsidR="005E7CBD" w:rsidRPr="00AF1A16" w:rsidRDefault="005E7CBD" w:rsidP="0074192A">
      <w:pPr>
        <w:pStyle w:val="Heading4"/>
        <w:keepLines w:val="0"/>
        <w:numPr>
          <w:ilvl w:val="3"/>
          <w:numId w:val="19"/>
        </w:numPr>
        <w:spacing w:before="200" w:after="0"/>
      </w:pPr>
      <w:bookmarkStart w:id="278" w:name="_debt_recovery_per"/>
      <w:bookmarkStart w:id="279" w:name="_Conversion_Factor"/>
      <w:bookmarkStart w:id="280" w:name="_Ref320225301"/>
      <w:bookmarkEnd w:id="278"/>
      <w:bookmarkEnd w:id="279"/>
      <w:r w:rsidRPr="00AF1A16">
        <w:t>Conversion Factor</w:t>
      </w:r>
      <w:bookmarkEnd w:id="280"/>
    </w:p>
    <w:p w:rsidR="005E7CBD" w:rsidRDefault="005E7CBD" w:rsidP="005E7CBD">
      <w:r w:rsidRPr="00CD442C">
        <w:t>The value used in the conversion of gas volume to kWh usage, based on the temperature, pressure and compressibility conditions the gas is subjected to.</w:t>
      </w:r>
    </w:p>
    <w:p w:rsidR="005E7CBD" w:rsidRDefault="005E7CBD" w:rsidP="0074192A">
      <w:pPr>
        <w:pStyle w:val="Heading4"/>
        <w:keepLines w:val="0"/>
        <w:numPr>
          <w:ilvl w:val="3"/>
          <w:numId w:val="19"/>
        </w:numPr>
        <w:spacing w:before="200" w:after="0"/>
      </w:pPr>
      <w:bookmarkStart w:id="281" w:name="_Debt_Recovery_per_1"/>
      <w:bookmarkStart w:id="282" w:name="_Ref320227796"/>
      <w:bookmarkEnd w:id="281"/>
      <w:r>
        <w:t>Debt</w:t>
      </w:r>
      <w:r w:rsidRPr="00534857">
        <w:t xml:space="preserve"> </w:t>
      </w:r>
      <w:r>
        <w:t>Recovery per Payment</w:t>
      </w:r>
      <w:bookmarkEnd w:id="282"/>
    </w:p>
    <w:p w:rsidR="005E7CBD" w:rsidRPr="00C26DC7" w:rsidRDefault="005E7CBD" w:rsidP="005E7CBD">
      <w:r>
        <w:t>The percentage of a payment to be recovered against debt when the GSMS is operating Payment-based Debt Recovery in Prepayment Mode.</w:t>
      </w:r>
    </w:p>
    <w:p w:rsidR="005E7CBD" w:rsidRDefault="005E7CBD" w:rsidP="0074192A">
      <w:pPr>
        <w:pStyle w:val="Heading4"/>
        <w:keepLines w:val="0"/>
        <w:numPr>
          <w:ilvl w:val="3"/>
          <w:numId w:val="19"/>
        </w:numPr>
        <w:spacing w:before="200" w:after="0"/>
      </w:pPr>
      <w:bookmarkStart w:id="283" w:name="_debt_recovery_rate"/>
      <w:bookmarkStart w:id="284" w:name="_Debt_Recovery_Rates"/>
      <w:bookmarkStart w:id="285" w:name="_Ref320225983"/>
      <w:bookmarkEnd w:id="283"/>
      <w:bookmarkEnd w:id="284"/>
      <w:r>
        <w:t>Debt</w:t>
      </w:r>
      <w:r w:rsidRPr="00534857">
        <w:t xml:space="preserve"> </w:t>
      </w:r>
      <w:r>
        <w:t>Recovery Rates [1 … 2]</w:t>
      </w:r>
      <w:bookmarkEnd w:id="285"/>
    </w:p>
    <w:p w:rsidR="005E7CBD" w:rsidRDefault="005E7CBD" w:rsidP="005E7CBD">
      <w:r>
        <w:t>Two debt recovery rates in Currency Units per unit time for when the GSMS is using Time-based Debt Recovery in Prepayment Mode.</w:t>
      </w:r>
    </w:p>
    <w:p w:rsidR="005E7CBD" w:rsidRDefault="005E7CBD" w:rsidP="0074192A">
      <w:pPr>
        <w:pStyle w:val="Heading4"/>
        <w:keepLines w:val="0"/>
        <w:numPr>
          <w:ilvl w:val="3"/>
          <w:numId w:val="19"/>
        </w:numPr>
        <w:spacing w:before="200" w:after="0"/>
      </w:pPr>
      <w:bookmarkStart w:id="286" w:name="_debt_recovery_rate_1"/>
      <w:bookmarkStart w:id="287" w:name="_Ref320227867"/>
      <w:bookmarkEnd w:id="286"/>
      <w:r>
        <w:t>Debt</w:t>
      </w:r>
      <w:r w:rsidRPr="00534857">
        <w:t xml:space="preserve"> </w:t>
      </w:r>
      <w:r>
        <w:t>Recovery Rate Cap</w:t>
      </w:r>
      <w:bookmarkEnd w:id="287"/>
    </w:p>
    <w:p w:rsidR="005E7CBD" w:rsidRPr="00C26DC7" w:rsidRDefault="005E7CBD" w:rsidP="005E7CBD">
      <w:r>
        <w:t>The maximum amount in Currency Units per unit time that can be recovered through Payment-based Debt Recovery when the GSMS is operating in Prepayment Mode.</w:t>
      </w:r>
    </w:p>
    <w:p w:rsidR="005E7CBD" w:rsidRDefault="005E7CBD" w:rsidP="0074192A">
      <w:pPr>
        <w:pStyle w:val="Heading4"/>
        <w:keepLines w:val="0"/>
        <w:numPr>
          <w:ilvl w:val="3"/>
          <w:numId w:val="19"/>
        </w:numPr>
        <w:spacing w:before="200" w:after="0"/>
      </w:pPr>
      <w:bookmarkStart w:id="288" w:name="_disconnection_threshold"/>
      <w:bookmarkStart w:id="289" w:name="_Disablement_Threshold"/>
      <w:bookmarkStart w:id="290" w:name="_Ref320226216"/>
      <w:bookmarkEnd w:id="288"/>
      <w:bookmarkEnd w:id="289"/>
      <w:r>
        <w:t>Disablement Threshold</w:t>
      </w:r>
      <w:bookmarkEnd w:id="290"/>
    </w:p>
    <w:p w:rsidR="005E7CBD" w:rsidRPr="00575F80" w:rsidRDefault="005E7CBD" w:rsidP="005E7CBD">
      <w:pPr>
        <w:rPr>
          <w:i/>
        </w:rPr>
      </w:pPr>
      <w:r>
        <w:t>The threshold in Currency Units for controlling when to Disable the Supply.</w:t>
      </w:r>
    </w:p>
    <w:p w:rsidR="005E7CBD" w:rsidRDefault="005E7CBD" w:rsidP="0074192A">
      <w:pPr>
        <w:pStyle w:val="Heading4"/>
        <w:keepLines w:val="0"/>
        <w:numPr>
          <w:ilvl w:val="3"/>
          <w:numId w:val="19"/>
        </w:numPr>
        <w:spacing w:before="200" w:after="0"/>
      </w:pPr>
      <w:bookmarkStart w:id="291" w:name="_emergency_credit_ceiling"/>
      <w:bookmarkStart w:id="292" w:name="_Emergency_Credit_Limit"/>
      <w:bookmarkStart w:id="293" w:name="_Ref320225726"/>
      <w:bookmarkEnd w:id="291"/>
      <w:bookmarkEnd w:id="292"/>
      <w:r>
        <w:t>Emergency Credit</w:t>
      </w:r>
      <w:r w:rsidRPr="00534857">
        <w:t xml:space="preserve"> </w:t>
      </w:r>
      <w:r>
        <w:t>Limit</w:t>
      </w:r>
      <w:bookmarkEnd w:id="293"/>
    </w:p>
    <w:p w:rsidR="005E7CBD" w:rsidRDefault="005E7CBD" w:rsidP="005E7CBD">
      <w:r>
        <w:t>The amount of Emergency Credit in Currency Units to be made available to a Consumer when Emergency Credit is activated by the Consumer.</w:t>
      </w:r>
    </w:p>
    <w:p w:rsidR="005E7CBD" w:rsidRDefault="005E7CBD" w:rsidP="0074192A">
      <w:pPr>
        <w:pStyle w:val="Heading4"/>
        <w:keepLines w:val="0"/>
        <w:numPr>
          <w:ilvl w:val="3"/>
          <w:numId w:val="19"/>
        </w:numPr>
        <w:spacing w:before="200" w:after="0"/>
      </w:pPr>
      <w:bookmarkStart w:id="294" w:name="_emergency_credit_threshold"/>
      <w:bookmarkStart w:id="295" w:name="_Ref320225667"/>
      <w:bookmarkEnd w:id="294"/>
      <w:r>
        <w:t>Emergency Credit</w:t>
      </w:r>
      <w:r w:rsidRPr="00534857">
        <w:t xml:space="preserve"> </w:t>
      </w:r>
      <w:r>
        <w:t>T</w:t>
      </w:r>
      <w:r w:rsidRPr="00534857">
        <w:t>hreshold</w:t>
      </w:r>
      <w:bookmarkEnd w:id="295"/>
    </w:p>
    <w:p w:rsidR="005E7CBD" w:rsidRDefault="005E7CBD" w:rsidP="005E7CBD">
      <w:r>
        <w:t xml:space="preserve">The threshold in Currency Units below which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may be activated by the Consumer if so configured when the GSMS is operating in Prepayment Mode.</w:t>
      </w:r>
    </w:p>
    <w:p w:rsidR="005E7CBD" w:rsidRDefault="005E7CBD" w:rsidP="0074192A">
      <w:pPr>
        <w:pStyle w:val="Heading4"/>
        <w:keepLines w:val="0"/>
        <w:numPr>
          <w:ilvl w:val="3"/>
          <w:numId w:val="19"/>
        </w:numPr>
        <w:spacing w:before="200" w:after="0"/>
      </w:pPr>
      <w:bookmarkStart w:id="296" w:name="_Globally_Unique_ID"/>
      <w:bookmarkStart w:id="297" w:name="_GUID"/>
      <w:bookmarkStart w:id="298" w:name="_Device_Identifier"/>
      <w:bookmarkStart w:id="299" w:name="_Firmware_Version"/>
      <w:bookmarkStart w:id="300" w:name="_low_battery_threshold"/>
      <w:bookmarkStart w:id="301" w:name="_low_credit_threshold"/>
      <w:bookmarkStart w:id="302" w:name="_Ref320226149"/>
      <w:bookmarkEnd w:id="275"/>
      <w:bookmarkEnd w:id="296"/>
      <w:bookmarkEnd w:id="297"/>
      <w:bookmarkEnd w:id="298"/>
      <w:bookmarkEnd w:id="299"/>
      <w:bookmarkEnd w:id="300"/>
      <w:bookmarkEnd w:id="301"/>
      <w:r>
        <w:t>L</w:t>
      </w:r>
      <w:r w:rsidRPr="00534857">
        <w:t xml:space="preserve">ow </w:t>
      </w:r>
      <w:r>
        <w:t>Credit</w:t>
      </w:r>
      <w:r w:rsidRPr="00534857">
        <w:t xml:space="preserve"> </w:t>
      </w:r>
      <w:r>
        <w:t>T</w:t>
      </w:r>
      <w:r w:rsidRPr="00534857">
        <w:t>hreshold</w:t>
      </w:r>
      <w:bookmarkEnd w:id="302"/>
    </w:p>
    <w:p w:rsidR="005E7CBD" w:rsidRPr="00861E9E" w:rsidRDefault="005E7CBD" w:rsidP="005E7CBD">
      <w:pPr>
        <w:rPr>
          <w:i/>
        </w:rPr>
      </w:pPr>
      <w:bookmarkStart w:id="303" w:name="_Ref313270538"/>
      <w:bookmarkStart w:id="304" w:name="_Ref313270600"/>
      <w:bookmarkStart w:id="305" w:name="_Toc311543945"/>
      <w:r>
        <w:t>The threshold in Currency Units below which a low credit Alert is signalled.</w:t>
      </w:r>
    </w:p>
    <w:p w:rsidR="005E7CBD" w:rsidRDefault="005E7CBD" w:rsidP="0074192A">
      <w:pPr>
        <w:pStyle w:val="Heading4"/>
        <w:keepLines w:val="0"/>
        <w:numPr>
          <w:ilvl w:val="3"/>
          <w:numId w:val="19"/>
        </w:numPr>
        <w:spacing w:before="200" w:after="0"/>
      </w:pPr>
      <w:bookmarkStart w:id="306" w:name="_non-disconnection_table"/>
      <w:bookmarkStart w:id="307" w:name="_Non-Disablement_Table"/>
      <w:bookmarkStart w:id="308" w:name="_monitor_gas_flow"/>
      <w:bookmarkStart w:id="309" w:name="_Uncontrolled_Gas_Flow"/>
      <w:bookmarkStart w:id="310" w:name="_Non-Disablement_Calendar"/>
      <w:bookmarkStart w:id="311" w:name="_Toc311543956"/>
      <w:bookmarkStart w:id="312" w:name="_Ref320224579"/>
      <w:bookmarkEnd w:id="303"/>
      <w:bookmarkEnd w:id="304"/>
      <w:bookmarkEnd w:id="306"/>
      <w:bookmarkEnd w:id="307"/>
      <w:bookmarkEnd w:id="308"/>
      <w:bookmarkEnd w:id="309"/>
      <w:bookmarkEnd w:id="310"/>
      <w:r>
        <w:t>N</w:t>
      </w:r>
      <w:r w:rsidRPr="00534857">
        <w:t>on-</w:t>
      </w:r>
      <w:r>
        <w:t xml:space="preserve">Disablement </w:t>
      </w:r>
      <w:bookmarkEnd w:id="311"/>
      <w:r>
        <w:t>Calendar</w:t>
      </w:r>
      <w:bookmarkEnd w:id="312"/>
    </w:p>
    <w:p w:rsidR="005E7CBD" w:rsidRDefault="005E7CBD" w:rsidP="005E7CBD">
      <w:r>
        <w:t xml:space="preserve">A calendar defining </w:t>
      </w:r>
      <w:r w:rsidRPr="00F84F2F">
        <w:t>times</w:t>
      </w:r>
      <w:r>
        <w:t>, days</w:t>
      </w:r>
      <w:r w:rsidRPr="00F84F2F">
        <w:t xml:space="preserve"> and dates that specify periods during which the </w:t>
      </w:r>
      <w:r>
        <w:t>S</w:t>
      </w:r>
      <w:r w:rsidRPr="00F84F2F">
        <w:t xml:space="preserve">upply will not be </w:t>
      </w:r>
      <w:r>
        <w:t xml:space="preserve">Disabled </w:t>
      </w:r>
      <w:r w:rsidRPr="00F84F2F">
        <w:t>when the meter is operating in Prepayment Mode</w:t>
      </w:r>
      <w:r>
        <w:t>.</w:t>
      </w:r>
    </w:p>
    <w:p w:rsidR="005E7CBD" w:rsidRDefault="005E7CBD" w:rsidP="0074192A">
      <w:pPr>
        <w:pStyle w:val="Heading4"/>
        <w:keepLines w:val="0"/>
        <w:numPr>
          <w:ilvl w:val="3"/>
          <w:numId w:val="19"/>
        </w:numPr>
        <w:spacing w:before="200" w:after="0"/>
        <w:rPr>
          <w:lang w:eastAsia="en-GB"/>
        </w:rPr>
      </w:pPr>
      <w:bookmarkStart w:id="313" w:name="_PTZ_conversion_factor"/>
      <w:bookmarkStart w:id="314" w:name="_Ref320223928"/>
      <w:bookmarkEnd w:id="313"/>
      <w:r>
        <w:rPr>
          <w:lang w:eastAsia="en-GB"/>
        </w:rPr>
        <w:t>Payment Mode</w:t>
      </w:r>
      <w:bookmarkEnd w:id="314"/>
    </w:p>
    <w:p w:rsidR="005E7CBD" w:rsidRPr="00712867" w:rsidRDefault="005E7CBD" w:rsidP="005E7CBD">
      <w:pPr>
        <w:rPr>
          <w:lang w:eastAsia="en-GB"/>
        </w:rPr>
      </w:pPr>
      <w:r>
        <w:rPr>
          <w:lang w:eastAsia="en-GB"/>
        </w:rPr>
        <w:t>The current mode of operation, being Prepayment Mode or Credit Mode.</w:t>
      </w:r>
    </w:p>
    <w:p w:rsidR="005E7CBD" w:rsidRDefault="005E7CBD" w:rsidP="0074192A">
      <w:pPr>
        <w:pStyle w:val="Heading4"/>
        <w:keepLines w:val="0"/>
        <w:numPr>
          <w:ilvl w:val="3"/>
          <w:numId w:val="19"/>
        </w:numPr>
        <w:spacing w:before="200" w:after="0"/>
      </w:pPr>
      <w:bookmarkStart w:id="315" w:name="_PTZ_Conversion_Factor_1"/>
      <w:bookmarkStart w:id="316" w:name="_suspend_debt_emergency"/>
      <w:bookmarkStart w:id="317" w:name="_Standing_Charge"/>
      <w:bookmarkStart w:id="318" w:name="_Ref320225812"/>
      <w:bookmarkEnd w:id="305"/>
      <w:bookmarkEnd w:id="315"/>
      <w:bookmarkEnd w:id="316"/>
      <w:bookmarkEnd w:id="317"/>
      <w:r>
        <w:t>Standing Charge</w:t>
      </w:r>
      <w:bookmarkEnd w:id="318"/>
    </w:p>
    <w:p w:rsidR="005E7CBD" w:rsidRPr="00BA3389" w:rsidRDefault="005E7CBD" w:rsidP="005E7CBD">
      <w:r w:rsidRPr="00AB3A8D">
        <w:t>A charge to be levied in Currency Units per unit time</w:t>
      </w:r>
      <w:r>
        <w:t xml:space="preserve"> when operating in Credit Mode and Prepayment Mode.</w:t>
      </w:r>
    </w:p>
    <w:p w:rsidR="005E7CBD" w:rsidRDefault="005E7CBD" w:rsidP="0074192A">
      <w:pPr>
        <w:pStyle w:val="Heading4"/>
        <w:keepLines w:val="0"/>
        <w:numPr>
          <w:ilvl w:val="3"/>
          <w:numId w:val="19"/>
        </w:numPr>
        <w:spacing w:before="200" w:after="0"/>
      </w:pPr>
      <w:bookmarkStart w:id="319" w:name="_suspend_debt_disconnect"/>
      <w:bookmarkStart w:id="320" w:name="_Suspend_Debt_Disabled"/>
      <w:bookmarkStart w:id="321" w:name="_Ref320236154"/>
      <w:bookmarkEnd w:id="319"/>
      <w:bookmarkEnd w:id="320"/>
      <w:r>
        <w:t>Supply Depletion State</w:t>
      </w:r>
      <w:bookmarkEnd w:id="321"/>
    </w:p>
    <w:p w:rsidR="005E7CBD" w:rsidRPr="00C54B4D" w:rsidRDefault="005E7CBD" w:rsidP="005E7CBD">
      <w:r>
        <w:t>A setting to control the state of the Supply in the case of loss of power to the GSMS, being Disabled or unchanged.</w:t>
      </w:r>
    </w:p>
    <w:p w:rsidR="005E7CBD" w:rsidRDefault="005E7CBD" w:rsidP="0074192A">
      <w:pPr>
        <w:pStyle w:val="Heading4"/>
        <w:keepLines w:val="0"/>
        <w:numPr>
          <w:ilvl w:val="3"/>
          <w:numId w:val="19"/>
        </w:numPr>
        <w:spacing w:before="200" w:after="0"/>
      </w:pPr>
      <w:bookmarkStart w:id="322" w:name="_Supply_Tamper_State_1"/>
      <w:bookmarkStart w:id="323" w:name="_Ref320227416"/>
      <w:bookmarkEnd w:id="322"/>
      <w:r>
        <w:t>Supply Tamper State</w:t>
      </w:r>
      <w:bookmarkEnd w:id="323"/>
    </w:p>
    <w:p w:rsidR="005E7CBD" w:rsidRDefault="005E7CBD" w:rsidP="005E7CBD">
      <w:r>
        <w:t>A setting to control the state of the Supply in the case of a Tamper Event being detected, being Disabled or unchanged.</w:t>
      </w:r>
    </w:p>
    <w:p w:rsidR="005E7CBD" w:rsidRDefault="005E7CBD" w:rsidP="0074192A">
      <w:pPr>
        <w:pStyle w:val="Heading4"/>
        <w:keepLines w:val="0"/>
        <w:numPr>
          <w:ilvl w:val="3"/>
          <w:numId w:val="19"/>
        </w:numPr>
        <w:spacing w:before="200" w:after="0"/>
      </w:pPr>
      <w:bookmarkStart w:id="324" w:name="_Suspend_Debt_Disabled_1"/>
      <w:bookmarkStart w:id="325" w:name="_Ref320226349"/>
      <w:bookmarkEnd w:id="324"/>
      <w:r>
        <w:t>Suspend Debt Disabled</w:t>
      </w:r>
      <w:bookmarkEnd w:id="325"/>
    </w:p>
    <w:p w:rsidR="005E7CBD" w:rsidRDefault="005E7CBD" w:rsidP="005E7CBD">
      <w:r>
        <w:t>A setting controlling whether debt should be collected when the GSMS is operating in Prepayment Mode and Supply is Disabled.</w:t>
      </w:r>
      <w:bookmarkStart w:id="326" w:name="_special_days_table"/>
      <w:bookmarkStart w:id="327" w:name="_tariff_rate_matrix"/>
      <w:bookmarkEnd w:id="326"/>
      <w:bookmarkEnd w:id="327"/>
    </w:p>
    <w:p w:rsidR="005E7CBD" w:rsidRDefault="005E7CBD" w:rsidP="0074192A">
      <w:pPr>
        <w:pStyle w:val="Heading4"/>
        <w:keepLines w:val="0"/>
        <w:numPr>
          <w:ilvl w:val="3"/>
          <w:numId w:val="19"/>
        </w:numPr>
        <w:spacing w:before="200" w:after="0"/>
      </w:pPr>
      <w:bookmarkStart w:id="328" w:name="_Tariff_Block_Rate"/>
      <w:bookmarkStart w:id="329" w:name="_Ref320226295"/>
      <w:bookmarkEnd w:id="328"/>
      <w:r>
        <w:t>Suspend Debt Emergency</w:t>
      </w:r>
      <w:bookmarkEnd w:id="329"/>
    </w:p>
    <w:p w:rsidR="005E7CBD" w:rsidRPr="009424A7" w:rsidRDefault="005E7CBD" w:rsidP="005E7CBD">
      <w:r>
        <w:t xml:space="preserve">A setting controlling whether debt should be collected when the GSMS is operating in Prepayment Mode and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is below the </w:t>
      </w:r>
      <w:r w:rsidRPr="00562249">
        <w:rPr>
          <w:rStyle w:val="xref"/>
        </w:rPr>
        <w:fldChar w:fldCharType="begin"/>
      </w:r>
      <w:r w:rsidRPr="00562249">
        <w:rPr>
          <w:rStyle w:val="xref"/>
        </w:rPr>
        <w:instrText xml:space="preserve"> REF _Ref320225726 \h \* CHARFORMAT </w:instrText>
      </w:r>
      <w:r w:rsidRPr="00562249">
        <w:rPr>
          <w:rStyle w:val="xref"/>
        </w:rPr>
      </w:r>
      <w:r w:rsidRPr="00562249">
        <w:rPr>
          <w:rStyle w:val="xref"/>
        </w:rPr>
        <w:fldChar w:fldCharType="separate"/>
      </w:r>
      <w:r w:rsidRPr="00861A92">
        <w:rPr>
          <w:rStyle w:val="xref"/>
        </w:rPr>
        <w:t>Emergency Credit Limit</w:t>
      </w:r>
      <w:r w:rsidRPr="00562249">
        <w:rPr>
          <w:rStyle w:val="xref"/>
        </w:rPr>
        <w:fldChar w:fldCharType="end"/>
      </w:r>
      <w:r>
        <w:t>(</w:t>
      </w:r>
      <w:r w:rsidRPr="00562249">
        <w:rPr>
          <w:rStyle w:val="xref"/>
        </w:rPr>
        <w:fldChar w:fldCharType="begin"/>
      </w:r>
      <w:r w:rsidRPr="00562249">
        <w:rPr>
          <w:rStyle w:val="xref"/>
        </w:rPr>
        <w:instrText xml:space="preserve"> REF _Ref320225726 \r \h \* CHARFORMAT </w:instrText>
      </w:r>
      <w:r w:rsidRPr="00562249">
        <w:rPr>
          <w:rStyle w:val="xref"/>
        </w:rPr>
      </w:r>
      <w:r w:rsidRPr="00562249">
        <w:rPr>
          <w:rStyle w:val="xref"/>
        </w:rPr>
        <w:fldChar w:fldCharType="separate"/>
      </w:r>
      <w:r>
        <w:rPr>
          <w:rStyle w:val="xref"/>
        </w:rPr>
        <w:t>4.5.2.8</w:t>
      </w:r>
      <w:r w:rsidRPr="00562249">
        <w:rPr>
          <w:rStyle w:val="xref"/>
        </w:rPr>
        <w:fldChar w:fldCharType="end"/>
      </w:r>
      <w:r>
        <w:t>).</w:t>
      </w:r>
    </w:p>
    <w:p w:rsidR="005E7CBD" w:rsidRDefault="005E7CBD" w:rsidP="0074192A">
      <w:pPr>
        <w:pStyle w:val="Heading4"/>
        <w:keepLines w:val="0"/>
        <w:numPr>
          <w:ilvl w:val="3"/>
          <w:numId w:val="19"/>
        </w:numPr>
        <w:spacing w:before="200" w:after="0"/>
      </w:pPr>
      <w:bookmarkStart w:id="330" w:name="_Tariff_Block_Rate_1"/>
      <w:bookmarkStart w:id="331" w:name="_Tariff_Block_Price"/>
      <w:bookmarkStart w:id="332" w:name="_Ref320225565"/>
      <w:bookmarkEnd w:id="330"/>
      <w:bookmarkEnd w:id="331"/>
      <w:r>
        <w:t>Tariff Block Price Matrix</w:t>
      </w:r>
      <w:bookmarkEnd w:id="332"/>
    </w:p>
    <w:p w:rsidR="005E7CBD" w:rsidRPr="00751B63" w:rsidRDefault="005E7CBD" w:rsidP="005E7CBD">
      <w:r>
        <w:t>A 4 x 1 matrix containing Prices for Block Pricing.</w:t>
      </w:r>
    </w:p>
    <w:p w:rsidR="005E7CBD" w:rsidRDefault="005E7CBD" w:rsidP="0074192A">
      <w:pPr>
        <w:pStyle w:val="Heading4"/>
        <w:keepLines w:val="0"/>
        <w:numPr>
          <w:ilvl w:val="3"/>
          <w:numId w:val="19"/>
        </w:numPr>
        <w:spacing w:before="200" w:after="0"/>
      </w:pPr>
      <w:bookmarkStart w:id="333" w:name="_Tariff_TOU_Rate"/>
      <w:bookmarkStart w:id="334" w:name="_tariff_switching_matrix"/>
      <w:bookmarkStart w:id="335" w:name="_tariff_switching_table"/>
      <w:bookmarkStart w:id="336" w:name="_Ref320226825"/>
      <w:bookmarkEnd w:id="333"/>
      <w:bookmarkEnd w:id="334"/>
      <w:bookmarkEnd w:id="335"/>
      <w:r>
        <w:t>Tariff Switching Table</w:t>
      </w:r>
      <w:bookmarkEnd w:id="336"/>
    </w:p>
    <w:p w:rsidR="005E7CBD" w:rsidRDefault="005E7CBD" w:rsidP="005E7CBD">
      <w:r>
        <w:t>A set of rules for allocating daily Consumption to a Tariff Register for Time-of-use Pricing and Time-of-use with Block Pricing. The rules stored within the table shall support at least 50 Time-of-use switching rules per annum.</w:t>
      </w:r>
    </w:p>
    <w:p w:rsidR="005E7CBD" w:rsidRDefault="005E7CBD" w:rsidP="005E7CBD">
      <w:r>
        <w:t>The rules shall support allocation based on:</w:t>
      </w:r>
    </w:p>
    <w:p w:rsidR="005E7CBD" w:rsidRDefault="005E7CBD" w:rsidP="0074192A">
      <w:pPr>
        <w:pStyle w:val="ListParagraph"/>
        <w:numPr>
          <w:ilvl w:val="0"/>
          <w:numId w:val="24"/>
        </w:numPr>
        <w:autoSpaceDE/>
        <w:autoSpaceDN/>
        <w:adjustRightInd/>
        <w:spacing w:before="0" w:after="200"/>
        <w:contextualSpacing/>
      </w:pPr>
      <w:r>
        <w:t>day, days and day ranges; and</w:t>
      </w:r>
    </w:p>
    <w:p w:rsidR="005E7CBD" w:rsidRDefault="005E7CBD" w:rsidP="0074192A">
      <w:pPr>
        <w:pStyle w:val="ListParagraph"/>
        <w:numPr>
          <w:ilvl w:val="0"/>
          <w:numId w:val="24"/>
        </w:numPr>
        <w:autoSpaceDE/>
        <w:autoSpaceDN/>
        <w:adjustRightInd/>
        <w:spacing w:before="0" w:after="200"/>
        <w:contextualSpacing/>
      </w:pPr>
      <w:r>
        <w:t>date, dates and date ranges.</w:t>
      </w:r>
    </w:p>
    <w:p w:rsidR="005E7CBD" w:rsidRDefault="005E7CBD" w:rsidP="005E7CBD">
      <w:r>
        <w:t>All dates shall be specified as UTC.</w:t>
      </w:r>
    </w:p>
    <w:p w:rsidR="005E7CBD" w:rsidRDefault="005E7CBD" w:rsidP="0074192A">
      <w:pPr>
        <w:pStyle w:val="Heading4"/>
        <w:keepLines w:val="0"/>
        <w:numPr>
          <w:ilvl w:val="3"/>
          <w:numId w:val="19"/>
        </w:numPr>
        <w:spacing w:before="200" w:after="0"/>
      </w:pPr>
      <w:bookmarkStart w:id="337" w:name="_tariff_threshold_matrix"/>
      <w:bookmarkStart w:id="338" w:name="_Ref320226914"/>
      <w:bookmarkEnd w:id="337"/>
      <w:r>
        <w:t>Tariff Threshold Matrix</w:t>
      </w:r>
      <w:bookmarkEnd w:id="338"/>
    </w:p>
    <w:p w:rsidR="005E7CBD" w:rsidRDefault="005E7CBD" w:rsidP="005E7CBD">
      <w:r>
        <w:t>A 3 x 1 matrix capable of holding thresholds in kWh for controlling Block Tariffs.</w:t>
      </w:r>
    </w:p>
    <w:p w:rsidR="005E7CBD" w:rsidRDefault="005E7CBD" w:rsidP="0074192A">
      <w:pPr>
        <w:pStyle w:val="Heading4"/>
        <w:keepLines w:val="0"/>
        <w:numPr>
          <w:ilvl w:val="3"/>
          <w:numId w:val="19"/>
        </w:numPr>
        <w:spacing w:before="200" w:after="0"/>
      </w:pPr>
      <w:bookmarkStart w:id="339" w:name="_tariff_type"/>
      <w:bookmarkStart w:id="340" w:name="_Tariff_TOU_Price"/>
      <w:bookmarkStart w:id="341" w:name="_Ref320225451"/>
      <w:bookmarkStart w:id="342" w:name="_Toc311543946"/>
      <w:bookmarkEnd w:id="339"/>
      <w:bookmarkEnd w:id="340"/>
      <w:r>
        <w:t>Tariff TOU Price Matrix</w:t>
      </w:r>
      <w:bookmarkEnd w:id="341"/>
    </w:p>
    <w:p w:rsidR="005E7CBD" w:rsidRPr="000E2DDA" w:rsidRDefault="005E7CBD" w:rsidP="005E7CBD">
      <w:r>
        <w:t>A 1 x 4 matrix containing Prices for Time-of-use Pricing.</w:t>
      </w:r>
    </w:p>
    <w:p w:rsidR="005E7CBD" w:rsidRDefault="005E7CBD" w:rsidP="0074192A">
      <w:pPr>
        <w:pStyle w:val="Heading4"/>
        <w:keepLines w:val="0"/>
        <w:numPr>
          <w:ilvl w:val="3"/>
          <w:numId w:val="19"/>
        </w:numPr>
        <w:spacing w:before="200" w:after="0"/>
      </w:pPr>
      <w:bookmarkStart w:id="343" w:name="_Tariff_Type_1"/>
      <w:bookmarkStart w:id="344" w:name="_Ref320226404"/>
      <w:bookmarkEnd w:id="343"/>
      <w:r>
        <w:t>Tariff Type</w:t>
      </w:r>
      <w:bookmarkEnd w:id="344"/>
    </w:p>
    <w:p w:rsidR="005E7CBD" w:rsidRDefault="005E7CBD" w:rsidP="005E7CBD">
      <w:r>
        <w:t>The Tariff type in operation, being Time-of-use or Time-of-use with Block.</w:t>
      </w:r>
    </w:p>
    <w:p w:rsidR="005E7CBD" w:rsidRDefault="005E7CBD" w:rsidP="0074192A">
      <w:pPr>
        <w:pStyle w:val="Heading4"/>
        <w:keepLines w:val="0"/>
        <w:numPr>
          <w:ilvl w:val="3"/>
          <w:numId w:val="19"/>
        </w:numPr>
        <w:spacing w:before="200" w:after="0"/>
      </w:pPr>
      <w:bookmarkStart w:id="345" w:name="_battery_depletion_state"/>
      <w:bookmarkStart w:id="346" w:name="_valve_depletion_state"/>
      <w:bookmarkStart w:id="347" w:name="_Ref320227938"/>
      <w:bookmarkEnd w:id="345"/>
      <w:bookmarkEnd w:id="346"/>
      <w:r>
        <w:t>Uncontrolled Gas Flow Rate</w:t>
      </w:r>
      <w:bookmarkEnd w:id="347"/>
    </w:p>
    <w:p w:rsidR="005E7CBD" w:rsidRPr="00861E9E" w:rsidRDefault="005E7CBD" w:rsidP="005E7CBD">
      <w:pPr>
        <w:rPr>
          <w:i/>
        </w:rPr>
      </w:pPr>
      <w:r>
        <w:t>The flow rate in units of volume per unit time used in the detection of uncontrolled flow of gas on Enablement of Supply.</w:t>
      </w:r>
    </w:p>
    <w:p w:rsidR="005E7CBD" w:rsidRDefault="005E7CBD" w:rsidP="0074192A">
      <w:pPr>
        <w:pStyle w:val="Heading3"/>
        <w:keepLines w:val="0"/>
        <w:numPr>
          <w:ilvl w:val="2"/>
          <w:numId w:val="19"/>
        </w:numPr>
        <w:spacing w:before="200" w:after="0" w:line="271" w:lineRule="auto"/>
        <w:ind w:left="720"/>
      </w:pPr>
      <w:bookmarkStart w:id="348" w:name="_Valve_Depletion_State_1"/>
      <w:bookmarkStart w:id="349" w:name="_Supply_Depletion_State"/>
      <w:bookmarkStart w:id="350" w:name="_Toc319250836"/>
      <w:bookmarkStart w:id="351" w:name="_Toc320016953"/>
      <w:bookmarkStart w:id="352" w:name="_Toc319250837"/>
      <w:bookmarkStart w:id="353" w:name="_Toc320016954"/>
      <w:bookmarkStart w:id="354" w:name="_Valve_Tamper_State"/>
      <w:bookmarkStart w:id="355" w:name="_Supply_Tamper_State"/>
      <w:bookmarkStart w:id="356" w:name="_Toc319250838"/>
      <w:bookmarkStart w:id="357" w:name="_Toc320016955"/>
      <w:bookmarkStart w:id="358" w:name="_Toc319250839"/>
      <w:bookmarkStart w:id="359" w:name="_Toc320016956"/>
      <w:bookmarkStart w:id="360" w:name="_Ref313478325"/>
      <w:bookmarkStart w:id="361" w:name="_Ref316395364"/>
      <w:bookmarkStart w:id="362" w:name="_Toc320016957"/>
      <w:bookmarkStart w:id="363" w:name="_Toc37084571"/>
      <w:bookmarkEnd w:id="348"/>
      <w:bookmarkEnd w:id="349"/>
      <w:bookmarkEnd w:id="350"/>
      <w:bookmarkEnd w:id="351"/>
      <w:bookmarkEnd w:id="352"/>
      <w:bookmarkEnd w:id="353"/>
      <w:bookmarkEnd w:id="354"/>
      <w:bookmarkEnd w:id="355"/>
      <w:bookmarkEnd w:id="356"/>
      <w:bookmarkEnd w:id="357"/>
      <w:bookmarkEnd w:id="358"/>
      <w:bookmarkEnd w:id="359"/>
      <w:r>
        <w:t>Operational d</w:t>
      </w:r>
      <w:r w:rsidRPr="00534857">
        <w:t>ata</w:t>
      </w:r>
      <w:bookmarkEnd w:id="342"/>
      <w:bookmarkEnd w:id="360"/>
      <w:bookmarkEnd w:id="361"/>
      <w:bookmarkEnd w:id="362"/>
      <w:bookmarkEnd w:id="363"/>
    </w:p>
    <w:p w:rsidR="005E7CBD" w:rsidRDefault="005E7CBD" w:rsidP="005E7CBD">
      <w:r>
        <w:t>Describes d</w:t>
      </w:r>
      <w:r w:rsidRPr="0034231B">
        <w:t xml:space="preserve">ata </w:t>
      </w:r>
      <w:r>
        <w:t>used by the functions of a GSMS for output of information.</w:t>
      </w:r>
    </w:p>
    <w:p w:rsidR="005E7CBD" w:rsidRDefault="005E7CBD" w:rsidP="0074192A">
      <w:pPr>
        <w:pStyle w:val="Heading4"/>
        <w:keepLines w:val="0"/>
        <w:numPr>
          <w:ilvl w:val="3"/>
          <w:numId w:val="19"/>
        </w:numPr>
        <w:spacing w:before="200" w:after="0"/>
      </w:pPr>
      <w:bookmarkStart w:id="364" w:name="_credit_balance"/>
      <w:bookmarkStart w:id="365" w:name="_Billing_Data_Log"/>
      <w:bookmarkStart w:id="366" w:name="_Block_Counter_Matrix"/>
      <w:bookmarkStart w:id="367" w:name="_Tariff_Block_Matrix"/>
      <w:bookmarkStart w:id="368" w:name="_Tariff_Block_Counter"/>
      <w:bookmarkStart w:id="369" w:name="_Accumulated_Debt_Register"/>
      <w:bookmarkStart w:id="370" w:name="_Ref320224814"/>
      <w:bookmarkStart w:id="371" w:name="_Toc311543947"/>
      <w:bookmarkEnd w:id="364"/>
      <w:bookmarkEnd w:id="365"/>
      <w:bookmarkEnd w:id="366"/>
      <w:bookmarkEnd w:id="367"/>
      <w:bookmarkEnd w:id="368"/>
      <w:bookmarkEnd w:id="369"/>
      <w:r>
        <w:t>Accumulated D</w:t>
      </w:r>
      <w:r w:rsidRPr="00534857">
        <w:t xml:space="preserve">ebt </w:t>
      </w:r>
      <w:r>
        <w:t>Register</w:t>
      </w:r>
      <w:bookmarkEnd w:id="370"/>
    </w:p>
    <w:p w:rsidR="005E7CBD" w:rsidRDefault="005E7CBD" w:rsidP="005E7CBD">
      <w:r>
        <w:t xml:space="preserve">The debt resulting from the collection of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 and/or Time-based Debt when no credit or Emergency Credit is available, when operating in Prepayment Mode.</w:t>
      </w:r>
    </w:p>
    <w:p w:rsidR="005E7CBD" w:rsidRDefault="005E7CBD" w:rsidP="0074192A">
      <w:pPr>
        <w:pStyle w:val="Heading4"/>
        <w:keepLines w:val="0"/>
        <w:numPr>
          <w:ilvl w:val="3"/>
          <w:numId w:val="19"/>
        </w:numPr>
        <w:spacing w:before="200" w:after="0"/>
        <w:rPr>
          <w:lang w:eastAsia="en-GB"/>
        </w:rPr>
      </w:pPr>
      <w:bookmarkStart w:id="372" w:name="_Billing_Data_Log_1"/>
      <w:bookmarkStart w:id="373" w:name="_Ref320226055"/>
      <w:bookmarkEnd w:id="372"/>
      <w:r>
        <w:rPr>
          <w:lang w:eastAsia="en-GB"/>
        </w:rPr>
        <w:t>Billing Data Log</w:t>
      </w:r>
      <w:bookmarkEnd w:id="373"/>
    </w:p>
    <w:p w:rsidR="005E7CBD" w:rsidRDefault="005E7CBD" w:rsidP="005E7CBD">
      <w:pPr>
        <w:rPr>
          <w:lang w:eastAsia="en-GB"/>
        </w:rPr>
      </w:pPr>
      <w:r>
        <w:rPr>
          <w:lang w:eastAsia="en-GB"/>
        </w:rPr>
        <w:t>A log for storing the following date and time stamped entries of:</w:t>
      </w:r>
    </w:p>
    <w:p w:rsidR="005E7CBD" w:rsidRDefault="005E7CBD" w:rsidP="0074192A">
      <w:pPr>
        <w:pStyle w:val="ListParagraph"/>
        <w:numPr>
          <w:ilvl w:val="0"/>
          <w:numId w:val="25"/>
        </w:numPr>
        <w:autoSpaceDE/>
        <w:autoSpaceDN/>
        <w:adjustRightInd/>
        <w:spacing w:before="0" w:after="200"/>
        <w:contextualSpacing/>
      </w:pPr>
      <w:r>
        <w:t xml:space="preserve">twelve entries comprising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25"/>
        </w:numPr>
        <w:autoSpaceDE/>
        <w:autoSpaceDN/>
        <w:adjustRightInd/>
        <w:spacing w:before="0" w:after="200"/>
        <w:contextualSpacing/>
      </w:pPr>
      <w:r>
        <w:t>five entries comprising prepayment credits;</w:t>
      </w:r>
    </w:p>
    <w:p w:rsidR="005E7CBD" w:rsidRDefault="005E7CBD" w:rsidP="0074192A">
      <w:pPr>
        <w:pStyle w:val="ListParagraph"/>
        <w:numPr>
          <w:ilvl w:val="0"/>
          <w:numId w:val="25"/>
        </w:numPr>
        <w:autoSpaceDE/>
        <w:autoSpaceDN/>
        <w:adjustRightInd/>
        <w:spacing w:before="0" w:after="200"/>
        <w:contextualSpacing/>
      </w:pPr>
      <w:r>
        <w:t>ten entries comprising time-based debt payments;</w:t>
      </w:r>
    </w:p>
    <w:p w:rsidR="005E7CBD" w:rsidRDefault="005E7CBD" w:rsidP="0074192A">
      <w:pPr>
        <w:pStyle w:val="ListParagraph"/>
        <w:numPr>
          <w:ilvl w:val="0"/>
          <w:numId w:val="25"/>
        </w:numPr>
        <w:autoSpaceDE/>
        <w:autoSpaceDN/>
        <w:adjustRightInd/>
        <w:spacing w:before="0" w:after="200"/>
        <w:contextualSpacing/>
      </w:pPr>
      <w:r>
        <w:t>ten entries comprising payment-based debt payments; and</w:t>
      </w:r>
    </w:p>
    <w:p w:rsidR="005E7CBD" w:rsidRDefault="005E7CBD" w:rsidP="0074192A">
      <w:pPr>
        <w:pStyle w:val="ListParagraph"/>
        <w:numPr>
          <w:ilvl w:val="0"/>
          <w:numId w:val="25"/>
        </w:numPr>
        <w:autoSpaceDE/>
        <w:autoSpaceDN/>
        <w:adjustRightInd/>
        <w:spacing w:before="0" w:after="200"/>
        <w:contextualSpacing/>
      </w:pPr>
      <w:r>
        <w:t xml:space="preserve">twelve entries comprising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r w:rsidRPr="00477461">
        <w:t xml:space="preserv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xml:space="preserve">) and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w:t>
      </w:r>
    </w:p>
    <w:p w:rsidR="005E7CBD" w:rsidRDefault="005E7CBD" w:rsidP="005E7CBD">
      <w:r>
        <w:t>arranged as a circular buffer such that when full, further writes shall cause the oldest entry to be overwritten.</w:t>
      </w:r>
      <w:r>
        <w:rPr>
          <w:lang w:eastAsia="en-GB"/>
        </w:rPr>
        <w:t xml:space="preserve"> </w:t>
      </w:r>
      <w:bookmarkStart w:id="374" w:name="_credit_balance_1"/>
      <w:bookmarkStart w:id="375" w:name="_Meter_Balance"/>
      <w:bookmarkStart w:id="376" w:name="_Debt_Register"/>
      <w:bookmarkStart w:id="377" w:name="_Toc311543950"/>
      <w:bookmarkEnd w:id="371"/>
      <w:bookmarkEnd w:id="374"/>
      <w:bookmarkEnd w:id="375"/>
      <w:bookmarkEnd w:id="376"/>
    </w:p>
    <w:p w:rsidR="005E7CBD" w:rsidRDefault="005E7CBD" w:rsidP="0074192A">
      <w:pPr>
        <w:pStyle w:val="Heading4"/>
        <w:keepLines w:val="0"/>
        <w:numPr>
          <w:ilvl w:val="3"/>
          <w:numId w:val="19"/>
        </w:numPr>
        <w:spacing w:before="200" w:after="0"/>
      </w:pPr>
      <w:bookmarkStart w:id="378" w:name="_Cumulative_Consumption_Log"/>
      <w:bookmarkStart w:id="379" w:name="_Debt_Register_1"/>
      <w:bookmarkStart w:id="380" w:name="_Daily_Read_Log"/>
      <w:bookmarkStart w:id="381" w:name="_Ref320227164"/>
      <w:bookmarkEnd w:id="378"/>
      <w:bookmarkEnd w:id="379"/>
      <w:bookmarkEnd w:id="380"/>
      <w:r>
        <w:t>Daily Read Log</w:t>
      </w:r>
      <w:bookmarkEnd w:id="381"/>
    </w:p>
    <w:p w:rsidR="005E7CBD" w:rsidRDefault="005E7CBD" w:rsidP="005E7CBD">
      <w:r>
        <w:t xml:space="preserve">A log for storing fourteen date and time stamped entries of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and 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382" w:name="_Emergency_Credit_Balance_1"/>
      <w:bookmarkStart w:id="383" w:name="_Ref320224670"/>
      <w:bookmarkEnd w:id="382"/>
      <w:r>
        <w:t>Emergency Credit Balance</w:t>
      </w:r>
      <w:bookmarkEnd w:id="383"/>
    </w:p>
    <w:p w:rsidR="005E7CBD" w:rsidRDefault="005E7CBD" w:rsidP="005E7CBD">
      <w:r>
        <w:t>The amount of Emergency Credit available to the Consumer after it has been activated by the Consumer.</w:t>
      </w:r>
    </w:p>
    <w:p w:rsidR="005E7CBD" w:rsidRPr="00473B82" w:rsidRDefault="005E7CBD" w:rsidP="0074192A">
      <w:pPr>
        <w:pStyle w:val="Heading4"/>
        <w:keepLines w:val="0"/>
        <w:numPr>
          <w:ilvl w:val="3"/>
          <w:numId w:val="19"/>
        </w:numPr>
        <w:spacing w:before="200" w:after="0"/>
      </w:pPr>
      <w:bookmarkStart w:id="384" w:name="_event_log"/>
      <w:bookmarkStart w:id="385" w:name="_Ref313270338"/>
      <w:bookmarkEnd w:id="384"/>
      <w:r w:rsidRPr="00473B82">
        <w:t>Event Log</w:t>
      </w:r>
      <w:bookmarkEnd w:id="385"/>
    </w:p>
    <w:p w:rsidR="005E7CBD" w:rsidRPr="000913D1" w:rsidRDefault="005E7CBD" w:rsidP="005E7CBD">
      <w:r>
        <w:t>A log for storing one hundred UTC date and time stamped entries of non-security related information for diagnosis and auditing, arranged as a circular buffer such that when full, further writes shall cause the oldest entry to be overwritten.</w:t>
      </w:r>
    </w:p>
    <w:p w:rsidR="005E7CBD" w:rsidRPr="002F005A" w:rsidRDefault="005E7CBD" w:rsidP="0074192A">
      <w:pPr>
        <w:pStyle w:val="Heading4"/>
        <w:keepLines w:val="0"/>
        <w:numPr>
          <w:ilvl w:val="3"/>
          <w:numId w:val="19"/>
        </w:numPr>
        <w:spacing w:before="200" w:after="0"/>
      </w:pPr>
      <w:bookmarkStart w:id="386" w:name="_historic_tariff_table"/>
      <w:bookmarkStart w:id="387" w:name="_billing_data_table"/>
      <w:bookmarkStart w:id="388" w:name="_operating_mode"/>
      <w:bookmarkStart w:id="389" w:name="_payment_mode"/>
      <w:bookmarkStart w:id="390" w:name="_payment_debt_register"/>
      <w:bookmarkStart w:id="391" w:name="_Network_Data_Period"/>
      <w:bookmarkStart w:id="392" w:name="_Network_Data_Log"/>
      <w:bookmarkStart w:id="393" w:name="_Ref320224365"/>
      <w:bookmarkStart w:id="394" w:name="_Toc311543955"/>
      <w:bookmarkEnd w:id="377"/>
      <w:bookmarkEnd w:id="386"/>
      <w:bookmarkEnd w:id="387"/>
      <w:bookmarkEnd w:id="388"/>
      <w:bookmarkEnd w:id="389"/>
      <w:bookmarkEnd w:id="390"/>
      <w:bookmarkEnd w:id="391"/>
      <w:bookmarkEnd w:id="392"/>
      <w:r>
        <w:t xml:space="preserve">Meter </w:t>
      </w:r>
      <w:r w:rsidRPr="002F005A">
        <w:t>Balance</w:t>
      </w:r>
      <w:bookmarkEnd w:id="393"/>
    </w:p>
    <w:p w:rsidR="005E7CBD" w:rsidRDefault="005E7CBD" w:rsidP="005E7CBD">
      <w:bookmarkStart w:id="395" w:name="_emergency_credit_balance"/>
      <w:bookmarkEnd w:id="395"/>
      <w:r w:rsidRPr="00D92084">
        <w:t>The amount of money in Curre</w:t>
      </w:r>
      <w:r>
        <w:t>ncy Units as determined by the GSMS</w:t>
      </w:r>
      <w:r w:rsidRPr="00D92084">
        <w:t>. If ope</w:t>
      </w:r>
      <w:r>
        <w:t>rating in Prepayment Mode, the Meter B</w:t>
      </w:r>
      <w:r w:rsidRPr="00D92084">
        <w:t xml:space="preserve">alance represents the </w:t>
      </w:r>
      <w:r>
        <w:t xml:space="preserve">GSMS’s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_Ref320224670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rsidRPr="000E360E">
        <w:rPr>
          <w:rFonts w:ascii="Calibri" w:hAnsi="Calibri"/>
          <w:i/>
        </w:rPr>
        <w:t>(</w:t>
      </w:r>
      <w:r w:rsidRPr="00562EC5">
        <w:rPr>
          <w:rStyle w:val="xref"/>
        </w:rPr>
        <w:fldChar w:fldCharType="begin"/>
      </w:r>
      <w:r w:rsidRPr="00562EC5">
        <w:rPr>
          <w:rStyle w:val="xref"/>
        </w:rPr>
        <w:instrText xml:space="preserve"> REF _Ref320224670 \r \h  \* CHARFORMAT </w:instrText>
      </w:r>
      <w:r w:rsidRPr="00562EC5">
        <w:rPr>
          <w:rStyle w:val="xref"/>
        </w:rPr>
      </w:r>
      <w:r w:rsidRPr="00562EC5">
        <w:rPr>
          <w:rStyle w:val="xref"/>
        </w:rPr>
        <w:fldChar w:fldCharType="separate"/>
      </w:r>
      <w:r>
        <w:rPr>
          <w:rStyle w:val="xref"/>
        </w:rPr>
        <w:t>4.5.3.4</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GSMS’s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bookmarkStart w:id="396" w:name="_Network_Data_Log_1"/>
      <w:bookmarkStart w:id="397" w:name="_Ref320227285"/>
      <w:bookmarkEnd w:id="396"/>
      <w:r>
        <w:t>Network Data Log</w:t>
      </w:r>
      <w:bookmarkEnd w:id="397"/>
    </w:p>
    <w:p w:rsidR="005E7CBD" w:rsidRDefault="005E7CBD" w:rsidP="005E7CBD">
      <w:r>
        <w:t>A log for storing four hours of date and time stamped six minute Consumption data.</w:t>
      </w:r>
    </w:p>
    <w:p w:rsidR="005E7CBD" w:rsidRDefault="005E7CBD" w:rsidP="0074192A">
      <w:pPr>
        <w:pStyle w:val="Heading4"/>
        <w:keepLines w:val="0"/>
        <w:numPr>
          <w:ilvl w:val="3"/>
          <w:numId w:val="19"/>
        </w:numPr>
        <w:spacing w:before="200" w:after="0"/>
      </w:pPr>
      <w:bookmarkStart w:id="398" w:name="_Payment_Debt_Register_1"/>
      <w:bookmarkStart w:id="399" w:name="_Ref320227604"/>
      <w:bookmarkEnd w:id="398"/>
      <w:r>
        <w:t>Payment D</w:t>
      </w:r>
      <w:r w:rsidRPr="00534857">
        <w:t xml:space="preserve">ebt </w:t>
      </w:r>
      <w:r>
        <w:t>Register</w:t>
      </w:r>
      <w:bookmarkEnd w:id="399"/>
    </w:p>
    <w:p w:rsidR="005E7CBD" w:rsidRDefault="005E7CBD" w:rsidP="005E7CBD">
      <w:r>
        <w:t>Debt to be recovered as a percentage of payment when using Payment-based Debt Recovery in Prepayment Mode.</w:t>
      </w:r>
    </w:p>
    <w:p w:rsidR="005E7CBD" w:rsidRDefault="005E7CBD" w:rsidP="0074192A">
      <w:pPr>
        <w:pStyle w:val="Heading4"/>
        <w:keepLines w:val="0"/>
        <w:numPr>
          <w:ilvl w:val="3"/>
          <w:numId w:val="19"/>
        </w:numPr>
        <w:spacing w:before="200" w:after="0"/>
      </w:pPr>
      <w:bookmarkStart w:id="400" w:name="_profile_data_table"/>
      <w:bookmarkStart w:id="401" w:name="_Profile_Data_Log"/>
      <w:bookmarkStart w:id="402" w:name="_Ref320227228"/>
      <w:bookmarkEnd w:id="400"/>
      <w:bookmarkEnd w:id="401"/>
      <w:r>
        <w:t>Profile D</w:t>
      </w:r>
      <w:r w:rsidRPr="00534857">
        <w:t>ata</w:t>
      </w:r>
      <w:r>
        <w:t xml:space="preserve"> Log</w:t>
      </w:r>
      <w:bookmarkEnd w:id="402"/>
    </w:p>
    <w:p w:rsidR="005E7CBD" w:rsidRPr="005D3B71" w:rsidRDefault="005E7CBD" w:rsidP="005E7CBD">
      <w:r>
        <w:t>A log for storing a minimum of thirteen months of date and time stamped half hourly Consumption data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403" w:name="_remaining_battery_capacity"/>
      <w:bookmarkStart w:id="404" w:name="_Ref320224913"/>
      <w:bookmarkEnd w:id="403"/>
      <w:r>
        <w:t>R</w:t>
      </w:r>
      <w:r w:rsidRPr="00CC1CAB">
        <w:t xml:space="preserve">emaining </w:t>
      </w:r>
      <w:r>
        <w:t>Battery</w:t>
      </w:r>
      <w:r w:rsidRPr="00CC1CAB">
        <w:t xml:space="preserve"> </w:t>
      </w:r>
      <w:r>
        <w:t>C</w:t>
      </w:r>
      <w:r w:rsidRPr="00CC1CAB">
        <w:t>apacity</w:t>
      </w:r>
      <w:bookmarkEnd w:id="404"/>
    </w:p>
    <w:p w:rsidR="005E7CBD" w:rsidRPr="00712867" w:rsidRDefault="005E7CBD" w:rsidP="005E7CBD">
      <w:pPr>
        <w:rPr>
          <w:lang w:eastAsia="en-GB"/>
        </w:rPr>
      </w:pPr>
      <w:r>
        <w:rPr>
          <w:lang w:eastAsia="en-GB"/>
        </w:rPr>
        <w:t>Where a GSMS</w:t>
      </w:r>
      <w:r w:rsidRPr="003B3DD9">
        <w:rPr>
          <w:lang w:eastAsia="en-GB"/>
        </w:rPr>
        <w:t xml:space="preserve"> includes a Battery, </w:t>
      </w:r>
      <w:r>
        <w:rPr>
          <w:lang w:eastAsia="en-GB"/>
        </w:rPr>
        <w:t>the remaining Battery capacity in days.</w:t>
      </w:r>
    </w:p>
    <w:p w:rsidR="005E7CBD" w:rsidRPr="00473B82" w:rsidRDefault="005E7CBD" w:rsidP="0074192A">
      <w:pPr>
        <w:pStyle w:val="Heading4"/>
        <w:keepLines w:val="0"/>
        <w:numPr>
          <w:ilvl w:val="3"/>
          <w:numId w:val="19"/>
        </w:numPr>
        <w:spacing w:before="200" w:after="0"/>
      </w:pPr>
      <w:bookmarkStart w:id="405" w:name="_tariff_register_matrix"/>
      <w:bookmarkStart w:id="406" w:name="_Security_Log"/>
      <w:bookmarkStart w:id="407" w:name="_Ref320196178"/>
      <w:bookmarkEnd w:id="405"/>
      <w:bookmarkEnd w:id="406"/>
      <w:r w:rsidRPr="00473B82">
        <w:t>Security Log</w:t>
      </w:r>
      <w:bookmarkEnd w:id="407"/>
    </w:p>
    <w:p w:rsidR="005E7CBD" w:rsidRPr="000913D1" w:rsidRDefault="005E7CBD" w:rsidP="005E7CBD">
      <w:r>
        <w:t>A log for storing one hundred UTC date and time stamped entries of security related information for diagnosis and auditing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408" w:name="_Tariff_Register_Matrix_1"/>
      <w:bookmarkStart w:id="409" w:name="_Ref320224168"/>
      <w:bookmarkEnd w:id="394"/>
      <w:bookmarkEnd w:id="408"/>
      <w:r>
        <w:t>Tariff Block Counter Matrix</w:t>
      </w:r>
      <w:bookmarkEnd w:id="409"/>
    </w:p>
    <w:p w:rsidR="005E7CBD" w:rsidRDefault="005E7CBD" w:rsidP="005E7CBD">
      <w:pPr>
        <w:rPr>
          <w:lang w:eastAsia="en-GB"/>
        </w:rPr>
      </w:pPr>
      <w:r>
        <w:t>A 4 x 1 matrix for storing Block Counters for Block Pricing.</w:t>
      </w:r>
    </w:p>
    <w:p w:rsidR="005E7CBD" w:rsidRDefault="005E7CBD" w:rsidP="0074192A">
      <w:pPr>
        <w:pStyle w:val="Heading4"/>
        <w:keepLines w:val="0"/>
        <w:numPr>
          <w:ilvl w:val="3"/>
          <w:numId w:val="19"/>
        </w:numPr>
        <w:spacing w:before="200" w:after="0"/>
      </w:pPr>
      <w:bookmarkStart w:id="410" w:name="_Tariff_TOU_Register"/>
      <w:bookmarkStart w:id="411" w:name="_Ref320224035"/>
      <w:bookmarkEnd w:id="410"/>
      <w:r>
        <w:t>Tariff TOU Register Matrix</w:t>
      </w:r>
      <w:bookmarkEnd w:id="411"/>
    </w:p>
    <w:p w:rsidR="005E7CBD" w:rsidRPr="000E2DDA" w:rsidRDefault="005E7CBD" w:rsidP="005E7CBD">
      <w:r>
        <w:t>A 1 x 4 matrix for storing Tariff Registers for Time-of-use Pricing.</w:t>
      </w:r>
    </w:p>
    <w:p w:rsidR="005E7CBD" w:rsidRDefault="005E7CBD" w:rsidP="0074192A">
      <w:pPr>
        <w:pStyle w:val="Heading4"/>
        <w:keepLines w:val="0"/>
        <w:numPr>
          <w:ilvl w:val="3"/>
          <w:numId w:val="19"/>
        </w:numPr>
        <w:spacing w:before="200" w:after="0"/>
      </w:pPr>
      <w:bookmarkStart w:id="412" w:name="_time_debt_register_1"/>
      <w:bookmarkStart w:id="413" w:name="_Time_Debt_Register"/>
      <w:bookmarkStart w:id="414" w:name="_Time_Debt_Registers"/>
      <w:bookmarkStart w:id="415" w:name="_Ref320225893"/>
      <w:bookmarkEnd w:id="412"/>
      <w:bookmarkEnd w:id="413"/>
      <w:bookmarkEnd w:id="414"/>
      <w:r>
        <w:t>Time D</w:t>
      </w:r>
      <w:r w:rsidRPr="00534857">
        <w:t xml:space="preserve">ebt </w:t>
      </w:r>
      <w:r>
        <w:t>Registers [1 … 2]</w:t>
      </w:r>
      <w:bookmarkEnd w:id="415"/>
    </w:p>
    <w:p w:rsidR="005E7CBD" w:rsidRDefault="005E7CBD" w:rsidP="005E7CBD">
      <w:r>
        <w:t>Two registers recording independent debts to be recovered over time when operating Time-based Debt Recovery in Prepayment Mode.</w:t>
      </w:r>
    </w:p>
    <w:p w:rsidR="005E7CBD" w:rsidRDefault="005E7CBD" w:rsidP="0074192A">
      <w:pPr>
        <w:pStyle w:val="Heading4"/>
        <w:keepLines w:val="0"/>
        <w:numPr>
          <w:ilvl w:val="3"/>
          <w:numId w:val="19"/>
        </w:numPr>
        <w:spacing w:before="200" w:after="0"/>
      </w:pPr>
      <w:bookmarkStart w:id="416" w:name="_total_consumption_register"/>
      <w:bookmarkStart w:id="417" w:name="_Ref320227067"/>
      <w:bookmarkEnd w:id="416"/>
      <w:r>
        <w:t>T</w:t>
      </w:r>
      <w:r w:rsidRPr="00306022">
        <w:t xml:space="preserve">otal </w:t>
      </w:r>
      <w:r>
        <w:t>Consumption</w:t>
      </w:r>
      <w:r w:rsidRPr="00306022">
        <w:t xml:space="preserve"> </w:t>
      </w:r>
      <w:r>
        <w:t>Register</w:t>
      </w:r>
      <w:bookmarkEnd w:id="417"/>
    </w:p>
    <w:p w:rsidR="005E7CBD" w:rsidRDefault="005E7CBD" w:rsidP="005E7CBD">
      <w:bookmarkStart w:id="418" w:name="_Toc311543951"/>
      <w:r>
        <w:t>The register recording cumulative total Consumption.</w:t>
      </w:r>
    </w:p>
    <w:p w:rsidR="005E7CBD" w:rsidRDefault="005E7CBD" w:rsidP="0074192A">
      <w:pPr>
        <w:pStyle w:val="Heading4"/>
        <w:keepLines w:val="0"/>
        <w:numPr>
          <w:ilvl w:val="3"/>
          <w:numId w:val="19"/>
        </w:numPr>
        <w:spacing w:before="200" w:after="0"/>
      </w:pPr>
      <w:r>
        <w:t>V</w:t>
      </w:r>
      <w:r w:rsidRPr="00534857">
        <w:t xml:space="preserve">alve </w:t>
      </w:r>
      <w:r>
        <w:t>S</w:t>
      </w:r>
      <w:r w:rsidRPr="00534857">
        <w:t>tate</w:t>
      </w:r>
      <w:bookmarkEnd w:id="418"/>
    </w:p>
    <w:p w:rsidR="005E7CBD" w:rsidRDefault="005E7CBD" w:rsidP="005E7CBD">
      <w:r>
        <w:t>The state of the Valve, being opened, closed or Armed.</w:t>
      </w:r>
    </w:p>
    <w:p w:rsidR="005E7CBD" w:rsidRDefault="005E7CBD" w:rsidP="0074192A">
      <w:pPr>
        <w:pStyle w:val="Heading1"/>
        <w:numPr>
          <w:ilvl w:val="0"/>
          <w:numId w:val="19"/>
        </w:numPr>
        <w:spacing w:before="480" w:after="0"/>
        <w:ind w:left="431" w:hanging="431"/>
        <w:contextualSpacing/>
      </w:pPr>
      <w:bookmarkStart w:id="419" w:name="_Toc320027830"/>
      <w:bookmarkStart w:id="420" w:name="_Toc37084572"/>
      <w:bookmarkStart w:id="421" w:name="_Hlk36822060"/>
      <w:r>
        <w:t>Electricity Smart Metering System Technical Specification</w:t>
      </w:r>
      <w:bookmarkEnd w:id="419"/>
      <w:r w:rsidR="00994BF2">
        <w:t xml:space="preserve"> Version 1</w:t>
      </w:r>
      <w:r w:rsidR="00312906">
        <w:t>.2</w:t>
      </w:r>
      <w:bookmarkEnd w:id="420"/>
    </w:p>
    <w:p w:rsidR="005E7CBD" w:rsidRPr="005D6E17" w:rsidRDefault="005E7CBD" w:rsidP="0074192A">
      <w:pPr>
        <w:pStyle w:val="Heading2"/>
        <w:keepLines w:val="0"/>
        <w:numPr>
          <w:ilvl w:val="1"/>
          <w:numId w:val="19"/>
        </w:numPr>
        <w:spacing w:before="200" w:after="0"/>
      </w:pPr>
      <w:bookmarkStart w:id="422" w:name="_Toc320016123"/>
      <w:bookmarkStart w:id="423" w:name="_Toc37084573"/>
      <w:bookmarkEnd w:id="421"/>
      <w:r w:rsidRPr="005D6E17">
        <w:t>Overview</w:t>
      </w:r>
      <w:bookmarkEnd w:id="422"/>
      <w:bookmarkEnd w:id="423"/>
    </w:p>
    <w:p w:rsidR="005E7CBD" w:rsidRPr="005D6E17" w:rsidRDefault="005E7CBD" w:rsidP="005E7CBD">
      <w:r w:rsidRPr="005D6E17">
        <w:t xml:space="preserve">This </w:t>
      </w:r>
      <w:r>
        <w:t>section</w:t>
      </w:r>
      <w:r w:rsidRPr="005D6E17">
        <w:t xml:space="preserve"> sets out the minimum physical requir</w:t>
      </w:r>
      <w:r>
        <w:t>ements, minimum functional requirements</w:t>
      </w:r>
      <w:r w:rsidRPr="005D6E17">
        <w:t xml:space="preserve">, </w:t>
      </w:r>
      <w:r>
        <w:t xml:space="preserve">minimum </w:t>
      </w:r>
      <w:r w:rsidRPr="005D6E17">
        <w:t xml:space="preserve">interface requirements and </w:t>
      </w:r>
      <w:r>
        <w:t xml:space="preserve">minimum </w:t>
      </w:r>
      <w:r w:rsidRPr="005D6E17">
        <w:t xml:space="preserve">data requirements of an </w:t>
      </w:r>
      <w:r>
        <w:t>Electricity Smart Metering System</w:t>
      </w:r>
      <w:r w:rsidRPr="005D6E17">
        <w:t xml:space="preserve"> </w:t>
      </w:r>
      <w:r>
        <w:t xml:space="preserve">(ESMS) </w:t>
      </w:r>
      <w:r w:rsidRPr="005D6E17">
        <w:t xml:space="preserve">installed to comply with the smart metering roll-out licence conditions </w:t>
      </w:r>
      <w:r>
        <w:t>(</w:t>
      </w:r>
      <w:r>
        <w:rPr>
          <w:rFonts w:cs="Arial"/>
        </w:rPr>
        <w:t>standard licence condition 39 of electricity supply licences)</w:t>
      </w:r>
      <w:r w:rsidRPr="005D6E17">
        <w:t>.</w:t>
      </w:r>
    </w:p>
    <w:p w:rsidR="005E7CBD" w:rsidRDefault="005E7CBD" w:rsidP="005E7CBD">
      <w:r w:rsidRPr="005D6E17">
        <w:t xml:space="preserve">For the avoidance of doubt, an </w:t>
      </w:r>
      <w:r>
        <w:t>ESMS</w:t>
      </w:r>
      <w:r w:rsidRPr="005D6E17">
        <w:t xml:space="preserve"> may comprise one or more Devices provided that together they meet the </w:t>
      </w:r>
      <w:r>
        <w:t xml:space="preserve">minimum </w:t>
      </w:r>
      <w:r w:rsidRPr="005D6E17">
        <w:t xml:space="preserve">requirements of this </w:t>
      </w:r>
      <w:r>
        <w:t>section</w:t>
      </w:r>
      <w:r w:rsidRPr="005D6E17">
        <w:t>.</w:t>
      </w:r>
    </w:p>
    <w:p w:rsidR="005E7CBD" w:rsidRPr="005D6E17" w:rsidRDefault="005E7CBD" w:rsidP="0074192A">
      <w:pPr>
        <w:pStyle w:val="Heading2"/>
        <w:keepLines w:val="0"/>
        <w:numPr>
          <w:ilvl w:val="1"/>
          <w:numId w:val="19"/>
        </w:numPr>
        <w:spacing w:before="200" w:after="0"/>
      </w:pPr>
      <w:bookmarkStart w:id="424" w:name="_Toc320016124"/>
      <w:bookmarkStart w:id="425" w:name="_Toc37084574"/>
      <w:r>
        <w:t>Physical r</w:t>
      </w:r>
      <w:r w:rsidRPr="005D6E17">
        <w:t>equirements</w:t>
      </w:r>
      <w:bookmarkEnd w:id="424"/>
      <w:bookmarkEnd w:id="425"/>
    </w:p>
    <w:p w:rsidR="005E7CBD" w:rsidRPr="005D6E17" w:rsidRDefault="005E7CBD" w:rsidP="005E7CBD">
      <w:r w:rsidRPr="005D6E17">
        <w:t xml:space="preserve">An </w:t>
      </w:r>
      <w:r>
        <w:t>ESMS</w:t>
      </w:r>
      <w:r w:rsidRPr="005D6E17">
        <w:t xml:space="preserve"> shall</w:t>
      </w:r>
      <w:r>
        <w:t xml:space="preserve"> as a minimum</w:t>
      </w:r>
      <w:r w:rsidRPr="005D6E17">
        <w:t xml:space="preserve"> include the following components: </w:t>
      </w:r>
    </w:p>
    <w:p w:rsidR="005E7CBD" w:rsidRPr="005D6E17" w:rsidRDefault="005E7CBD" w:rsidP="0074192A">
      <w:pPr>
        <w:pStyle w:val="ListParagraph"/>
        <w:numPr>
          <w:ilvl w:val="0"/>
          <w:numId w:val="44"/>
        </w:numPr>
        <w:autoSpaceDE/>
        <w:autoSpaceDN/>
        <w:adjustRightInd/>
        <w:spacing w:before="0" w:after="0"/>
        <w:contextualSpacing/>
      </w:pPr>
      <w:r w:rsidRPr="005D6E17">
        <w:t>a Clock;</w:t>
      </w:r>
    </w:p>
    <w:p w:rsidR="005E7CBD" w:rsidRPr="005D6E17" w:rsidRDefault="005E7CBD" w:rsidP="0074192A">
      <w:pPr>
        <w:pStyle w:val="ListParagraph"/>
        <w:numPr>
          <w:ilvl w:val="0"/>
          <w:numId w:val="44"/>
        </w:numPr>
        <w:autoSpaceDE/>
        <w:autoSpaceDN/>
        <w:adjustRightInd/>
        <w:spacing w:before="0" w:after="0"/>
        <w:contextualSpacing/>
      </w:pPr>
      <w:r w:rsidRPr="005D6E17">
        <w:t>a Data Store;</w:t>
      </w:r>
    </w:p>
    <w:p w:rsidR="005E7CBD" w:rsidRPr="005D6E17" w:rsidRDefault="005E7CBD" w:rsidP="0074192A">
      <w:pPr>
        <w:pStyle w:val="ListParagraph"/>
        <w:numPr>
          <w:ilvl w:val="0"/>
          <w:numId w:val="44"/>
        </w:numPr>
        <w:autoSpaceDE/>
        <w:autoSpaceDN/>
        <w:adjustRightInd/>
        <w:spacing w:before="0" w:after="0"/>
        <w:contextualSpacing/>
      </w:pPr>
      <w:r w:rsidRPr="005D6E17">
        <w:t xml:space="preserve">an Electricity Meter; </w:t>
      </w:r>
    </w:p>
    <w:p w:rsidR="005E7CBD" w:rsidRPr="005D6E17" w:rsidRDefault="005E7CBD" w:rsidP="0074192A">
      <w:pPr>
        <w:pStyle w:val="ListParagraph"/>
        <w:numPr>
          <w:ilvl w:val="0"/>
          <w:numId w:val="44"/>
        </w:numPr>
        <w:autoSpaceDE/>
        <w:autoSpaceDN/>
        <w:adjustRightInd/>
        <w:spacing w:before="0" w:after="0"/>
        <w:contextualSpacing/>
      </w:pPr>
      <w:r w:rsidRPr="005D6E17">
        <w:t>a HAN Interface;</w:t>
      </w:r>
    </w:p>
    <w:p w:rsidR="005E7CBD" w:rsidRDefault="005E7CBD" w:rsidP="0074192A">
      <w:pPr>
        <w:pStyle w:val="ListParagraph"/>
        <w:numPr>
          <w:ilvl w:val="0"/>
          <w:numId w:val="44"/>
        </w:numPr>
        <w:autoSpaceDE/>
        <w:autoSpaceDN/>
        <w:adjustRightInd/>
        <w:spacing w:before="0" w:after="0"/>
        <w:contextualSpacing/>
      </w:pPr>
      <w:r w:rsidRPr="005D6E17">
        <w:t xml:space="preserve">a Load Switch; </w:t>
      </w:r>
    </w:p>
    <w:p w:rsidR="005E7CBD" w:rsidRPr="005D6E17" w:rsidRDefault="005E7CBD" w:rsidP="0074192A">
      <w:pPr>
        <w:pStyle w:val="ListParagraph"/>
        <w:numPr>
          <w:ilvl w:val="0"/>
          <w:numId w:val="44"/>
        </w:numPr>
        <w:autoSpaceDE/>
        <w:autoSpaceDN/>
        <w:adjustRightInd/>
        <w:spacing w:before="0" w:after="0"/>
        <w:contextualSpacing/>
      </w:pPr>
      <w:r w:rsidRPr="005D6E17">
        <w:t>a User Interface</w:t>
      </w:r>
      <w:r>
        <w:t>;</w:t>
      </w:r>
      <w:r w:rsidRPr="008D2FCA">
        <w:t xml:space="preserve"> </w:t>
      </w:r>
      <w:r w:rsidRPr="005D6E17">
        <w:t>and</w:t>
      </w:r>
    </w:p>
    <w:p w:rsidR="005E7CBD" w:rsidRDefault="005E7CBD" w:rsidP="0074192A">
      <w:pPr>
        <w:pStyle w:val="ListParagraph"/>
        <w:numPr>
          <w:ilvl w:val="0"/>
          <w:numId w:val="44"/>
        </w:numPr>
        <w:autoSpaceDE/>
        <w:autoSpaceDN/>
        <w:adjustRightInd/>
        <w:spacing w:before="0" w:after="200"/>
        <w:ind w:left="714" w:hanging="357"/>
        <w:contextualSpacing/>
      </w:pPr>
      <w:r w:rsidRPr="005D6E17">
        <w:t>a WAN Interface.</w:t>
      </w:r>
    </w:p>
    <w:p w:rsidR="005E7CBD" w:rsidRDefault="005E7CBD" w:rsidP="005E7CBD">
      <w:r w:rsidRPr="005D6E17">
        <w:t xml:space="preserve">An </w:t>
      </w:r>
      <w:r>
        <w:t>ESMS</w:t>
      </w:r>
      <w:r w:rsidRPr="005D6E17">
        <w:t xml:space="preserve"> shall be mains powered </w:t>
      </w:r>
      <w:r>
        <w:t xml:space="preserve">and be capable of </w:t>
      </w:r>
      <w:r w:rsidRPr="005D6E17">
        <w:t>opera</w:t>
      </w:r>
      <w:r>
        <w:t>ting at a nominal voltage of 230</w:t>
      </w:r>
      <w:r w:rsidRPr="005D6E17">
        <w:t>VAC and consum</w:t>
      </w:r>
      <w:r>
        <w:t>ing</w:t>
      </w:r>
      <w:r w:rsidRPr="005D6E17">
        <w:t xml:space="preserve"> no more than an average of </w:t>
      </w:r>
      <w:r>
        <w:t>4</w:t>
      </w:r>
      <w:r w:rsidRPr="005D6E17">
        <w:t xml:space="preserve"> watts of electricity under normal operating conditions.</w:t>
      </w:r>
    </w:p>
    <w:p w:rsidR="005E7CBD" w:rsidRDefault="005E7CBD" w:rsidP="005E7CBD">
      <w:r>
        <w:t>An ESMS</w:t>
      </w:r>
      <w:r w:rsidRPr="000A45DF">
        <w:t xml:space="preserve"> shall be capable of automatically resuming operation after a power failure </w:t>
      </w:r>
      <w:r>
        <w:t xml:space="preserve">in its operating </w:t>
      </w:r>
      <w:r w:rsidRPr="000A45DF">
        <w:t>state prior to such failure.</w:t>
      </w:r>
    </w:p>
    <w:p w:rsidR="005E7CBD" w:rsidRPr="000A45DF" w:rsidRDefault="005E7CBD" w:rsidP="005E7CBD">
      <w:r>
        <w:t xml:space="preserve">Each </w:t>
      </w:r>
      <w:r w:rsidRPr="000A45DF">
        <w:t>Device form</w:t>
      </w:r>
      <w:r>
        <w:t>ing</w:t>
      </w:r>
      <w:r w:rsidRPr="000A45DF">
        <w:t xml:space="preserve"> part of the </w:t>
      </w:r>
      <w:r>
        <w:t>ESMS</w:t>
      </w:r>
      <w:r w:rsidRPr="000A45DF">
        <w:t xml:space="preserve"> shall:</w:t>
      </w:r>
    </w:p>
    <w:p w:rsidR="005E7CBD" w:rsidRPr="000A45DF" w:rsidRDefault="005E7CBD" w:rsidP="0074192A">
      <w:pPr>
        <w:pStyle w:val="ListParagraph"/>
        <w:numPr>
          <w:ilvl w:val="0"/>
          <w:numId w:val="44"/>
        </w:numPr>
        <w:autoSpaceDE/>
        <w:autoSpaceDN/>
        <w:adjustRightInd/>
        <w:spacing w:before="0" w:after="0"/>
        <w:contextualSpacing/>
      </w:pPr>
      <w:r>
        <w:t xml:space="preserve">display the </w:t>
      </w:r>
      <w:r w:rsidRPr="00562EC5">
        <w:rPr>
          <w:rStyle w:val="xref"/>
        </w:rPr>
        <w:fldChar w:fldCharType="begin"/>
      </w:r>
      <w:r w:rsidRPr="00562EC5">
        <w:rPr>
          <w:rStyle w:val="xref"/>
        </w:rPr>
        <w:instrText xml:space="preserve"> REF _Ref320622767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C26393">
        <w:rPr>
          <w:rFonts w:ascii="Calibri" w:hAnsi="Calibri"/>
          <w:i/>
        </w:rPr>
        <w:t>(</w:t>
      </w:r>
      <w:r w:rsidRPr="00562EC5">
        <w:rPr>
          <w:rStyle w:val="xref"/>
        </w:rPr>
        <w:fldChar w:fldCharType="begin"/>
      </w:r>
      <w:r w:rsidRPr="00562EC5">
        <w:rPr>
          <w:rStyle w:val="xref"/>
        </w:rPr>
        <w:instrText xml:space="preserve"> REF _Ref320622767 \r \h  \* CHARFORMAT </w:instrText>
      </w:r>
      <w:r w:rsidRPr="00562EC5">
        <w:rPr>
          <w:rStyle w:val="xref"/>
        </w:rPr>
      </w:r>
      <w:r w:rsidRPr="00562EC5">
        <w:rPr>
          <w:rStyle w:val="xref"/>
        </w:rPr>
        <w:fldChar w:fldCharType="separate"/>
      </w:r>
      <w:r>
        <w:rPr>
          <w:rStyle w:val="xref"/>
        </w:rPr>
        <w:t>5.5.1.1</w:t>
      </w:r>
      <w:r w:rsidRPr="00562EC5">
        <w:rPr>
          <w:rStyle w:val="xref"/>
        </w:rPr>
        <w:fldChar w:fldCharType="end"/>
      </w:r>
      <w:r w:rsidRPr="00C26393">
        <w:rPr>
          <w:rFonts w:ascii="Calibri" w:hAnsi="Calibri"/>
          <w:i/>
        </w:rPr>
        <w:t>)</w:t>
      </w:r>
      <w:r w:rsidRPr="000A45DF">
        <w:t>; and</w:t>
      </w:r>
    </w:p>
    <w:p w:rsidR="005E7CBD" w:rsidRPr="000A45DF" w:rsidRDefault="005E7CBD" w:rsidP="0074192A">
      <w:pPr>
        <w:pStyle w:val="ListParagraph"/>
        <w:numPr>
          <w:ilvl w:val="0"/>
          <w:numId w:val="44"/>
        </w:numPr>
        <w:autoSpaceDE/>
        <w:autoSpaceDN/>
        <w:adjustRightInd/>
        <w:spacing w:before="0" w:after="200"/>
        <w:ind w:left="714" w:hanging="357"/>
        <w:contextualSpacing/>
      </w:pPr>
      <w:r>
        <w:t>have a Secure P</w:t>
      </w:r>
      <w:r w:rsidRPr="000A45DF">
        <w:t>erimeter.</w:t>
      </w:r>
    </w:p>
    <w:p w:rsidR="005E7CBD" w:rsidRPr="000A45DF" w:rsidRDefault="005E7CBD" w:rsidP="005E7CBD">
      <w:r w:rsidRPr="000A45DF">
        <w:t>The WAN Interface of a</w:t>
      </w:r>
      <w:r>
        <w:t>n</w:t>
      </w:r>
      <w:r w:rsidRPr="000A45DF">
        <w:t xml:space="preserve"> </w:t>
      </w:r>
      <w:r>
        <w:t>ESMS</w:t>
      </w:r>
      <w:r w:rsidRPr="000A45DF">
        <w:t xml:space="preserve"> shall:</w:t>
      </w:r>
    </w:p>
    <w:p w:rsidR="005E7CBD" w:rsidRDefault="005E7CBD" w:rsidP="0074192A">
      <w:pPr>
        <w:pStyle w:val="ListParagraph"/>
        <w:numPr>
          <w:ilvl w:val="0"/>
          <w:numId w:val="44"/>
        </w:numPr>
        <w:autoSpaceDE/>
        <w:autoSpaceDN/>
        <w:adjustRightInd/>
        <w:spacing w:before="0" w:after="0"/>
        <w:contextualSpacing/>
      </w:pPr>
      <w:r w:rsidRPr="000A45DF">
        <w:t xml:space="preserve">be capable of being replaced without also requiring the replacement of the </w:t>
      </w:r>
      <w:r>
        <w:t>Electricity</w:t>
      </w:r>
      <w:r w:rsidRPr="000A45DF">
        <w:t xml:space="preserve"> Meter; and</w:t>
      </w:r>
    </w:p>
    <w:p w:rsidR="005E7CBD" w:rsidRDefault="005E7CBD" w:rsidP="0074192A">
      <w:pPr>
        <w:pStyle w:val="ListParagraph"/>
        <w:numPr>
          <w:ilvl w:val="0"/>
          <w:numId w:val="44"/>
        </w:numPr>
        <w:autoSpaceDE/>
        <w:autoSpaceDN/>
        <w:adjustRightInd/>
        <w:spacing w:before="0" w:after="0"/>
        <w:contextualSpacing/>
      </w:pPr>
      <w:r w:rsidRPr="000A45DF">
        <w:t>support communications based on Open Standards.</w:t>
      </w:r>
    </w:p>
    <w:p w:rsidR="005E7CBD" w:rsidRPr="000A45DF" w:rsidRDefault="005E7CBD" w:rsidP="005E7CBD">
      <w:pPr>
        <w:pStyle w:val="ListParagraph"/>
      </w:pPr>
    </w:p>
    <w:p w:rsidR="005E7CBD" w:rsidRPr="000A45DF" w:rsidRDefault="005E7CBD" w:rsidP="005E7CBD">
      <w:r w:rsidRPr="000A45DF">
        <w:t xml:space="preserve">The HAN </w:t>
      </w:r>
      <w:r>
        <w:t>Interface</w:t>
      </w:r>
      <w:r w:rsidRPr="000A45DF">
        <w:t xml:space="preserve"> </w:t>
      </w:r>
      <w:r>
        <w:t xml:space="preserve">of an ESMS </w:t>
      </w:r>
      <w:r w:rsidRPr="000A45DF">
        <w:t>shall</w:t>
      </w:r>
      <w:r>
        <w:t xml:space="preserve"> be capable of supporting </w:t>
      </w:r>
      <w:r w:rsidRPr="000A45DF">
        <w:t>communicati</w:t>
      </w:r>
      <w:r>
        <w:t>ons based on Open Standards.</w:t>
      </w:r>
    </w:p>
    <w:p w:rsidR="005E7CBD" w:rsidRPr="005D6E17" w:rsidRDefault="005E7CBD" w:rsidP="0074192A">
      <w:pPr>
        <w:pStyle w:val="Heading2"/>
        <w:keepLines w:val="0"/>
        <w:numPr>
          <w:ilvl w:val="1"/>
          <w:numId w:val="19"/>
        </w:numPr>
        <w:spacing w:before="200" w:after="0"/>
      </w:pPr>
      <w:bookmarkStart w:id="426" w:name="_Toc320016125"/>
      <w:bookmarkStart w:id="427" w:name="_Toc37084575"/>
      <w:r>
        <w:t>Functional r</w:t>
      </w:r>
      <w:r w:rsidRPr="005D6E17">
        <w:t>equirements</w:t>
      </w:r>
      <w:bookmarkEnd w:id="426"/>
      <w:bookmarkEnd w:id="427"/>
    </w:p>
    <w:p w:rsidR="005E7CBD" w:rsidRPr="005D6E17" w:rsidRDefault="005E7CBD" w:rsidP="005E7CBD">
      <w:pPr>
        <w:rPr>
          <w:lang w:eastAsia="en-GB"/>
        </w:rPr>
      </w:pPr>
      <w:r w:rsidRPr="005D6E17">
        <w:rPr>
          <w:lang w:eastAsia="en-GB"/>
        </w:rPr>
        <w:t xml:space="preserve">This section </w:t>
      </w:r>
      <w:r>
        <w:rPr>
          <w:lang w:eastAsia="en-GB"/>
        </w:rPr>
        <w:t>sets out</w:t>
      </w:r>
      <w:r w:rsidRPr="005D6E17">
        <w:rPr>
          <w:lang w:eastAsia="en-GB"/>
        </w:rPr>
        <w:t xml:space="preserve"> the</w:t>
      </w:r>
      <w:r>
        <w:rPr>
          <w:lang w:eastAsia="en-GB"/>
        </w:rPr>
        <w:t xml:space="preserve"> minimum</w:t>
      </w:r>
      <w:r w:rsidRPr="005D6E17">
        <w:rPr>
          <w:lang w:eastAsia="en-GB"/>
        </w:rPr>
        <w:t xml:space="preserve"> functions that an </w:t>
      </w:r>
      <w:r>
        <w:rPr>
          <w:lang w:eastAsia="en-GB"/>
        </w:rPr>
        <w:t>ESMS</w:t>
      </w:r>
      <w:r w:rsidRPr="005D6E17">
        <w:rPr>
          <w:lang w:eastAsia="en-GB"/>
        </w:rPr>
        <w:t xml:space="preserve"> shall be capable of performing. </w:t>
      </w:r>
    </w:p>
    <w:p w:rsidR="005E7CBD" w:rsidRPr="005D6E17" w:rsidRDefault="005E7CBD" w:rsidP="0074192A">
      <w:pPr>
        <w:pStyle w:val="Heading3"/>
        <w:keepLines w:val="0"/>
        <w:numPr>
          <w:ilvl w:val="2"/>
          <w:numId w:val="19"/>
        </w:numPr>
        <w:spacing w:before="200" w:after="0" w:line="271" w:lineRule="auto"/>
        <w:ind w:left="720"/>
      </w:pPr>
      <w:bookmarkStart w:id="428" w:name="_Toc316397747"/>
      <w:bookmarkStart w:id="429" w:name="_Toc320016126"/>
      <w:bookmarkStart w:id="430" w:name="_Toc37084576"/>
      <w:bookmarkStart w:id="431" w:name="_Toc316222710"/>
      <w:r w:rsidRPr="005D6E17">
        <w:t>Clock</w:t>
      </w:r>
      <w:bookmarkEnd w:id="428"/>
      <w:bookmarkEnd w:id="429"/>
      <w:bookmarkEnd w:id="430"/>
    </w:p>
    <w:p w:rsidR="005E7CBD" w:rsidRDefault="005E7CBD" w:rsidP="005E7CBD">
      <w:r>
        <w:t xml:space="preserve">The Clock forming part of an ESMS shall be capable of operating so as to </w:t>
      </w:r>
      <w:r w:rsidRPr="00AB53E2">
        <w:t>be accurate to within 10 seconds of UTC</w:t>
      </w:r>
      <w:r>
        <w:t xml:space="preserve"> under normal operating conditions.</w:t>
      </w:r>
    </w:p>
    <w:p w:rsidR="005E7CBD" w:rsidRDefault="005E7CBD" w:rsidP="0074192A">
      <w:pPr>
        <w:pStyle w:val="Heading3"/>
        <w:keepLines w:val="0"/>
        <w:numPr>
          <w:ilvl w:val="2"/>
          <w:numId w:val="19"/>
        </w:numPr>
        <w:spacing w:before="200" w:after="0" w:line="271" w:lineRule="auto"/>
        <w:ind w:left="720"/>
      </w:pPr>
      <w:bookmarkStart w:id="432" w:name="_Toc37084577"/>
      <w:bookmarkStart w:id="433" w:name="_Ref316388915"/>
      <w:bookmarkStart w:id="434" w:name="_Toc320096334"/>
      <w:r>
        <w:t>Communications</w:t>
      </w:r>
      <w:bookmarkEnd w:id="432"/>
    </w:p>
    <w:p w:rsidR="005E7CBD" w:rsidRDefault="005E7CBD" w:rsidP="005E7CBD">
      <w:r>
        <w:t xml:space="preserve">An ESMS shall be capable of establishing Communications Links via each of its interfaces (including its HAN Interface and its WAN Interface). </w:t>
      </w:r>
    </w:p>
    <w:p w:rsidR="005E7CBD" w:rsidRDefault="005E7CBD" w:rsidP="005E7CBD">
      <w:r>
        <w:t xml:space="preserve">An ESMS, and any Device forming part of it, shall be capable of ensuring that the security characteristics of all Communications Links it establishes meet the requirements set-out in </w:t>
      </w:r>
      <w:r w:rsidRPr="002F6805">
        <w:t>§</w:t>
      </w:r>
      <w:r w:rsidRPr="00562EC5">
        <w:rPr>
          <w:rStyle w:val="xref"/>
        </w:rPr>
        <w:fldChar w:fldCharType="begin"/>
      </w:r>
      <w:r w:rsidRPr="00562EC5">
        <w:rPr>
          <w:rStyle w:val="xref"/>
        </w:rPr>
        <w:instrText xml:space="preserve"> REF _Ref321128140 \r \h  \* CHARFORMAT </w:instrText>
      </w:r>
      <w:r w:rsidRPr="00562EC5">
        <w:rPr>
          <w:rStyle w:val="xref"/>
        </w:rPr>
      </w:r>
      <w:r w:rsidRPr="00562EC5">
        <w:rPr>
          <w:rStyle w:val="xref"/>
        </w:rPr>
        <w:fldChar w:fldCharType="separate"/>
      </w:r>
      <w:r>
        <w:rPr>
          <w:rStyle w:val="xref"/>
        </w:rPr>
        <w:t>5.3.9.3</w:t>
      </w:r>
      <w:r w:rsidRPr="00562EC5">
        <w:rPr>
          <w:rStyle w:val="xref"/>
        </w:rPr>
        <w:fldChar w:fldCharType="end"/>
      </w:r>
      <w:r>
        <w:t xml:space="preserve">. </w:t>
      </w:r>
    </w:p>
    <w:p w:rsidR="005E7CBD" w:rsidRDefault="005E7CBD" w:rsidP="005E7CBD">
      <w:bookmarkStart w:id="435" w:name="_Ref320222056"/>
      <w:r>
        <w:t>For all Commands received via any Communications Link the ESMS shall be capable of:</w:t>
      </w:r>
    </w:p>
    <w:p w:rsidR="005E7CBD" w:rsidRDefault="005E7CBD" w:rsidP="0074192A">
      <w:pPr>
        <w:pStyle w:val="ListParagraph"/>
        <w:numPr>
          <w:ilvl w:val="0"/>
          <w:numId w:val="64"/>
        </w:numPr>
        <w:autoSpaceDE/>
        <w:autoSpaceDN/>
        <w:adjustRightInd/>
        <w:spacing w:before="0" w:after="200"/>
        <w:contextualSpacing/>
      </w:pPr>
      <w:r>
        <w:t>A</w:t>
      </w:r>
      <w:r w:rsidRPr="00A619CD">
        <w:t>uthenticating to a Trusted Source the Command</w:t>
      </w:r>
      <w:r>
        <w:t xml:space="preserve"> </w:t>
      </w:r>
      <w:r w:rsidRPr="00A619CD">
        <w:t xml:space="preserve">and on failure to so Authenticate, generating an entry in the </w:t>
      </w:r>
      <w:r w:rsidRPr="00562EC5">
        <w:rPr>
          <w:rStyle w:val="xref"/>
        </w:rPr>
        <w:fldChar w:fldCharType="begin"/>
      </w:r>
      <w:r w:rsidRPr="00562EC5">
        <w:rPr>
          <w:rStyle w:val="xref"/>
        </w:rPr>
        <w:instrText xml:space="preserve"> REF _Ref320229836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_Ref320229836 \r \h \* CHARFORMAT </w:instrText>
      </w:r>
      <w:r w:rsidRPr="00562EC5">
        <w:rPr>
          <w:rStyle w:val="xref"/>
        </w:rPr>
      </w:r>
      <w:r w:rsidRPr="00562EC5">
        <w:rPr>
          <w:rStyle w:val="xref"/>
        </w:rPr>
        <w:fldChar w:fldCharType="separate"/>
      </w:r>
      <w:r>
        <w:rPr>
          <w:rStyle w:val="xref"/>
        </w:rPr>
        <w:t>5.5.3.16</w:t>
      </w:r>
      <w:r w:rsidRPr="00562EC5">
        <w:rPr>
          <w:rStyle w:val="xref"/>
        </w:rPr>
        <w:fldChar w:fldCharType="end"/>
      </w:r>
      <w:r>
        <w:t xml:space="preserve">) </w:t>
      </w:r>
      <w:r w:rsidRPr="00A619CD">
        <w:t>to that effect and discardi</w:t>
      </w:r>
      <w:r>
        <w:t>ng the Command without execution</w:t>
      </w:r>
      <w:r w:rsidRPr="00A619CD">
        <w:t xml:space="preserve"> and without sendi</w:t>
      </w:r>
      <w:r>
        <w:t>ng a Response;</w:t>
      </w:r>
    </w:p>
    <w:p w:rsidR="005E7CBD" w:rsidRPr="001E7E4D" w:rsidRDefault="005E7CBD" w:rsidP="0074192A">
      <w:pPr>
        <w:pStyle w:val="ListParagraph"/>
        <w:numPr>
          <w:ilvl w:val="0"/>
          <w:numId w:val="64"/>
        </w:numPr>
        <w:autoSpaceDE/>
        <w:autoSpaceDN/>
        <w:adjustRightInd/>
        <w:spacing w:before="0" w:after="200"/>
        <w:contextualSpacing/>
      </w:pPr>
      <w:r w:rsidRPr="001E7E4D">
        <w:rPr>
          <w:iCs/>
        </w:rPr>
        <w:t xml:space="preserve">verifying </w:t>
      </w:r>
      <w:r>
        <w:t xml:space="preserve">that </w:t>
      </w:r>
      <w:r w:rsidRPr="001E7E4D">
        <w:rPr>
          <w:iCs/>
        </w:rPr>
        <w:t xml:space="preserve">it is the intended recipient of the Command </w:t>
      </w:r>
      <w:r>
        <w:t xml:space="preserve">and if it is not the intended recipient, generating an entry in the </w:t>
      </w:r>
      <w:r w:rsidRPr="00562249">
        <w:rPr>
          <w:rStyle w:val="xref"/>
        </w:rPr>
        <w:fldChar w:fldCharType="begin"/>
      </w:r>
      <w:r w:rsidRPr="00562249">
        <w:rPr>
          <w:rStyle w:val="xref"/>
        </w:rPr>
        <w:instrText xml:space="preserve"> REF _Ref320229836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_Ref320229836 \r \h \* CHARFORMAT </w:instrText>
      </w:r>
      <w:r w:rsidRPr="00562249">
        <w:rPr>
          <w:rStyle w:val="xref"/>
        </w:rPr>
      </w:r>
      <w:r w:rsidRPr="00562249">
        <w:rPr>
          <w:rStyle w:val="xref"/>
        </w:rPr>
        <w:fldChar w:fldCharType="separate"/>
      </w:r>
      <w:r>
        <w:rPr>
          <w:rStyle w:val="xref"/>
        </w:rPr>
        <w:t>5.5.3.16</w:t>
      </w:r>
      <w:r w:rsidRPr="00562249">
        <w:rPr>
          <w:rStyle w:val="xref"/>
        </w:rPr>
        <w:fldChar w:fldCharType="end"/>
      </w:r>
      <w:r>
        <w:t xml:space="preserve">) to that effect and discarding the Command without execution and </w:t>
      </w:r>
      <w:r w:rsidRPr="001E7E4D">
        <w:rPr>
          <w:iCs/>
        </w:rPr>
        <w:t>without sending a</w:t>
      </w:r>
      <w:r>
        <w:t xml:space="preserve"> Respon</w:t>
      </w:r>
      <w:r w:rsidRPr="001E7E4D">
        <w:rPr>
          <w:iCs/>
        </w:rPr>
        <w:t>se;</w:t>
      </w:r>
    </w:p>
    <w:p w:rsidR="005E7CBD" w:rsidRDefault="005E7CBD" w:rsidP="0074192A">
      <w:pPr>
        <w:pStyle w:val="ListParagraph"/>
        <w:numPr>
          <w:ilvl w:val="0"/>
          <w:numId w:val="64"/>
        </w:numPr>
        <w:autoSpaceDE/>
        <w:autoSpaceDN/>
        <w:adjustRightInd/>
        <w:spacing w:before="0" w:after="200"/>
        <w:contextualSpacing/>
      </w:pPr>
      <w:r w:rsidRPr="001E7E4D">
        <w:rPr>
          <w:iCs/>
        </w:rPr>
        <w:t>verifying the validity of the contents and format</w:t>
      </w:r>
      <w:r w:rsidRPr="00A619CD">
        <w:t xml:space="preserve"> of the Command and if invalid, sending a Response to that effect via its WAN Interface</w:t>
      </w:r>
      <w:r>
        <w:t>; and</w:t>
      </w:r>
    </w:p>
    <w:p w:rsidR="005E7CBD" w:rsidRDefault="005E7CBD" w:rsidP="0074192A">
      <w:pPr>
        <w:pStyle w:val="ListParagraph"/>
        <w:numPr>
          <w:ilvl w:val="0"/>
          <w:numId w:val="64"/>
        </w:numPr>
        <w:autoSpaceDE/>
        <w:autoSpaceDN/>
        <w:adjustRightInd/>
        <w:spacing w:before="0" w:after="200"/>
        <w:contextualSpacing/>
      </w:pPr>
      <w:r>
        <w:t xml:space="preserve">on detection of </w:t>
      </w:r>
      <w:r>
        <w:rPr>
          <w:iCs/>
        </w:rPr>
        <w:t>Unauthorised access of the nature described in</w:t>
      </w:r>
      <w:r>
        <w:t xml:space="preserve"> </w:t>
      </w:r>
      <w:r w:rsidRPr="002F6805">
        <w:t>§</w:t>
      </w:r>
      <w:r w:rsidRPr="00562EC5">
        <w:rPr>
          <w:rStyle w:val="xref"/>
        </w:rPr>
        <w:fldChar w:fldCharType="begin"/>
      </w:r>
      <w:r w:rsidRPr="00562EC5">
        <w:rPr>
          <w:rStyle w:val="xref"/>
        </w:rPr>
        <w:instrText xml:space="preserve"> REF _Ref320202045 \r \h \* CHARFORMAT </w:instrText>
      </w:r>
      <w:r w:rsidRPr="00562EC5">
        <w:rPr>
          <w:rStyle w:val="xref"/>
        </w:rPr>
      </w:r>
      <w:r w:rsidRPr="00562EC5">
        <w:rPr>
          <w:rStyle w:val="xref"/>
        </w:rPr>
        <w:fldChar w:fldCharType="separate"/>
      </w:r>
      <w:r>
        <w:rPr>
          <w:rStyle w:val="xref"/>
        </w:rPr>
        <w:t>5.3.9</w:t>
      </w:r>
      <w:r w:rsidRPr="00562EC5">
        <w:rPr>
          <w:rStyle w:val="xref"/>
        </w:rPr>
        <w:fldChar w:fldCharType="end"/>
      </w:r>
      <w:r>
        <w:t xml:space="preserve">, </w:t>
      </w:r>
      <w:r w:rsidRPr="00A619CD">
        <w:t>discarding the Command wi</w:t>
      </w:r>
      <w:r>
        <w:t>thout execution</w:t>
      </w:r>
      <w:r w:rsidRPr="00A619CD">
        <w:t xml:space="preserve"> and without sendi</w:t>
      </w:r>
      <w:r>
        <w:t>ng a Response.</w:t>
      </w:r>
    </w:p>
    <w:p w:rsidR="005E7CBD" w:rsidRDefault="005E7CBD" w:rsidP="0074192A">
      <w:pPr>
        <w:pStyle w:val="Heading4"/>
        <w:keepLines w:val="0"/>
        <w:numPr>
          <w:ilvl w:val="3"/>
          <w:numId w:val="19"/>
        </w:numPr>
        <w:spacing w:before="200" w:after="0"/>
      </w:pPr>
      <w:bookmarkStart w:id="436" w:name="_Ref320635162"/>
      <w:r w:rsidRPr="00A619CD">
        <w:t>Communications with Consumer Devices over the HAN Interface</w:t>
      </w:r>
      <w:bookmarkEnd w:id="433"/>
      <w:bookmarkEnd w:id="434"/>
      <w:bookmarkEnd w:id="435"/>
      <w:bookmarkEnd w:id="436"/>
    </w:p>
    <w:p w:rsidR="005E7CBD" w:rsidRDefault="005E7CBD" w:rsidP="005E7CBD">
      <w:r>
        <w:t xml:space="preserve">An ESMS shall be capable of establishing a Communications Link via its HAN Interface with at least one Consumer Device that is capable of providing the Consumer with access to the information set-out in </w:t>
      </w:r>
      <w:r w:rsidRPr="002F6805">
        <w:t>§</w:t>
      </w:r>
      <w:r w:rsidRPr="00562EC5">
        <w:rPr>
          <w:rStyle w:val="xref"/>
        </w:rPr>
        <w:fldChar w:fldCharType="begin"/>
      </w:r>
      <w:r w:rsidRPr="00562EC5">
        <w:rPr>
          <w:rStyle w:val="xref"/>
        </w:rPr>
        <w:instrText xml:space="preserve"> REF _Ref320202122 \r \h \* CHARFORMAT </w:instrText>
      </w:r>
      <w:r w:rsidRPr="00562EC5">
        <w:rPr>
          <w:rStyle w:val="xref"/>
        </w:rPr>
      </w:r>
      <w:r w:rsidRPr="00562EC5">
        <w:rPr>
          <w:rStyle w:val="xref"/>
        </w:rPr>
        <w:fldChar w:fldCharType="separate"/>
      </w:r>
      <w:r>
        <w:rPr>
          <w:rStyle w:val="xref"/>
        </w:rPr>
        <w:t>5.4.1</w:t>
      </w:r>
      <w:r w:rsidRPr="00562EC5">
        <w:rPr>
          <w:rStyle w:val="xref"/>
        </w:rPr>
        <w:fldChar w:fldCharType="end"/>
      </w:r>
      <w:r>
        <w:t xml:space="preserve">. </w:t>
      </w:r>
    </w:p>
    <w:p w:rsidR="005E7CBD" w:rsidRDefault="005E7CBD" w:rsidP="005E7CBD">
      <w:r>
        <w:t>In establishing the Communications Link, the ESMS shall be capable of receiving Security Credentials to enable it to Authenticate the Consumer Device.</w:t>
      </w:r>
    </w:p>
    <w:p w:rsidR="005E7CBD" w:rsidRDefault="005E7CBD" w:rsidP="005E7CBD">
      <w:r w:rsidRPr="00D54CC7">
        <w:t xml:space="preserve">Where it has established a Communications Link with a Consumer Device </w:t>
      </w:r>
      <w:r>
        <w:t>the ESMS shall be capable of:</w:t>
      </w:r>
    </w:p>
    <w:p w:rsidR="005E7CBD" w:rsidRDefault="005E7CBD" w:rsidP="0074192A">
      <w:pPr>
        <w:pStyle w:val="ListParagraph"/>
        <w:numPr>
          <w:ilvl w:val="0"/>
          <w:numId w:val="63"/>
        </w:numPr>
        <w:autoSpaceDE/>
        <w:autoSpaceDN/>
        <w:adjustRightInd/>
        <w:spacing w:before="0" w:after="200"/>
        <w:contextualSpacing/>
      </w:pPr>
      <w:r>
        <w:t xml:space="preserve">sending information (set-out in </w:t>
      </w:r>
      <w:r w:rsidRPr="002F6805">
        <w:t>§</w:t>
      </w:r>
      <w:r w:rsidRPr="00562EC5">
        <w:rPr>
          <w:rStyle w:val="xref"/>
        </w:rPr>
        <w:fldChar w:fldCharType="begin"/>
      </w:r>
      <w:r w:rsidRPr="00562EC5">
        <w:rPr>
          <w:rStyle w:val="xref"/>
        </w:rPr>
        <w:instrText xml:space="preserve"> REF _Ref320202122 \r \h \* CHARFORMAT </w:instrText>
      </w:r>
      <w:r w:rsidRPr="00562EC5">
        <w:rPr>
          <w:rStyle w:val="xref"/>
        </w:rPr>
      </w:r>
      <w:r w:rsidRPr="00562EC5">
        <w:rPr>
          <w:rStyle w:val="xref"/>
        </w:rPr>
        <w:fldChar w:fldCharType="separate"/>
      </w:r>
      <w:r>
        <w:rPr>
          <w:rStyle w:val="xref"/>
        </w:rPr>
        <w:t>5.4.1</w:t>
      </w:r>
      <w:r w:rsidRPr="00562EC5">
        <w:rPr>
          <w:rStyle w:val="xref"/>
        </w:rPr>
        <w:fldChar w:fldCharType="end"/>
      </w:r>
      <w:r>
        <w:t>) to the Consumer Device; and</w:t>
      </w:r>
    </w:p>
    <w:p w:rsidR="005E7CBD" w:rsidRDefault="005E7CBD" w:rsidP="0074192A">
      <w:pPr>
        <w:pStyle w:val="ListParagraph"/>
        <w:numPr>
          <w:ilvl w:val="0"/>
          <w:numId w:val="63"/>
        </w:numPr>
        <w:autoSpaceDE/>
        <w:autoSpaceDN/>
        <w:adjustRightInd/>
        <w:spacing w:before="0" w:after="200"/>
        <w:contextualSpacing/>
      </w:pPr>
      <w:r>
        <w:t>sending Alerts to the Consumer Device.</w:t>
      </w:r>
    </w:p>
    <w:p w:rsidR="005E7CBD" w:rsidRDefault="005E7CBD" w:rsidP="0074192A">
      <w:pPr>
        <w:pStyle w:val="Heading4"/>
        <w:keepLines w:val="0"/>
        <w:numPr>
          <w:ilvl w:val="3"/>
          <w:numId w:val="19"/>
        </w:numPr>
        <w:spacing w:before="200" w:after="0"/>
      </w:pPr>
      <w:bookmarkStart w:id="437" w:name="_Toc318456141"/>
      <w:bookmarkStart w:id="438" w:name="_Toc318974851"/>
      <w:bookmarkStart w:id="439" w:name="_Toc318990233"/>
      <w:bookmarkStart w:id="440" w:name="_Toc319063290"/>
      <w:bookmarkStart w:id="441" w:name="_Toc319249782"/>
      <w:bookmarkStart w:id="442" w:name="_Toc319250812"/>
      <w:bookmarkStart w:id="443" w:name="_Toc318456142"/>
      <w:bookmarkStart w:id="444" w:name="_Toc318974852"/>
      <w:bookmarkStart w:id="445" w:name="_Toc318990234"/>
      <w:bookmarkStart w:id="446" w:name="_Toc319063291"/>
      <w:bookmarkStart w:id="447" w:name="_Toc319249783"/>
      <w:bookmarkStart w:id="448" w:name="_Toc319250813"/>
      <w:bookmarkStart w:id="449" w:name="_Toc318456143"/>
      <w:bookmarkStart w:id="450" w:name="_Toc318974853"/>
      <w:bookmarkStart w:id="451" w:name="_Toc318990235"/>
      <w:bookmarkStart w:id="452" w:name="_Toc319063292"/>
      <w:bookmarkStart w:id="453" w:name="_Toc319249784"/>
      <w:bookmarkStart w:id="454" w:name="_Toc319250814"/>
      <w:bookmarkStart w:id="455" w:name="_Toc318456144"/>
      <w:bookmarkStart w:id="456" w:name="_Toc318974854"/>
      <w:bookmarkStart w:id="457" w:name="_Toc318990236"/>
      <w:bookmarkStart w:id="458" w:name="_Toc319063293"/>
      <w:bookmarkStart w:id="459" w:name="_Toc319249785"/>
      <w:bookmarkStart w:id="460" w:name="_Toc319250815"/>
      <w:bookmarkStart w:id="461" w:name="_Toc318456145"/>
      <w:bookmarkStart w:id="462" w:name="_Toc318974855"/>
      <w:bookmarkStart w:id="463" w:name="_Toc318990237"/>
      <w:bookmarkStart w:id="464" w:name="_Toc319063294"/>
      <w:bookmarkStart w:id="465" w:name="_Toc319249786"/>
      <w:bookmarkStart w:id="466" w:name="_Toc319250816"/>
      <w:bookmarkStart w:id="467" w:name="_Toc318456146"/>
      <w:bookmarkStart w:id="468" w:name="_Toc318974856"/>
      <w:bookmarkStart w:id="469" w:name="_Toc318990238"/>
      <w:bookmarkStart w:id="470" w:name="_Toc319063295"/>
      <w:bookmarkStart w:id="471" w:name="_Toc319249787"/>
      <w:bookmarkStart w:id="472" w:name="_Toc319250817"/>
      <w:bookmarkStart w:id="473" w:name="_Ref320222085"/>
      <w:bookmarkStart w:id="474" w:name="_Ref316371704"/>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A619CD">
        <w:t xml:space="preserve">Communications with </w:t>
      </w:r>
      <w:r>
        <w:t xml:space="preserve">Microgeneration Meters </w:t>
      </w:r>
      <w:r w:rsidRPr="00A619CD">
        <w:t>over the HAN Interface</w:t>
      </w:r>
      <w:bookmarkEnd w:id="473"/>
    </w:p>
    <w:p w:rsidR="005E7CBD" w:rsidRDefault="005E7CBD" w:rsidP="005E7CBD">
      <w:r>
        <w:t xml:space="preserve">An ESMS shall be capable of establishing a Communications Link via its HAN Interface with at least one Microgeneration Meter. </w:t>
      </w:r>
    </w:p>
    <w:p w:rsidR="005E7CBD" w:rsidRDefault="005E7CBD" w:rsidP="005E7CBD">
      <w:r>
        <w:t>In establishing the Communications Link, the ESMS shall be capable of identifying and Authenticating the Microgeneration Meter with which it has established a Communication Link.</w:t>
      </w:r>
    </w:p>
    <w:p w:rsidR="005E7CBD" w:rsidRDefault="005E7CBD" w:rsidP="005E7CBD">
      <w:r w:rsidRPr="00453582">
        <w:t>Where it has established a Communications Link with a Microgeneration Meter t</w:t>
      </w:r>
      <w:r>
        <w:t>he ESMS shall be capable of:</w:t>
      </w:r>
    </w:p>
    <w:p w:rsidR="005E7CBD" w:rsidRDefault="005E7CBD" w:rsidP="0074192A">
      <w:pPr>
        <w:pStyle w:val="ListParagraph"/>
        <w:numPr>
          <w:ilvl w:val="0"/>
          <w:numId w:val="61"/>
        </w:numPr>
        <w:autoSpaceDE/>
        <w:autoSpaceDN/>
        <w:adjustRightInd/>
        <w:spacing w:before="0" w:after="200"/>
        <w:contextualSpacing/>
      </w:pPr>
      <w:r>
        <w:t xml:space="preserve">sending requests for the information (set-out in </w:t>
      </w:r>
      <w:r w:rsidRPr="002F6805">
        <w:t>§</w:t>
      </w:r>
      <w:r w:rsidRPr="00562EC5">
        <w:rPr>
          <w:rStyle w:val="xref"/>
        </w:rPr>
        <w:fldChar w:fldCharType="begin"/>
      </w:r>
      <w:r w:rsidRPr="00562EC5">
        <w:rPr>
          <w:rStyle w:val="xref"/>
        </w:rPr>
        <w:instrText xml:space="preserve"> REF _Ref320635256 \r \h  \* CHARFORMAT </w:instrText>
      </w:r>
      <w:r w:rsidRPr="00562EC5">
        <w:rPr>
          <w:rStyle w:val="xref"/>
        </w:rPr>
      </w:r>
      <w:r w:rsidRPr="00562EC5">
        <w:rPr>
          <w:rStyle w:val="xref"/>
        </w:rPr>
        <w:fldChar w:fldCharType="separate"/>
      </w:r>
      <w:r>
        <w:rPr>
          <w:rStyle w:val="xref"/>
        </w:rPr>
        <w:t>5.4.2</w:t>
      </w:r>
      <w:r w:rsidRPr="00562EC5">
        <w:rPr>
          <w:rStyle w:val="xref"/>
        </w:rPr>
        <w:fldChar w:fldCharType="end"/>
      </w:r>
      <w:r>
        <w:t>) to the Microgeneration Meter; and</w:t>
      </w:r>
    </w:p>
    <w:p w:rsidR="005E7CBD" w:rsidRDefault="005E7CBD" w:rsidP="0074192A">
      <w:pPr>
        <w:pStyle w:val="ListParagraph"/>
        <w:numPr>
          <w:ilvl w:val="0"/>
          <w:numId w:val="61"/>
        </w:numPr>
        <w:autoSpaceDE/>
        <w:autoSpaceDN/>
        <w:adjustRightInd/>
        <w:spacing w:before="0" w:after="200"/>
        <w:contextualSpacing/>
      </w:pPr>
      <w:r>
        <w:t xml:space="preserve">receiving the information (set-out in </w:t>
      </w:r>
      <w:r w:rsidRPr="002F6805">
        <w:t>§</w:t>
      </w:r>
      <w:r w:rsidRPr="00562EC5">
        <w:rPr>
          <w:rStyle w:val="xref"/>
        </w:rPr>
        <w:fldChar w:fldCharType="begin"/>
      </w:r>
      <w:r w:rsidRPr="00562EC5">
        <w:rPr>
          <w:rStyle w:val="xref"/>
        </w:rPr>
        <w:instrText xml:space="preserve"> REF _Ref320635256 \r \h  \* CHARFORMAT </w:instrText>
      </w:r>
      <w:r w:rsidRPr="00562EC5">
        <w:rPr>
          <w:rStyle w:val="xref"/>
        </w:rPr>
      </w:r>
      <w:r w:rsidRPr="00562EC5">
        <w:rPr>
          <w:rStyle w:val="xref"/>
        </w:rPr>
        <w:fldChar w:fldCharType="separate"/>
      </w:r>
      <w:r>
        <w:rPr>
          <w:rStyle w:val="xref"/>
        </w:rPr>
        <w:t>5.4.2</w:t>
      </w:r>
      <w:r w:rsidRPr="00562EC5">
        <w:rPr>
          <w:rStyle w:val="xref"/>
        </w:rPr>
        <w:fldChar w:fldCharType="end"/>
      </w:r>
      <w:r>
        <w:t>) from the Microgeneration Meter.</w:t>
      </w:r>
    </w:p>
    <w:p w:rsidR="005E7CBD" w:rsidRDefault="005E7CBD" w:rsidP="0074192A">
      <w:pPr>
        <w:pStyle w:val="Heading4"/>
        <w:keepLines w:val="0"/>
        <w:numPr>
          <w:ilvl w:val="3"/>
          <w:numId w:val="19"/>
        </w:numPr>
        <w:spacing w:before="200" w:after="0"/>
      </w:pPr>
      <w:r w:rsidRPr="00A619CD">
        <w:t>Communications with a HES over the WAN Interface</w:t>
      </w:r>
      <w:bookmarkEnd w:id="474"/>
    </w:p>
    <w:p w:rsidR="005E7CBD" w:rsidRDefault="005E7CBD" w:rsidP="005E7CBD">
      <w:r>
        <w:t xml:space="preserve">An ESMS shall be capable of establishing a Communications Link via its WAN Interface with a HES. </w:t>
      </w:r>
    </w:p>
    <w:p w:rsidR="005E7CBD" w:rsidRDefault="005E7CBD" w:rsidP="005E7CBD">
      <w:r>
        <w:t>In establishing the Communications Link, the ESMS shall be capable of exchanging Security Credentials to enable mutual Authentication with the HES.</w:t>
      </w:r>
    </w:p>
    <w:p w:rsidR="005E7CBD" w:rsidRDefault="005E7CBD" w:rsidP="005E7CBD">
      <w:r w:rsidRPr="00DE20C7">
        <w:t>Where it has established a Communications Link with a HES</w:t>
      </w:r>
      <w:r>
        <w:t xml:space="preserve"> the ESMS shall be capable of:</w:t>
      </w:r>
    </w:p>
    <w:p w:rsidR="005E7CBD" w:rsidRDefault="005E7CBD" w:rsidP="0074192A">
      <w:pPr>
        <w:pStyle w:val="ListParagraph"/>
        <w:numPr>
          <w:ilvl w:val="0"/>
          <w:numId w:val="62"/>
        </w:numPr>
        <w:autoSpaceDE/>
        <w:autoSpaceDN/>
        <w:adjustRightInd/>
        <w:spacing w:before="0" w:after="200"/>
        <w:contextualSpacing/>
      </w:pPr>
      <w:r>
        <w:t xml:space="preserve">receiving the Commands (set-out in </w:t>
      </w:r>
      <w:r w:rsidRPr="002F6805">
        <w:t>§</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t>) from the HES;</w:t>
      </w:r>
    </w:p>
    <w:p w:rsidR="005E7CBD" w:rsidRDefault="005E7CBD" w:rsidP="0074192A">
      <w:pPr>
        <w:pStyle w:val="ListParagraph"/>
        <w:numPr>
          <w:ilvl w:val="0"/>
          <w:numId w:val="62"/>
        </w:numPr>
        <w:autoSpaceDE/>
        <w:autoSpaceDN/>
        <w:adjustRightInd/>
        <w:spacing w:before="0" w:after="200"/>
        <w:contextualSpacing/>
      </w:pPr>
      <w:r>
        <w:t xml:space="preserve">sending the Responses (set-out in </w:t>
      </w:r>
      <w:r w:rsidRPr="002F6805">
        <w:t>§</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t>) to the HES; and</w:t>
      </w:r>
    </w:p>
    <w:p w:rsidR="005E7CBD" w:rsidRDefault="005E7CBD" w:rsidP="0074192A">
      <w:pPr>
        <w:pStyle w:val="ListParagraph"/>
        <w:numPr>
          <w:ilvl w:val="0"/>
          <w:numId w:val="62"/>
        </w:numPr>
        <w:autoSpaceDE/>
        <w:autoSpaceDN/>
        <w:adjustRightInd/>
        <w:spacing w:before="0" w:after="200"/>
        <w:ind w:left="714" w:hanging="357"/>
        <w:contextualSpacing/>
      </w:pPr>
      <w:r>
        <w:t>sending Alerts to the HES.</w:t>
      </w:r>
    </w:p>
    <w:p w:rsidR="005E7CBD" w:rsidRPr="005D6E17" w:rsidRDefault="005E7CBD" w:rsidP="0074192A">
      <w:pPr>
        <w:pStyle w:val="Heading3"/>
        <w:keepLines w:val="0"/>
        <w:numPr>
          <w:ilvl w:val="2"/>
          <w:numId w:val="19"/>
        </w:numPr>
        <w:spacing w:before="200" w:after="0" w:line="271" w:lineRule="auto"/>
        <w:ind w:left="720"/>
      </w:pPr>
      <w:bookmarkStart w:id="475" w:name="OLE_LINK98"/>
      <w:bookmarkStart w:id="476" w:name="OLE_LINK96"/>
      <w:bookmarkStart w:id="477" w:name="_Toc316397751"/>
      <w:bookmarkStart w:id="478" w:name="_Toc320016130"/>
      <w:bookmarkStart w:id="479" w:name="_Toc37084578"/>
      <w:bookmarkStart w:id="480" w:name="_Toc316222713"/>
      <w:bookmarkEnd w:id="431"/>
      <w:bookmarkEnd w:id="475"/>
      <w:bookmarkEnd w:id="476"/>
      <w:r>
        <w:t>Data s</w:t>
      </w:r>
      <w:r w:rsidRPr="005D6E17">
        <w:t>tor</w:t>
      </w:r>
      <w:bookmarkEnd w:id="477"/>
      <w:bookmarkEnd w:id="478"/>
      <w:r>
        <w:t>age</w:t>
      </w:r>
      <w:bookmarkEnd w:id="479"/>
    </w:p>
    <w:p w:rsidR="005E7CBD" w:rsidRPr="005D6E17" w:rsidRDefault="005E7CBD" w:rsidP="005E7CBD">
      <w:r w:rsidRPr="005D6E17">
        <w:t xml:space="preserve">An </w:t>
      </w:r>
      <w:r>
        <w:t>ESMS</w:t>
      </w:r>
      <w:r w:rsidRPr="005D6E17">
        <w:t xml:space="preserve"> shall be capable of retaining all information held in its Data Store on loss of power.</w:t>
      </w:r>
    </w:p>
    <w:p w:rsidR="005E7CBD" w:rsidRPr="005D6E17" w:rsidRDefault="005E7CBD" w:rsidP="0074192A">
      <w:pPr>
        <w:pStyle w:val="Heading3"/>
        <w:keepLines w:val="0"/>
        <w:numPr>
          <w:ilvl w:val="2"/>
          <w:numId w:val="19"/>
        </w:numPr>
        <w:spacing w:before="200" w:after="0" w:line="271" w:lineRule="auto"/>
        <w:ind w:left="720"/>
      </w:pPr>
      <w:bookmarkStart w:id="481" w:name="_Toc320016131"/>
      <w:bookmarkStart w:id="482" w:name="_Toc37084579"/>
      <w:r w:rsidRPr="005D6E17">
        <w:t>Display of information</w:t>
      </w:r>
      <w:bookmarkEnd w:id="480"/>
      <w:bookmarkEnd w:id="481"/>
      <w:bookmarkEnd w:id="482"/>
    </w:p>
    <w:p w:rsidR="005E7CBD" w:rsidRPr="005D6E17" w:rsidRDefault="005E7CBD" w:rsidP="005E7CBD">
      <w:r w:rsidRPr="005D6E17">
        <w:t xml:space="preserve">An </w:t>
      </w:r>
      <w:r>
        <w:t>ESMS</w:t>
      </w:r>
      <w:r w:rsidRPr="005D6E17">
        <w:t xml:space="preserve"> shall be capable of displaying the following up to date information on its User Interface:</w:t>
      </w:r>
    </w:p>
    <w:p w:rsidR="005E7CBD" w:rsidRDefault="005E7CBD" w:rsidP="0074192A">
      <w:pPr>
        <w:pStyle w:val="ListParagraph"/>
        <w:numPr>
          <w:ilvl w:val="0"/>
          <w:numId w:val="47"/>
        </w:numPr>
        <w:autoSpaceDE/>
        <w:autoSpaceDN/>
        <w:adjustRightInd/>
        <w:spacing w:before="0" w:after="0"/>
        <w:contextualSpacing/>
      </w:pPr>
      <w:r w:rsidRPr="005D6E17">
        <w:t xml:space="preserve">the </w:t>
      </w:r>
      <w:r w:rsidRPr="00562EC5">
        <w:rPr>
          <w:rStyle w:val="xref"/>
        </w:rPr>
        <w:fldChar w:fldCharType="begin"/>
      </w:r>
      <w:r w:rsidRPr="00562EC5">
        <w:rPr>
          <w:rStyle w:val="xref"/>
        </w:rPr>
        <w:instrText xml:space="preserve"> REF _Ref320230200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t>(</w:t>
      </w:r>
      <w:r w:rsidRPr="00562EC5">
        <w:rPr>
          <w:rStyle w:val="xref"/>
        </w:rPr>
        <w:fldChar w:fldCharType="begin"/>
      </w:r>
      <w:r w:rsidRPr="00562EC5">
        <w:rPr>
          <w:rStyle w:val="xref"/>
        </w:rPr>
        <w:instrText xml:space="preserve"> REF _Ref320230200 \r \h \* CHARFORMAT </w:instrText>
      </w:r>
      <w:r w:rsidRPr="00562EC5">
        <w:rPr>
          <w:rStyle w:val="xref"/>
        </w:rPr>
      </w:r>
      <w:r w:rsidRPr="00562EC5">
        <w:rPr>
          <w:rStyle w:val="xref"/>
        </w:rPr>
        <w:fldChar w:fldCharType="separate"/>
      </w:r>
      <w:r>
        <w:rPr>
          <w:rStyle w:val="xref"/>
        </w:rPr>
        <w:t>5.5.2.17</w:t>
      </w:r>
      <w:r w:rsidRPr="00562EC5">
        <w:rPr>
          <w:rStyle w:val="xref"/>
        </w:rPr>
        <w:fldChar w:fldCharType="end"/>
      </w:r>
      <w:r>
        <w:t>) currently in operation</w:t>
      </w:r>
      <w:r w:rsidRPr="005D6E17">
        <w:t>, being Prepayment Mode or Credit Mode;</w:t>
      </w:r>
    </w:p>
    <w:p w:rsidR="005E7CBD" w:rsidRPr="005D6E17" w:rsidRDefault="005E7CBD" w:rsidP="0074192A">
      <w:pPr>
        <w:pStyle w:val="ListParagraph"/>
        <w:numPr>
          <w:ilvl w:val="0"/>
          <w:numId w:val="47"/>
        </w:numPr>
        <w:autoSpaceDE/>
        <w:autoSpaceDN/>
        <w:adjustRightInd/>
        <w:spacing w:before="0" w:after="0"/>
        <w:contextualSpacing/>
      </w:pPr>
      <w:r>
        <w:t xml:space="preserve">the </w:t>
      </w:r>
      <w:r w:rsidRPr="00562EC5">
        <w:rPr>
          <w:rStyle w:val="xref"/>
        </w:rPr>
        <w:fldChar w:fldCharType="begin"/>
      </w:r>
      <w:r w:rsidRPr="00562EC5">
        <w:rPr>
          <w:rStyle w:val="xref"/>
        </w:rPr>
        <w:instrText xml:space="preserve"> REF _Ref320229967 \h \* CHARFORMAT </w:instrText>
      </w:r>
      <w:r w:rsidRPr="00562EC5">
        <w:rPr>
          <w:rStyle w:val="xref"/>
        </w:rPr>
      </w:r>
      <w:r w:rsidRPr="00562EC5">
        <w:rPr>
          <w:rStyle w:val="xref"/>
        </w:rPr>
        <w:fldChar w:fldCharType="separate"/>
      </w:r>
      <w:r w:rsidRPr="00861A92">
        <w:rPr>
          <w:rStyle w:val="xref"/>
        </w:rPr>
        <w:t>Tariff TOU Register Matrix</w:t>
      </w:r>
      <w:r w:rsidRPr="00562EC5">
        <w:rPr>
          <w:rStyle w:val="xref"/>
        </w:rPr>
        <w:fldChar w:fldCharType="end"/>
      </w:r>
      <w:r>
        <w:t>(</w:t>
      </w:r>
      <w:r w:rsidRPr="00562EC5">
        <w:rPr>
          <w:rStyle w:val="xref"/>
        </w:rPr>
        <w:fldChar w:fldCharType="begin"/>
      </w:r>
      <w:r w:rsidRPr="00562EC5">
        <w:rPr>
          <w:rStyle w:val="xref"/>
        </w:rPr>
        <w:instrText xml:space="preserve"> REF _Ref320229967 \r \h \* CHARFORMAT </w:instrText>
      </w:r>
      <w:r w:rsidRPr="00562EC5">
        <w:rPr>
          <w:rStyle w:val="xref"/>
        </w:rPr>
      </w:r>
      <w:r w:rsidRPr="00562EC5">
        <w:rPr>
          <w:rStyle w:val="xref"/>
        </w:rPr>
        <w:fldChar w:fldCharType="separate"/>
      </w:r>
      <w:r>
        <w:rPr>
          <w:rStyle w:val="xref"/>
        </w:rPr>
        <w:t>5.5.3.18</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_Ref320230085 \h \* CHARFORMAT </w:instrText>
      </w:r>
      <w:r w:rsidRPr="00562EC5">
        <w:rPr>
          <w:rStyle w:val="xref"/>
        </w:rPr>
      </w:r>
      <w:r w:rsidRPr="00562EC5">
        <w:rPr>
          <w:rStyle w:val="xref"/>
        </w:rPr>
        <w:fldChar w:fldCharType="separate"/>
      </w:r>
      <w:r w:rsidRPr="00861A92">
        <w:rPr>
          <w:rStyle w:val="xref"/>
        </w:rPr>
        <w:t>Tariff Block Counter Matrix</w:t>
      </w:r>
      <w:r w:rsidRPr="00562EC5">
        <w:rPr>
          <w:rStyle w:val="xref"/>
        </w:rPr>
        <w:fldChar w:fldCharType="end"/>
      </w:r>
      <w:r>
        <w:t>(</w:t>
      </w:r>
      <w:r w:rsidRPr="00562EC5">
        <w:rPr>
          <w:rStyle w:val="xref"/>
        </w:rPr>
        <w:fldChar w:fldCharType="begin"/>
      </w:r>
      <w:r w:rsidRPr="00562EC5">
        <w:rPr>
          <w:rStyle w:val="xref"/>
        </w:rPr>
        <w:instrText xml:space="preserve"> REF _Ref320230085 \r \h \* CHARFORMAT </w:instrText>
      </w:r>
      <w:r w:rsidRPr="00562EC5">
        <w:rPr>
          <w:rStyle w:val="xref"/>
        </w:rPr>
      </w:r>
      <w:r w:rsidRPr="00562EC5">
        <w:rPr>
          <w:rStyle w:val="xref"/>
        </w:rPr>
        <w:fldChar w:fldCharType="separate"/>
      </w:r>
      <w:r>
        <w:rPr>
          <w:rStyle w:val="xref"/>
        </w:rPr>
        <w:t>5.5.3.17</w:t>
      </w:r>
      <w:r w:rsidRPr="00562EC5">
        <w:rPr>
          <w:rStyle w:val="xref"/>
        </w:rPr>
        <w:fldChar w:fldCharType="end"/>
      </w:r>
      <w:r>
        <w:t>);</w:t>
      </w:r>
    </w:p>
    <w:p w:rsidR="005E7CBD" w:rsidRPr="005D6E17" w:rsidRDefault="005E7CBD" w:rsidP="0074192A">
      <w:pPr>
        <w:numPr>
          <w:ilvl w:val="0"/>
          <w:numId w:val="47"/>
        </w:numPr>
        <w:spacing w:before="0" w:after="200"/>
        <w:contextualSpacing/>
      </w:pPr>
      <w:r w:rsidRPr="005D6E17">
        <w:t>the</w:t>
      </w:r>
      <w:r>
        <w:t xml:space="preserv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sidRPr="005D6E17">
        <w:t>;</w:t>
      </w:r>
    </w:p>
    <w:p w:rsidR="005E7CBD" w:rsidRDefault="005E7CBD" w:rsidP="0074192A">
      <w:pPr>
        <w:numPr>
          <w:ilvl w:val="0"/>
          <w:numId w:val="47"/>
        </w:numPr>
        <w:spacing w:before="0" w:after="200"/>
        <w:contextualSpacing/>
      </w:pPr>
      <w:r w:rsidRPr="005D6E17">
        <w:t>whether Emergency Credit is available for activation;</w:t>
      </w:r>
    </w:p>
    <w:p w:rsidR="005E7CBD" w:rsidRPr="005D6E17" w:rsidRDefault="005E7CBD" w:rsidP="0074192A">
      <w:pPr>
        <w:numPr>
          <w:ilvl w:val="0"/>
          <w:numId w:val="47"/>
        </w:numPr>
        <w:spacing w:before="0" w:after="200"/>
        <w:contextualSpacing/>
      </w:pPr>
      <w:r>
        <w:t xml:space="preserve">whether the ESMS has suspended the disablement of Supply </w:t>
      </w:r>
      <w:r w:rsidRPr="00EE6FCA">
        <w:t xml:space="preserve">during </w:t>
      </w:r>
      <w:r>
        <w:t xml:space="preserve">a period </w:t>
      </w:r>
      <w:r w:rsidRPr="00EE6FCA">
        <w:t xml:space="preserve">defined in the </w:t>
      </w:r>
      <w:r w:rsidRPr="00562EC5">
        <w:rPr>
          <w:rStyle w:val="xref"/>
        </w:rPr>
        <w:fldChar w:fldCharType="begin"/>
      </w:r>
      <w:r w:rsidRPr="00562EC5">
        <w:rPr>
          <w:rStyle w:val="xref"/>
        </w:rPr>
        <w:instrText xml:space="preserve"> REF _Ref320230518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_Ref320230518 \r \h \* CHARFORMAT </w:instrText>
      </w:r>
      <w:r w:rsidRPr="00562EC5">
        <w:rPr>
          <w:rStyle w:val="xref"/>
        </w:rPr>
      </w:r>
      <w:r w:rsidRPr="00562EC5">
        <w:rPr>
          <w:rStyle w:val="xref"/>
        </w:rPr>
        <w:fldChar w:fldCharType="separate"/>
      </w:r>
      <w:r>
        <w:rPr>
          <w:rStyle w:val="xref"/>
        </w:rPr>
        <w:t>5.5.2.16</w:t>
      </w:r>
      <w:r w:rsidRPr="00562EC5">
        <w:rPr>
          <w:rStyle w:val="xref"/>
        </w:rPr>
        <w:fldChar w:fldCharType="end"/>
      </w:r>
      <w:r>
        <w:t xml:space="preserve">) </w:t>
      </w:r>
      <w:r>
        <w:rPr>
          <w:i/>
        </w:rPr>
        <w:t>(</w:t>
      </w:r>
      <w:r w:rsidRPr="002F6805">
        <w:t xml:space="preserve">as </w:t>
      </w:r>
      <w:r>
        <w:t xml:space="preserve">set-out in </w:t>
      </w:r>
      <w:r w:rsidRPr="006C6E5A">
        <w:t>§</w:t>
      </w:r>
      <w:r w:rsidRPr="00562EC5">
        <w:rPr>
          <w:rStyle w:val="xref"/>
        </w:rPr>
        <w:fldChar w:fldCharType="begin"/>
      </w:r>
      <w:r w:rsidRPr="00562EC5">
        <w:rPr>
          <w:rStyle w:val="xref"/>
        </w:rPr>
        <w:instrText xml:space="preserve"> REF  OLE_LINK102 \h \r  \* CHARFORMAT </w:instrText>
      </w:r>
      <w:r w:rsidRPr="00562EC5">
        <w:rPr>
          <w:rStyle w:val="xref"/>
        </w:rPr>
      </w:r>
      <w:r w:rsidRPr="00562EC5">
        <w:rPr>
          <w:rStyle w:val="xref"/>
        </w:rPr>
        <w:fldChar w:fldCharType="separate"/>
      </w:r>
      <w:r>
        <w:rPr>
          <w:rStyle w:val="xref"/>
        </w:rPr>
        <w:t>5.3.6.2</w:t>
      </w:r>
      <w:r w:rsidRPr="00562EC5">
        <w:rPr>
          <w:rStyle w:val="xref"/>
        </w:rPr>
        <w:fldChar w:fldCharType="end"/>
      </w:r>
      <w:r>
        <w:rPr>
          <w:rStyle w:val="xref"/>
          <w:i w:val="0"/>
        </w:rPr>
        <w:t>)</w:t>
      </w:r>
      <w:r>
        <w:t>;</w:t>
      </w:r>
    </w:p>
    <w:p w:rsidR="005E7CBD" w:rsidRPr="005D6E17" w:rsidRDefault="005E7CBD" w:rsidP="0074192A">
      <w:pPr>
        <w:numPr>
          <w:ilvl w:val="0"/>
          <w:numId w:val="47"/>
        </w:numPr>
        <w:spacing w:before="0" w:after="200"/>
        <w:contextualSpacing/>
      </w:pPr>
      <w:r w:rsidRPr="005D6E17">
        <w:t xml:space="preserve">the </w:t>
      </w:r>
      <w:r w:rsidRPr="00562EC5">
        <w:rPr>
          <w:rStyle w:val="xref"/>
        </w:rPr>
        <w:fldChar w:fldCharType="begin"/>
      </w:r>
      <w:r w:rsidRPr="00562EC5">
        <w:rPr>
          <w:rStyle w:val="xref"/>
        </w:rPr>
        <w:instrText xml:space="preserve"> REF _Ref320230591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t>(</w:t>
      </w:r>
      <w:r w:rsidRPr="00562EC5">
        <w:rPr>
          <w:rStyle w:val="xref"/>
        </w:rPr>
        <w:fldChar w:fldCharType="begin"/>
      </w:r>
      <w:r w:rsidRPr="00562EC5">
        <w:rPr>
          <w:rStyle w:val="xref"/>
        </w:rPr>
        <w:instrText xml:space="preserve"> REF _Ref320230591 \r \h \* CHARFORMAT </w:instrText>
      </w:r>
      <w:r w:rsidRPr="00562EC5">
        <w:rPr>
          <w:rStyle w:val="xref"/>
        </w:rPr>
      </w:r>
      <w:r w:rsidRPr="00562EC5">
        <w:rPr>
          <w:rStyle w:val="xref"/>
        </w:rPr>
        <w:fldChar w:fldCharType="separate"/>
      </w:r>
      <w:r>
        <w:rPr>
          <w:rStyle w:val="xref"/>
        </w:rPr>
        <w:t>5.5.3.9</w:t>
      </w:r>
      <w:r w:rsidRPr="00562EC5">
        <w:rPr>
          <w:rStyle w:val="xref"/>
        </w:rPr>
        <w:fldChar w:fldCharType="end"/>
      </w:r>
      <w:r>
        <w:t xml:space="preserve">) </w:t>
      </w:r>
      <w:r w:rsidRPr="005D6E17">
        <w:t>when Emergency Credit is activated;</w:t>
      </w:r>
    </w:p>
    <w:p w:rsidR="005E7CBD" w:rsidRPr="005D6E17" w:rsidRDefault="005E7CBD" w:rsidP="0074192A">
      <w:pPr>
        <w:numPr>
          <w:ilvl w:val="0"/>
          <w:numId w:val="47"/>
        </w:numPr>
        <w:spacing w:before="0" w:after="200"/>
        <w:contextualSpacing/>
      </w:pPr>
      <w:r w:rsidRPr="005D6E17">
        <w:t>any low credit condition;</w:t>
      </w:r>
    </w:p>
    <w:p w:rsidR="005E7CBD" w:rsidRPr="005D6E17" w:rsidRDefault="005E7CBD" w:rsidP="0074192A">
      <w:pPr>
        <w:numPr>
          <w:ilvl w:val="0"/>
          <w:numId w:val="47"/>
        </w:numPr>
        <w:spacing w:before="0" w:after="200"/>
        <w:contextualSpacing/>
      </w:pPr>
      <w:r w:rsidRPr="005D6E17">
        <w:t>the Supply status, being Enabled or Disabled;</w:t>
      </w:r>
    </w:p>
    <w:p w:rsidR="005E7CBD" w:rsidRPr="005D6E17" w:rsidRDefault="005E7CBD" w:rsidP="0074192A">
      <w:pPr>
        <w:numPr>
          <w:ilvl w:val="0"/>
          <w:numId w:val="47"/>
        </w:numPr>
        <w:spacing w:before="0" w:after="200"/>
        <w:contextualSpacing/>
      </w:pPr>
      <w:r w:rsidRPr="005D6E17">
        <w:t xml:space="preserve">any Time-based Debts and Time-based </w:t>
      </w:r>
      <w:r>
        <w:t>Debt Recovery rates</w:t>
      </w:r>
      <w:r w:rsidRPr="005D6E17">
        <w:t xml:space="preserve">; </w:t>
      </w:r>
    </w:p>
    <w:p w:rsidR="005E7CBD" w:rsidRDefault="005E7CBD" w:rsidP="0074192A">
      <w:pPr>
        <w:numPr>
          <w:ilvl w:val="0"/>
          <w:numId w:val="47"/>
        </w:numPr>
        <w:spacing w:before="0" w:after="200"/>
        <w:contextualSpacing/>
      </w:pPr>
      <w:r>
        <w:t>any Payment-based Debt;</w:t>
      </w:r>
    </w:p>
    <w:p w:rsidR="005E7CBD" w:rsidRDefault="005E7CBD" w:rsidP="0074192A">
      <w:pPr>
        <w:numPr>
          <w:ilvl w:val="0"/>
          <w:numId w:val="47"/>
        </w:numPr>
        <w:spacing w:before="0" w:after="200"/>
        <w:contextualSpacing/>
      </w:pPr>
      <w:r>
        <w:t xml:space="preserve">any accumulated debt recorded in the </w:t>
      </w:r>
      <w:r w:rsidRPr="00562EC5">
        <w:rPr>
          <w:rStyle w:val="xref"/>
        </w:rPr>
        <w:fldChar w:fldCharType="begin"/>
      </w:r>
      <w:r w:rsidRPr="00562EC5">
        <w:rPr>
          <w:rStyle w:val="xref"/>
        </w:rPr>
        <w:instrText xml:space="preserve"> REF _Ref320230694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_Ref320230694 \r \h \* CHARFORMAT </w:instrText>
      </w:r>
      <w:r w:rsidRPr="00562EC5">
        <w:rPr>
          <w:rStyle w:val="xref"/>
        </w:rPr>
      </w:r>
      <w:r w:rsidRPr="00562EC5">
        <w:rPr>
          <w:rStyle w:val="xref"/>
        </w:rPr>
        <w:fldChar w:fldCharType="separate"/>
      </w:r>
      <w:r>
        <w:rPr>
          <w:rStyle w:val="xref"/>
        </w:rPr>
        <w:t>5.5.3.1</w:t>
      </w:r>
      <w:r w:rsidRPr="00562EC5">
        <w:rPr>
          <w:rStyle w:val="xref"/>
        </w:rPr>
        <w:fldChar w:fldCharType="end"/>
      </w:r>
      <w:r>
        <w:t>); and</w:t>
      </w:r>
    </w:p>
    <w:p w:rsidR="005E7CBD" w:rsidRPr="005D6E17" w:rsidRDefault="005E7CBD" w:rsidP="0074192A">
      <w:pPr>
        <w:numPr>
          <w:ilvl w:val="0"/>
          <w:numId w:val="47"/>
        </w:numPr>
        <w:spacing w:before="0" w:after="200"/>
        <w:contextualSpacing/>
      </w:pPr>
      <w:r>
        <w:t xml:space="preserve">any </w:t>
      </w:r>
      <w:r w:rsidRPr="00562EC5">
        <w:rPr>
          <w:rStyle w:val="xref"/>
        </w:rPr>
        <w:fldChar w:fldCharType="begin"/>
      </w:r>
      <w:r w:rsidRPr="00562EC5">
        <w:rPr>
          <w:rStyle w:val="xref"/>
        </w:rPr>
        <w:instrText xml:space="preserve"> REF _Ref320231370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_Ref320231370 \r \h \* CHARFORMAT </w:instrText>
      </w:r>
      <w:r w:rsidRPr="00562EC5">
        <w:rPr>
          <w:rStyle w:val="xref"/>
        </w:rPr>
      </w:r>
      <w:r w:rsidRPr="00562EC5">
        <w:rPr>
          <w:rStyle w:val="xref"/>
        </w:rPr>
        <w:fldChar w:fldCharType="separate"/>
      </w:r>
      <w:r>
        <w:rPr>
          <w:rStyle w:val="xref"/>
        </w:rPr>
        <w:t>5.5.2.26</w:t>
      </w:r>
      <w:r w:rsidRPr="00562EC5">
        <w:rPr>
          <w:rStyle w:val="xref"/>
        </w:rPr>
        <w:fldChar w:fldCharType="end"/>
      </w:r>
      <w:r>
        <w:t>).</w:t>
      </w:r>
    </w:p>
    <w:p w:rsidR="005E7CBD" w:rsidRPr="005D6E17" w:rsidRDefault="005E7CBD" w:rsidP="005E7CBD">
      <w:pPr>
        <w:contextualSpacing/>
      </w:pPr>
    </w:p>
    <w:p w:rsidR="005E7CBD" w:rsidRPr="005D6E17" w:rsidRDefault="005E7CBD" w:rsidP="005E7CBD">
      <w:pPr>
        <w:contextualSpacing/>
      </w:pPr>
      <w:r w:rsidRPr="005D6E17">
        <w:t xml:space="preserve">An </w:t>
      </w:r>
      <w:r>
        <w:t>ESMS</w:t>
      </w:r>
      <w:r w:rsidRPr="005D6E17">
        <w:t xml:space="preserve"> shall be capable of displaying Currency Units in GB Pounds and European Central Bank Euro.</w:t>
      </w:r>
    </w:p>
    <w:p w:rsidR="005E7CBD" w:rsidRPr="005D6E17" w:rsidRDefault="005E7CBD" w:rsidP="0074192A">
      <w:pPr>
        <w:pStyle w:val="Heading3"/>
        <w:keepLines w:val="0"/>
        <w:numPr>
          <w:ilvl w:val="2"/>
          <w:numId w:val="19"/>
        </w:numPr>
        <w:spacing w:before="200" w:after="0" w:line="271" w:lineRule="auto"/>
        <w:ind w:left="720"/>
      </w:pPr>
      <w:bookmarkStart w:id="483" w:name="_Toc320016132"/>
      <w:bookmarkStart w:id="484" w:name="_Toc37084580"/>
      <w:r w:rsidRPr="005D6E17">
        <w:t>Monitoring</w:t>
      </w:r>
      <w:bookmarkEnd w:id="483"/>
      <w:bookmarkEnd w:id="484"/>
    </w:p>
    <w:p w:rsidR="005E7CBD" w:rsidRPr="005D6E17" w:rsidRDefault="005E7CBD" w:rsidP="0074192A">
      <w:pPr>
        <w:pStyle w:val="Heading4"/>
        <w:keepLines w:val="0"/>
        <w:numPr>
          <w:ilvl w:val="3"/>
          <w:numId w:val="19"/>
        </w:numPr>
        <w:spacing w:before="200" w:after="0"/>
      </w:pPr>
      <w:r w:rsidRPr="005D6E17">
        <w:t>Load limiting</w:t>
      </w:r>
    </w:p>
    <w:p w:rsidR="005E7CBD" w:rsidRDefault="005E7CBD" w:rsidP="005E7CBD">
      <w:r w:rsidRPr="005D6E17">
        <w:t xml:space="preserve">An </w:t>
      </w:r>
      <w:r>
        <w:t>ESMS</w:t>
      </w:r>
      <w:r w:rsidRPr="005D6E17">
        <w:t xml:space="preserve"> shall be capable </w:t>
      </w:r>
      <w:bookmarkStart w:id="485" w:name="OLE_LINK1"/>
      <w:bookmarkStart w:id="486" w:name="OLE_LINK2"/>
      <w:r>
        <w:t xml:space="preserve">of determining when the </w:t>
      </w:r>
      <w:r>
        <w:rPr>
          <w:rStyle w:val="xref"/>
        </w:rPr>
        <w:fldChar w:fldCharType="begin"/>
      </w:r>
      <w:r>
        <w:instrText xml:space="preserve"> REF _Ref320544673 \h \* CHARFORMAT </w:instrText>
      </w:r>
      <w:r>
        <w:rPr>
          <w:rStyle w:val="xref"/>
        </w:rPr>
      </w:r>
      <w:r>
        <w:rPr>
          <w:rStyle w:val="xref"/>
        </w:rPr>
        <w:fldChar w:fldCharType="separate"/>
      </w:r>
      <w:r w:rsidRPr="00202BBA">
        <w:t>Active Power Import</w:t>
      </w:r>
      <w:r>
        <w:rPr>
          <w:rStyle w:val="xref"/>
        </w:rPr>
        <w:fldChar w:fldCharType="end"/>
      </w:r>
      <w:r>
        <w:t>(</w:t>
      </w:r>
      <w:r w:rsidRPr="00562249">
        <w:rPr>
          <w:rStyle w:val="xref"/>
        </w:rPr>
        <w:fldChar w:fldCharType="begin"/>
      </w:r>
      <w:r w:rsidRPr="00562249">
        <w:rPr>
          <w:rStyle w:val="xref"/>
        </w:rPr>
        <w:instrText xml:space="preserve"> REF _Ref320230780 \r \h \* CHARFORMAT </w:instrText>
      </w:r>
      <w:r w:rsidRPr="00562249">
        <w:rPr>
          <w:rStyle w:val="xref"/>
        </w:rPr>
      </w:r>
      <w:r w:rsidRPr="00562249">
        <w:rPr>
          <w:rStyle w:val="xref"/>
        </w:rPr>
        <w:fldChar w:fldCharType="separate"/>
      </w:r>
      <w:r>
        <w:rPr>
          <w:rStyle w:val="xref"/>
        </w:rPr>
        <w:t>5.5.3.2</w:t>
      </w:r>
      <w:r w:rsidRPr="00562249">
        <w:rPr>
          <w:rStyle w:val="xref"/>
        </w:rPr>
        <w:fldChar w:fldCharType="end"/>
      </w:r>
      <w:r>
        <w:t xml:space="preserve">) </w:t>
      </w:r>
      <w:r w:rsidRPr="005D6E17">
        <w:t>exceeds</w:t>
      </w:r>
      <w:r>
        <w:t>,</w:t>
      </w:r>
      <w:r w:rsidRPr="005D6E17">
        <w:t xml:space="preserve"> </w:t>
      </w:r>
      <w:r>
        <w:t xml:space="preserve">for a continuous period of thirty seconds or more, </w:t>
      </w:r>
      <w:r w:rsidRPr="005D6E17">
        <w:t xml:space="preserve">the </w:t>
      </w:r>
      <w:bookmarkEnd w:id="485"/>
      <w:bookmarkEnd w:id="486"/>
      <w:r w:rsidRPr="00562EC5">
        <w:rPr>
          <w:rStyle w:val="xref"/>
        </w:rPr>
        <w:fldChar w:fldCharType="begin"/>
      </w:r>
      <w:r w:rsidRPr="00562EC5">
        <w:rPr>
          <w:rStyle w:val="xref"/>
        </w:rPr>
        <w:instrText xml:space="preserve"> REF _Ref320230862 \h \* CHARFORMAT </w:instrText>
      </w:r>
      <w:r w:rsidRPr="00562EC5">
        <w:rPr>
          <w:rStyle w:val="xref"/>
        </w:rPr>
      </w:r>
      <w:r w:rsidRPr="00562EC5">
        <w:rPr>
          <w:rStyle w:val="xref"/>
        </w:rPr>
        <w:fldChar w:fldCharType="separate"/>
      </w:r>
      <w:r w:rsidRPr="00861A92">
        <w:rPr>
          <w:rStyle w:val="xref"/>
        </w:rPr>
        <w:t>Load Limit Power Threshold</w:t>
      </w:r>
      <w:r w:rsidRPr="00562EC5">
        <w:rPr>
          <w:rStyle w:val="xref"/>
        </w:rPr>
        <w:fldChar w:fldCharType="end"/>
      </w:r>
      <w:r>
        <w:t>(</w:t>
      </w:r>
      <w:r w:rsidRPr="00562EC5">
        <w:rPr>
          <w:rStyle w:val="xref"/>
        </w:rPr>
        <w:fldChar w:fldCharType="begin"/>
      </w:r>
      <w:r w:rsidRPr="00562EC5">
        <w:rPr>
          <w:rStyle w:val="xref"/>
        </w:rPr>
        <w:instrText xml:space="preserve"> REF _Ref320230862 \r \h \* CHARFORMAT </w:instrText>
      </w:r>
      <w:r w:rsidRPr="00562EC5">
        <w:rPr>
          <w:rStyle w:val="xref"/>
        </w:rPr>
      </w:r>
      <w:r w:rsidRPr="00562EC5">
        <w:rPr>
          <w:rStyle w:val="xref"/>
        </w:rPr>
        <w:fldChar w:fldCharType="separate"/>
      </w:r>
      <w:r>
        <w:rPr>
          <w:rStyle w:val="xref"/>
        </w:rPr>
        <w:t>5.5.2.11</w:t>
      </w:r>
      <w:r w:rsidRPr="00562EC5">
        <w:rPr>
          <w:rStyle w:val="xref"/>
        </w:rPr>
        <w:fldChar w:fldCharType="end"/>
      </w:r>
      <w:r>
        <w:t>) and on such an occurrence the ESMS shall be capable of:</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generating an </w:t>
      </w:r>
      <w:r>
        <w:t>entry</w:t>
      </w:r>
      <w:r w:rsidRPr="00A35023">
        <w:t xml:space="preserve"> to that effect in the</w:t>
      </w:r>
      <w:r>
        <w:t xml:space="preserve"> </w:t>
      </w:r>
      <w:r w:rsidRPr="00562EC5">
        <w:rPr>
          <w:rStyle w:val="xref"/>
        </w:rPr>
        <w:fldChar w:fldCharType="begin"/>
      </w:r>
      <w:r w:rsidRPr="00562EC5">
        <w:rPr>
          <w:rStyle w:val="xref"/>
        </w:rPr>
        <w:instrText xml:space="preserve"> REF _Ref320230927 \h \* CHARFORMAT </w:instrText>
      </w:r>
      <w:r w:rsidRPr="00562EC5">
        <w:rPr>
          <w:rStyle w:val="xref"/>
        </w:rPr>
      </w:r>
      <w:r w:rsidRPr="00562EC5">
        <w:rPr>
          <w:rStyle w:val="xref"/>
        </w:rPr>
        <w:fldChar w:fldCharType="separate"/>
      </w:r>
      <w:r w:rsidRPr="00861A92">
        <w:rPr>
          <w:rStyle w:val="xref"/>
        </w:rPr>
        <w:t>Event Log</w:t>
      </w:r>
      <w:r w:rsidRPr="00562EC5">
        <w:rPr>
          <w:rStyle w:val="xref"/>
        </w:rPr>
        <w:fldChar w:fldCharType="end"/>
      </w:r>
      <w:r>
        <w:t>(</w:t>
      </w:r>
      <w:r w:rsidRPr="00562EC5">
        <w:rPr>
          <w:rStyle w:val="xref"/>
        </w:rPr>
        <w:fldChar w:fldCharType="begin"/>
      </w:r>
      <w:r w:rsidRPr="00562EC5">
        <w:rPr>
          <w:rStyle w:val="xref"/>
        </w:rPr>
        <w:instrText xml:space="preserve"> REF _Ref320230927 \r \h \* CHARFORMAT </w:instrText>
      </w:r>
      <w:r w:rsidRPr="00562EC5">
        <w:rPr>
          <w:rStyle w:val="xref"/>
        </w:rPr>
      </w:r>
      <w:r w:rsidRPr="00562EC5">
        <w:rPr>
          <w:rStyle w:val="xref"/>
        </w:rPr>
        <w:fldChar w:fldCharType="separate"/>
      </w:r>
      <w:r>
        <w:rPr>
          <w:rStyle w:val="xref"/>
        </w:rPr>
        <w:t>5.5.3.10</w:t>
      </w:r>
      <w:r w:rsidRPr="00562EC5">
        <w:rPr>
          <w:rStyle w:val="xref"/>
        </w:rPr>
        <w:fldChar w:fldCharType="end"/>
      </w:r>
      <w:r>
        <w:t>)</w:t>
      </w:r>
      <w:r w:rsidRPr="00A35023">
        <w:t>;</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counting the number of such </w:t>
      </w:r>
      <w:r>
        <w:t xml:space="preserve">occurrences </w:t>
      </w:r>
      <w:r w:rsidRPr="00A35023">
        <w:t>in the</w:t>
      </w:r>
      <w:r>
        <w:t xml:space="preserve"> </w:t>
      </w:r>
      <w:r w:rsidRPr="00562EC5">
        <w:rPr>
          <w:rStyle w:val="xref"/>
        </w:rPr>
        <w:fldChar w:fldCharType="begin"/>
      </w:r>
      <w:r w:rsidRPr="00562EC5">
        <w:rPr>
          <w:rStyle w:val="xref"/>
        </w:rPr>
        <w:instrText xml:space="preserve"> REF _Ref320231038 \h \* CHARFORMAT </w:instrText>
      </w:r>
      <w:r w:rsidRPr="00562EC5">
        <w:rPr>
          <w:rStyle w:val="xref"/>
        </w:rPr>
      </w:r>
      <w:r w:rsidRPr="00562EC5">
        <w:rPr>
          <w:rStyle w:val="xref"/>
        </w:rPr>
        <w:fldChar w:fldCharType="separate"/>
      </w:r>
      <w:r w:rsidRPr="00861A92">
        <w:rPr>
          <w:rStyle w:val="xref"/>
        </w:rPr>
        <w:t>Load Limit Counter</w:t>
      </w:r>
      <w:r w:rsidRPr="00562EC5">
        <w:rPr>
          <w:rStyle w:val="xref"/>
        </w:rPr>
        <w:fldChar w:fldCharType="end"/>
      </w:r>
      <w:r>
        <w:t>(</w:t>
      </w:r>
      <w:r w:rsidRPr="00562EC5">
        <w:rPr>
          <w:rStyle w:val="xref"/>
        </w:rPr>
        <w:fldChar w:fldCharType="begin"/>
      </w:r>
      <w:r w:rsidRPr="00562EC5">
        <w:rPr>
          <w:rStyle w:val="xref"/>
        </w:rPr>
        <w:instrText xml:space="preserve"> REF _Ref320231038 \r \h \* CHARFORMAT </w:instrText>
      </w:r>
      <w:r w:rsidRPr="00562EC5">
        <w:rPr>
          <w:rStyle w:val="xref"/>
        </w:rPr>
      </w:r>
      <w:r w:rsidRPr="00562EC5">
        <w:rPr>
          <w:rStyle w:val="xref"/>
        </w:rPr>
        <w:fldChar w:fldCharType="separate"/>
      </w:r>
      <w:r>
        <w:rPr>
          <w:rStyle w:val="xref"/>
        </w:rPr>
        <w:t>5.5.3.11</w:t>
      </w:r>
      <w:r w:rsidRPr="00562EC5">
        <w:rPr>
          <w:rStyle w:val="xref"/>
        </w:rPr>
        <w:fldChar w:fldCharType="end"/>
      </w:r>
      <w:r>
        <w:t>)</w:t>
      </w:r>
      <w:r w:rsidRPr="00A35023">
        <w:t>;</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sending an </w:t>
      </w:r>
      <w:r>
        <w:t>A</w:t>
      </w:r>
      <w:r w:rsidRPr="00A35023">
        <w:t xml:space="preserve">lert </w:t>
      </w:r>
      <w:r>
        <w:t xml:space="preserve">to that effect </w:t>
      </w:r>
      <w:r w:rsidRPr="00A35023">
        <w:t xml:space="preserve">via its WAN Interface and its User Interface; </w:t>
      </w:r>
    </w:p>
    <w:p w:rsidR="005E7CBD" w:rsidRDefault="005E7CBD" w:rsidP="0074192A">
      <w:pPr>
        <w:pStyle w:val="ListParagraph"/>
        <w:numPr>
          <w:ilvl w:val="0"/>
          <w:numId w:val="66"/>
        </w:numPr>
        <w:autoSpaceDE/>
        <w:autoSpaceDN/>
        <w:adjustRightInd/>
        <w:spacing w:before="0" w:after="200"/>
        <w:contextualSpacing/>
      </w:pPr>
      <w:r>
        <w:t>D</w:t>
      </w:r>
      <w:r w:rsidRPr="00A35023">
        <w:t xml:space="preserve">isabling the Supply in circumstances where the </w:t>
      </w:r>
      <w:r w:rsidRPr="00562EC5">
        <w:rPr>
          <w:rStyle w:val="xref"/>
        </w:rPr>
        <w:fldChar w:fldCharType="begin"/>
      </w:r>
      <w:r w:rsidRPr="00562EC5">
        <w:rPr>
          <w:rStyle w:val="xref"/>
        </w:rPr>
        <w:instrText xml:space="preserve"> REF _Ref320231119 \h \* CHARFORMAT </w:instrText>
      </w:r>
      <w:r w:rsidRPr="00562EC5">
        <w:rPr>
          <w:rStyle w:val="xref"/>
        </w:rPr>
      </w:r>
      <w:r w:rsidRPr="00562EC5">
        <w:rPr>
          <w:rStyle w:val="xref"/>
        </w:rPr>
        <w:fldChar w:fldCharType="separate"/>
      </w:r>
      <w:r w:rsidRPr="00861A92">
        <w:rPr>
          <w:rStyle w:val="xref"/>
        </w:rPr>
        <w:t>Load Limit Supply State</w:t>
      </w:r>
      <w:r w:rsidRPr="00562EC5">
        <w:rPr>
          <w:rStyle w:val="xref"/>
        </w:rPr>
        <w:fldChar w:fldCharType="end"/>
      </w:r>
      <w:r>
        <w:t>(</w:t>
      </w:r>
      <w:r w:rsidRPr="00562EC5">
        <w:rPr>
          <w:rStyle w:val="xref"/>
        </w:rPr>
        <w:fldChar w:fldCharType="begin"/>
      </w:r>
      <w:r w:rsidRPr="00562EC5">
        <w:rPr>
          <w:rStyle w:val="xref"/>
        </w:rPr>
        <w:instrText xml:space="preserve"> REF _Ref320231119 \r \h \* CHARFORMAT </w:instrText>
      </w:r>
      <w:r w:rsidRPr="00562EC5">
        <w:rPr>
          <w:rStyle w:val="xref"/>
        </w:rPr>
      </w:r>
      <w:r w:rsidRPr="00562EC5">
        <w:rPr>
          <w:rStyle w:val="xref"/>
        </w:rPr>
        <w:fldChar w:fldCharType="separate"/>
      </w:r>
      <w:r>
        <w:rPr>
          <w:rStyle w:val="xref"/>
        </w:rPr>
        <w:t>5.5.2.12</w:t>
      </w:r>
      <w:r w:rsidRPr="00562EC5">
        <w:rPr>
          <w:rStyle w:val="xref"/>
        </w:rPr>
        <w:fldChar w:fldCharType="end"/>
      </w:r>
      <w:r>
        <w:t xml:space="preserve">) </w:t>
      </w:r>
      <w:r w:rsidRPr="00A35023">
        <w:t>is confi</w:t>
      </w:r>
      <w:r>
        <w:t>gured to require D</w:t>
      </w:r>
      <w:r w:rsidRPr="00A35023">
        <w:t>isablement</w:t>
      </w:r>
      <w:r>
        <w:t xml:space="preserve"> and then immediately Arming the Load Switch </w:t>
      </w:r>
      <w:r w:rsidRPr="00A35023">
        <w:t>and displaying any such change in state of the Load Switch on its User Interface</w:t>
      </w:r>
      <w:r>
        <w:t>; and</w:t>
      </w:r>
    </w:p>
    <w:p w:rsidR="005E7CBD" w:rsidRPr="005D6E17" w:rsidRDefault="005E7CBD" w:rsidP="0074192A">
      <w:pPr>
        <w:pStyle w:val="ListParagraph"/>
        <w:numPr>
          <w:ilvl w:val="0"/>
          <w:numId w:val="66"/>
        </w:numPr>
        <w:autoSpaceDE/>
        <w:autoSpaceDN/>
        <w:adjustRightInd/>
        <w:spacing w:before="0" w:after="200"/>
        <w:contextualSpacing/>
      </w:pPr>
      <w:r w:rsidRPr="00A35023">
        <w:t>notifying the change in state via its HAN Interface and WAN Interface</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87" w:name="_Toc320016133"/>
      <w:bookmarkStart w:id="488" w:name="_Toc37084581"/>
      <w:r w:rsidRPr="005D6E17">
        <w:t>Payment Mode</w:t>
      </w:r>
      <w:bookmarkEnd w:id="487"/>
      <w:bookmarkEnd w:id="488"/>
    </w:p>
    <w:p w:rsidR="005E7CBD" w:rsidRPr="005D6E17" w:rsidRDefault="005E7CBD" w:rsidP="005E7CBD">
      <w:pPr>
        <w:tabs>
          <w:tab w:val="left" w:pos="491"/>
        </w:tabs>
      </w:pPr>
      <w:r w:rsidRPr="005D6E17">
        <w:rPr>
          <w:lang w:eastAsia="en-GB"/>
        </w:rPr>
        <w:t xml:space="preserve">An </w:t>
      </w:r>
      <w:r>
        <w:rPr>
          <w:lang w:eastAsia="en-GB"/>
        </w:rPr>
        <w:t>ESMS</w:t>
      </w:r>
      <w:r w:rsidRPr="005D6E17">
        <w:rPr>
          <w:lang w:eastAsia="en-GB"/>
        </w:rPr>
        <w:t xml:space="preserve"> shall be capable of operating in Credit Mode and Prepayment Mode and of being remotely switched from one mode to the other.</w:t>
      </w:r>
    </w:p>
    <w:p w:rsidR="005E7CBD" w:rsidRPr="005D6E17" w:rsidRDefault="005E7CBD" w:rsidP="0074192A">
      <w:pPr>
        <w:pStyle w:val="Heading4"/>
        <w:keepLines w:val="0"/>
        <w:numPr>
          <w:ilvl w:val="3"/>
          <w:numId w:val="19"/>
        </w:numPr>
        <w:spacing w:before="200" w:after="0"/>
      </w:pPr>
      <w:r w:rsidRPr="005D6E17">
        <w:t>Credit Mode</w:t>
      </w:r>
    </w:p>
    <w:p w:rsidR="005E7CBD" w:rsidRPr="005D6E17" w:rsidRDefault="005E7CBD" w:rsidP="005E7CBD">
      <w:r w:rsidRPr="005D6E17">
        <w:rPr>
          <w:lang w:eastAsia="en-GB"/>
        </w:rPr>
        <w:t xml:space="preserve">An </w:t>
      </w:r>
      <w:r>
        <w:rPr>
          <w:lang w:eastAsia="en-GB"/>
        </w:rPr>
        <w:t>ESMS</w:t>
      </w:r>
      <w:r w:rsidRPr="005D6E17">
        <w:rPr>
          <w:lang w:eastAsia="en-GB"/>
        </w:rPr>
        <w:t xml:space="preserve"> </w:t>
      </w:r>
      <w:r w:rsidRPr="005D6E17">
        <w:t>when operating in Credit Mode shall be capable of</w:t>
      </w:r>
      <w:r>
        <w:t xml:space="preserve"> maintaining a calculation 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based on:</w:t>
      </w:r>
    </w:p>
    <w:p w:rsidR="005E7CBD" w:rsidRPr="000B1418" w:rsidRDefault="005E7CBD" w:rsidP="0074192A">
      <w:pPr>
        <w:pStyle w:val="ListParagraph"/>
        <w:numPr>
          <w:ilvl w:val="0"/>
          <w:numId w:val="36"/>
        </w:numPr>
        <w:autoSpaceDE/>
        <w:autoSpaceDN/>
        <w:adjustRightInd/>
        <w:spacing w:before="0" w:after="0"/>
        <w:contextualSpacing/>
      </w:pPr>
      <w:r w:rsidRPr="000B1418">
        <w:t xml:space="preserve">the Consumption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_Ref320231172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_Ref320231172 \r \h \* CHARFORMAT </w:instrText>
      </w:r>
      <w:r w:rsidRPr="00562EC5">
        <w:rPr>
          <w:rStyle w:val="xref"/>
        </w:rPr>
      </w:r>
      <w:r w:rsidRPr="00562EC5">
        <w:rPr>
          <w:rStyle w:val="xref"/>
        </w:rPr>
        <w:fldChar w:fldCharType="separate"/>
      </w:r>
      <w:r>
        <w:rPr>
          <w:rStyle w:val="xref"/>
        </w:rPr>
        <w:t>5.5.2.33</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multiplied by the P</w:t>
      </w:r>
      <w:r w:rsidRPr="000B1418">
        <w:t xml:space="preserve">rices in the </w:t>
      </w:r>
      <w:r w:rsidRPr="00562EC5">
        <w:rPr>
          <w:rStyle w:val="xref"/>
        </w:rPr>
        <w:fldChar w:fldCharType="begin"/>
      </w:r>
      <w:r w:rsidRPr="00562EC5">
        <w:rPr>
          <w:rStyle w:val="xref"/>
        </w:rPr>
        <w:instrText xml:space="preserve"> REF _Ref320231260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_Ref320231260 \r \h \* CHARFORMAT </w:instrText>
      </w:r>
      <w:r w:rsidRPr="00562EC5">
        <w:rPr>
          <w:rStyle w:val="xref"/>
        </w:rPr>
      </w:r>
      <w:r w:rsidRPr="00562EC5">
        <w:rPr>
          <w:rStyle w:val="xref"/>
        </w:rPr>
        <w:fldChar w:fldCharType="separate"/>
      </w:r>
      <w:r>
        <w:rPr>
          <w:rStyle w:val="xref"/>
        </w:rPr>
        <w:t>5.5.2.30</w:t>
      </w:r>
      <w:r w:rsidRPr="00562EC5">
        <w:rPr>
          <w:rStyle w:val="xref"/>
        </w:rPr>
        <w:fldChar w:fldCharType="end"/>
      </w:r>
      <w:r>
        <w:t>)</w:t>
      </w:r>
      <w:r w:rsidRPr="000B1418">
        <w:t>; and</w:t>
      </w:r>
    </w:p>
    <w:p w:rsidR="005E7CBD" w:rsidRDefault="005E7CBD" w:rsidP="0074192A">
      <w:pPr>
        <w:pStyle w:val="ListParagraph"/>
        <w:numPr>
          <w:ilvl w:val="0"/>
          <w:numId w:val="36"/>
        </w:numPr>
        <w:autoSpaceDE/>
        <w:autoSpaceDN/>
        <w:adjustRightInd/>
        <w:spacing w:before="0"/>
        <w:ind w:left="714" w:hanging="357"/>
      </w:pPr>
      <w:r w:rsidRPr="000B1418">
        <w:t>the</w:t>
      </w:r>
      <w:r>
        <w:t xml:space="preserve"> </w:t>
      </w:r>
      <w:r w:rsidRPr="00562EC5">
        <w:rPr>
          <w:rStyle w:val="xref"/>
        </w:rPr>
        <w:fldChar w:fldCharType="begin"/>
      </w:r>
      <w:r w:rsidRPr="00562EC5">
        <w:rPr>
          <w:rStyle w:val="xref"/>
        </w:rPr>
        <w:instrText xml:space="preserve"> REF _Ref320231370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_Ref320231370 \r \h \* CHARFORMAT </w:instrText>
      </w:r>
      <w:r w:rsidRPr="00562EC5">
        <w:rPr>
          <w:rStyle w:val="xref"/>
        </w:rPr>
      </w:r>
      <w:r w:rsidRPr="00562EC5">
        <w:rPr>
          <w:rStyle w:val="xref"/>
        </w:rPr>
        <w:fldChar w:fldCharType="separate"/>
      </w:r>
      <w:r>
        <w:rPr>
          <w:rStyle w:val="xref"/>
        </w:rPr>
        <w:t>5.5.2.26</w:t>
      </w:r>
      <w:r w:rsidRPr="00562EC5">
        <w:rPr>
          <w:rStyle w:val="xref"/>
        </w:rPr>
        <w:fldChar w:fldCharType="end"/>
      </w:r>
      <w:r>
        <w:t>),</w:t>
      </w:r>
    </w:p>
    <w:p w:rsidR="005E7CBD" w:rsidRPr="000B1418" w:rsidRDefault="005E7CBD" w:rsidP="005E7CBD">
      <w:r>
        <w:t xml:space="preserve">and of displaying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ED4EF5">
        <w:t>on its User Interface</w:t>
      </w:r>
      <w:r>
        <w:t>.</w:t>
      </w:r>
    </w:p>
    <w:p w:rsidR="005E7CBD" w:rsidRPr="005D6E17" w:rsidRDefault="005E7CBD" w:rsidP="0074192A">
      <w:pPr>
        <w:pStyle w:val="Heading4"/>
        <w:keepLines w:val="0"/>
        <w:numPr>
          <w:ilvl w:val="3"/>
          <w:numId w:val="19"/>
        </w:numPr>
        <w:spacing w:before="200" w:after="0"/>
      </w:pPr>
      <w:bookmarkStart w:id="489" w:name="OLE_LINK102"/>
      <w:bookmarkStart w:id="490" w:name="_Ref320222197"/>
      <w:bookmarkEnd w:id="489"/>
      <w:r w:rsidRPr="005D6E17">
        <w:t>Prepayment Mode</w:t>
      </w:r>
      <w:bookmarkEnd w:id="490"/>
    </w:p>
    <w:p w:rsidR="005E7CBD" w:rsidRPr="005D6E17" w:rsidRDefault="005E7CBD" w:rsidP="005E7CBD">
      <w:r w:rsidRPr="005D6E17">
        <w:t xml:space="preserve">An </w:t>
      </w:r>
      <w:r>
        <w:t>ESMS</w:t>
      </w:r>
      <w:r w:rsidRPr="005D6E17">
        <w:t xml:space="preserve"> shall be capable of operating in Prepayment Mode, including during periods of loss of </w:t>
      </w:r>
      <w:r>
        <w:t>its C</w:t>
      </w:r>
      <w:r w:rsidRPr="005D6E17">
        <w:t xml:space="preserve">ommunications </w:t>
      </w:r>
      <w:r>
        <w:t xml:space="preserve">Link via </w:t>
      </w:r>
      <w:r w:rsidRPr="005D6E17">
        <w:t>its WAN Interface, and maintaining a balance of credit and reflecting any reduction i</w:t>
      </w:r>
      <w:r>
        <w:t>n credit based on Consumption, standing c</w:t>
      </w:r>
      <w:r w:rsidRPr="005D6E17">
        <w:t>harge and Time-based Debt Recovery.</w:t>
      </w:r>
    </w:p>
    <w:p w:rsidR="005E7CBD" w:rsidRPr="005D6E17" w:rsidRDefault="005E7CBD" w:rsidP="005E7CBD">
      <w:r w:rsidRPr="005D6E17">
        <w:t xml:space="preserve">An </w:t>
      </w:r>
      <w:r>
        <w:t>ESMS</w:t>
      </w:r>
      <w:r w:rsidRPr="005D6E17">
        <w:t xml:space="preserve"> shall be capable of adding credit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(as set out in §</w:t>
      </w:r>
      <w:r w:rsidRPr="00562EC5">
        <w:rPr>
          <w:rStyle w:val="xref"/>
        </w:rPr>
        <w:fldChar w:fldCharType="begin"/>
      </w:r>
      <w:r w:rsidRPr="00562EC5">
        <w:rPr>
          <w:rStyle w:val="xref"/>
        </w:rPr>
        <w:instrText xml:space="preserve"> REF _Ref321218988 \r \h \* CHARFORMAT </w:instrText>
      </w:r>
      <w:r w:rsidRPr="00562EC5">
        <w:rPr>
          <w:rStyle w:val="xref"/>
        </w:rPr>
      </w:r>
      <w:r w:rsidRPr="00562EC5">
        <w:rPr>
          <w:rStyle w:val="xref"/>
        </w:rPr>
        <w:fldChar w:fldCharType="separate"/>
      </w:r>
      <w:r>
        <w:rPr>
          <w:rStyle w:val="xref"/>
        </w:rPr>
        <w:t>5.4.3.2</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_Ref321219019 \r \h \* CHARFORMAT </w:instrText>
      </w:r>
      <w:r w:rsidRPr="00562EC5">
        <w:rPr>
          <w:rStyle w:val="xref"/>
        </w:rPr>
      </w:r>
      <w:r w:rsidRPr="00562EC5">
        <w:rPr>
          <w:rStyle w:val="xref"/>
        </w:rPr>
        <w:fldChar w:fldCharType="separate"/>
      </w:r>
      <w:r>
        <w:rPr>
          <w:rStyle w:val="xref"/>
        </w:rPr>
        <w:t>5.4.4.2</w:t>
      </w:r>
      <w:r w:rsidRPr="00562EC5">
        <w:rPr>
          <w:rStyle w:val="xref"/>
        </w:rPr>
        <w:fldChar w:fldCharType="end"/>
      </w:r>
      <w:r w:rsidRPr="005D6E17">
        <w:t xml:space="preserve">) and reducing the amount of credit in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D6E17" w:rsidRDefault="005E7CBD" w:rsidP="005E7CBD">
      <w:r w:rsidRPr="005D6E17">
        <w:t xml:space="preserve">An </w:t>
      </w:r>
      <w:r>
        <w:t>ESMS</w:t>
      </w:r>
      <w:r w:rsidRPr="005D6E17">
        <w:t xml:space="preserve"> shall be capable of making Emergency Credit available to the Consumer (by means of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w:t>
      </w:r>
      <w:r>
        <w:t xml:space="preserve">is </w:t>
      </w:r>
      <w:r w:rsidRPr="005D6E17">
        <w:t>below the</w:t>
      </w:r>
      <w:r>
        <w:t xml:space="preserve"> </w:t>
      </w:r>
      <w:r w:rsidRPr="00562EC5">
        <w:rPr>
          <w:rStyle w:val="xref"/>
        </w:rPr>
        <w:fldChar w:fldCharType="begin"/>
      </w:r>
      <w:r w:rsidRPr="00562EC5">
        <w:rPr>
          <w:rStyle w:val="xref"/>
        </w:rPr>
        <w:instrText xml:space="preserve"> REF _Ref320231491 \h \* CHARFORMAT </w:instrText>
      </w:r>
      <w:r w:rsidRPr="00562EC5">
        <w:rPr>
          <w:rStyle w:val="xref"/>
        </w:rPr>
      </w:r>
      <w:r w:rsidRPr="00562EC5">
        <w:rPr>
          <w:rStyle w:val="xref"/>
        </w:rPr>
        <w:fldChar w:fldCharType="separate"/>
      </w:r>
      <w:r w:rsidRPr="00861A92">
        <w:rPr>
          <w:rStyle w:val="xref"/>
        </w:rPr>
        <w:t>Emergency Credit Threshold</w:t>
      </w:r>
      <w:r w:rsidRPr="00562EC5">
        <w:rPr>
          <w:rStyle w:val="xref"/>
        </w:rPr>
        <w:fldChar w:fldCharType="end"/>
      </w:r>
      <w:r>
        <w:t>(</w:t>
      </w:r>
      <w:r w:rsidRPr="00562EC5">
        <w:rPr>
          <w:rStyle w:val="xref"/>
        </w:rPr>
        <w:fldChar w:fldCharType="begin"/>
      </w:r>
      <w:r w:rsidRPr="00562EC5">
        <w:rPr>
          <w:rStyle w:val="xref"/>
        </w:rPr>
        <w:instrText xml:space="preserve"> REF _Ref320231491 \r \h \* CHARFORMAT </w:instrText>
      </w:r>
      <w:r w:rsidRPr="00562EC5">
        <w:rPr>
          <w:rStyle w:val="xref"/>
        </w:rPr>
      </w:r>
      <w:r w:rsidRPr="00562EC5">
        <w:rPr>
          <w:rStyle w:val="xref"/>
        </w:rPr>
        <w:fldChar w:fldCharType="separate"/>
      </w:r>
      <w:r>
        <w:rPr>
          <w:rStyle w:val="xref"/>
        </w:rPr>
        <w:t>5.5.2.10</w:t>
      </w:r>
      <w:r w:rsidRPr="00562EC5">
        <w:rPr>
          <w:rStyle w:val="xref"/>
        </w:rPr>
        <w:fldChar w:fldCharType="end"/>
      </w:r>
      <w:r>
        <w:t>)</w:t>
      </w:r>
      <w:r w:rsidRPr="005D6E17">
        <w:t xml:space="preserve">. The </w:t>
      </w:r>
      <w:r>
        <w:t>ESMS</w:t>
      </w:r>
      <w:r w:rsidRPr="005D6E17">
        <w:t xml:space="preserve"> shall </w:t>
      </w:r>
      <w:r>
        <w:t xml:space="preserve">be capable of displaying </w:t>
      </w:r>
      <w:r w:rsidRPr="005D6E17">
        <w:t xml:space="preserve">the availability of Emergency Credit on its User Interface. The amount of Emergency Credit made available to the Consumer shall be </w:t>
      </w:r>
      <w:r>
        <w:t xml:space="preserve">equal to </w:t>
      </w:r>
      <w:r w:rsidRPr="005D6E17">
        <w:t>the</w:t>
      </w:r>
      <w:r>
        <w:t xml:space="preserve"> </w:t>
      </w:r>
      <w:r w:rsidRPr="00562EC5">
        <w:rPr>
          <w:rStyle w:val="xref"/>
        </w:rPr>
        <w:fldChar w:fldCharType="begin"/>
      </w:r>
      <w:r w:rsidRPr="00562EC5">
        <w:rPr>
          <w:rStyle w:val="xref"/>
        </w:rPr>
        <w:instrText xml:space="preserve"> REF _Ref320231540 \h \* CHARFORMAT </w:instrText>
      </w:r>
      <w:r w:rsidRPr="00562EC5">
        <w:rPr>
          <w:rStyle w:val="xref"/>
        </w:rPr>
      </w:r>
      <w:r w:rsidRPr="00562EC5">
        <w:rPr>
          <w:rStyle w:val="xref"/>
        </w:rPr>
        <w:fldChar w:fldCharType="separate"/>
      </w:r>
      <w:r w:rsidRPr="00861A92">
        <w:rPr>
          <w:rStyle w:val="xref"/>
        </w:rPr>
        <w:t>Emergency Credit Limit</w:t>
      </w:r>
      <w:r w:rsidRPr="00562EC5">
        <w:rPr>
          <w:rStyle w:val="xref"/>
        </w:rPr>
        <w:fldChar w:fldCharType="end"/>
      </w:r>
      <w:r>
        <w:t>(</w:t>
      </w:r>
      <w:r w:rsidRPr="00562EC5">
        <w:rPr>
          <w:rStyle w:val="xref"/>
        </w:rPr>
        <w:fldChar w:fldCharType="begin"/>
      </w:r>
      <w:r w:rsidRPr="00562EC5">
        <w:rPr>
          <w:rStyle w:val="xref"/>
        </w:rPr>
        <w:instrText xml:space="preserve"> REF _Ref320231540 \r \h \* CHARFORMAT </w:instrText>
      </w:r>
      <w:r w:rsidRPr="00562EC5">
        <w:rPr>
          <w:rStyle w:val="xref"/>
        </w:rPr>
      </w:r>
      <w:r w:rsidRPr="00562EC5">
        <w:rPr>
          <w:rStyle w:val="xref"/>
        </w:rPr>
        <w:fldChar w:fldCharType="separate"/>
      </w:r>
      <w:r>
        <w:rPr>
          <w:rStyle w:val="xref"/>
        </w:rPr>
        <w:t>5.5.2.9</w:t>
      </w:r>
      <w:r w:rsidRPr="00562EC5">
        <w:rPr>
          <w:rStyle w:val="xref"/>
        </w:rPr>
        <w:fldChar w:fldCharType="end"/>
      </w:r>
      <w:r>
        <w:t>)</w:t>
      </w:r>
      <w:r w:rsidRPr="005D6E17">
        <w:t>.</w:t>
      </w:r>
      <w:r>
        <w:t xml:space="preserve"> </w:t>
      </w:r>
      <w:r w:rsidRPr="005D6E17">
        <w:t xml:space="preserve">An </w:t>
      </w:r>
      <w:r>
        <w:t>ESMS</w:t>
      </w:r>
      <w:r w:rsidRPr="005D6E17">
        <w:t xml:space="preserve"> shall be capable of reducing the amount of credit in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in the case where Emergency Credit is activated by the Consumer (as set out in §</w:t>
      </w:r>
      <w:r w:rsidRPr="00562EC5">
        <w:rPr>
          <w:rStyle w:val="xref"/>
        </w:rPr>
        <w:fldChar w:fldCharType="begin"/>
      </w:r>
      <w:r w:rsidRPr="00562EC5">
        <w:rPr>
          <w:rStyle w:val="xref"/>
        </w:rPr>
        <w:instrText xml:space="preserve"> REF _Ref321144677 \r \h \* CHARFORMAT </w:instrText>
      </w:r>
      <w:r w:rsidRPr="00562EC5">
        <w:rPr>
          <w:rStyle w:val="xref"/>
        </w:rPr>
      </w:r>
      <w:r w:rsidRPr="00562EC5">
        <w:rPr>
          <w:rStyle w:val="xref"/>
        </w:rPr>
        <w:fldChar w:fldCharType="separate"/>
      </w:r>
      <w:r>
        <w:rPr>
          <w:rStyle w:val="xref"/>
        </w:rPr>
        <w:t>5.4.3.1</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_Ref321144688 \r \h \* CHARFORMAT </w:instrText>
      </w:r>
      <w:r w:rsidRPr="00562EC5">
        <w:rPr>
          <w:rStyle w:val="xref"/>
        </w:rPr>
      </w:r>
      <w:r w:rsidRPr="00562EC5">
        <w:rPr>
          <w:rStyle w:val="xref"/>
        </w:rPr>
        <w:fldChar w:fldCharType="separate"/>
      </w:r>
      <w:r>
        <w:rPr>
          <w:rStyle w:val="xref"/>
        </w:rPr>
        <w:t>5.4.4.1</w:t>
      </w:r>
      <w:r w:rsidRPr="00562EC5">
        <w:rPr>
          <w:rStyle w:val="xref"/>
        </w:rPr>
        <w:fldChar w:fldCharType="end"/>
      </w:r>
      <w:r w:rsidRPr="005D6E17">
        <w:t xml:space="preserve">) and the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sidRPr="005D6E17">
        <w:t xml:space="preserve"> is </w:t>
      </w:r>
      <w:r>
        <w:t>exhausted</w:t>
      </w:r>
      <w:r w:rsidRPr="005D6E17">
        <w:t xml:space="preserve">. Any Emergency Credit </w:t>
      </w:r>
      <w:r>
        <w:t xml:space="preserve">used </w:t>
      </w:r>
      <w:r w:rsidRPr="005D6E17">
        <w:t xml:space="preserve">shall be repaid when credit is added to the </w:t>
      </w:r>
      <w:r>
        <w:t>ESMS</w:t>
      </w:r>
      <w:r w:rsidRPr="005D6E17">
        <w:t xml:space="preserve"> (as set out in §</w:t>
      </w:r>
      <w:r w:rsidRPr="00562EC5">
        <w:rPr>
          <w:rStyle w:val="xref"/>
        </w:rPr>
        <w:fldChar w:fldCharType="begin"/>
      </w:r>
      <w:r w:rsidRPr="00562EC5">
        <w:rPr>
          <w:rStyle w:val="xref"/>
        </w:rPr>
        <w:instrText xml:space="preserve"> REF _Ref316934020 \r \h  \* CHARFORMAT </w:instrText>
      </w:r>
      <w:r w:rsidRPr="00562EC5">
        <w:rPr>
          <w:rStyle w:val="xref"/>
        </w:rPr>
      </w:r>
      <w:r w:rsidRPr="00562EC5">
        <w:rPr>
          <w:rStyle w:val="xref"/>
        </w:rPr>
        <w:fldChar w:fldCharType="separate"/>
      </w:r>
      <w:r>
        <w:rPr>
          <w:rStyle w:val="xref"/>
        </w:rPr>
        <w:t>5.4.3.1</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_Ref320221942 \r \h \* CHARFORMAT </w:instrText>
      </w:r>
      <w:r w:rsidRPr="00562EC5">
        <w:rPr>
          <w:rStyle w:val="xref"/>
        </w:rPr>
      </w:r>
      <w:r w:rsidRPr="00562EC5">
        <w:rPr>
          <w:rStyle w:val="xref"/>
        </w:rPr>
        <w:fldChar w:fldCharType="separate"/>
      </w:r>
      <w:r>
        <w:rPr>
          <w:rStyle w:val="xref"/>
        </w:rPr>
        <w:t>5.4.4.1</w:t>
      </w:r>
      <w:r w:rsidRPr="00562EC5">
        <w:rPr>
          <w:rStyle w:val="xref"/>
        </w:rPr>
        <w:fldChar w:fldCharType="end"/>
      </w:r>
      <w:r w:rsidRPr="005D6E17">
        <w:t xml:space="preserve">). </w:t>
      </w:r>
    </w:p>
    <w:p w:rsidR="005E7CBD" w:rsidRPr="005D6E17" w:rsidRDefault="005E7CBD" w:rsidP="005E7CBD">
      <w:r w:rsidRPr="005D6E17">
        <w:t xml:space="preserve">An </w:t>
      </w:r>
      <w:r>
        <w:t>ESMS</w:t>
      </w:r>
      <w:r w:rsidRPr="005D6E17">
        <w:t xml:space="preserve"> shall be capable of reducing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w:t>
      </w:r>
      <w:r>
        <w:t xml:space="preserve">until exhausted </w:t>
      </w:r>
      <w:r w:rsidRPr="005D6E17">
        <w:t xml:space="preserve">followed by reducing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if activated, </w:t>
      </w:r>
      <w:r w:rsidRPr="005D6E17">
        <w:t xml:space="preserve">until </w:t>
      </w:r>
      <w:r>
        <w:t xml:space="preserve">exhausted on the basis </w:t>
      </w:r>
      <w:r w:rsidRPr="005D6E17">
        <w:t>of:</w:t>
      </w:r>
    </w:p>
    <w:p w:rsidR="005E7CBD" w:rsidRPr="000B1418" w:rsidRDefault="005E7CBD" w:rsidP="0074192A">
      <w:pPr>
        <w:pStyle w:val="ListParagraph"/>
        <w:numPr>
          <w:ilvl w:val="0"/>
          <w:numId w:val="37"/>
        </w:numPr>
        <w:autoSpaceDE/>
        <w:autoSpaceDN/>
        <w:adjustRightInd/>
        <w:spacing w:before="0" w:after="0"/>
        <w:contextualSpacing/>
      </w:pPr>
      <w:r w:rsidRPr="000B1418">
        <w:t xml:space="preserve">the Consumption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_Ref320231172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_Ref320231172 \r \h \* CHARFORMAT </w:instrText>
      </w:r>
      <w:r w:rsidRPr="00562EC5">
        <w:rPr>
          <w:rStyle w:val="xref"/>
        </w:rPr>
      </w:r>
      <w:r w:rsidRPr="00562EC5">
        <w:rPr>
          <w:rStyle w:val="xref"/>
        </w:rPr>
        <w:fldChar w:fldCharType="separate"/>
      </w:r>
      <w:r>
        <w:rPr>
          <w:rStyle w:val="xref"/>
        </w:rPr>
        <w:t>5.5.2.33</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multiplied by the P</w:t>
      </w:r>
      <w:r w:rsidRPr="000B1418">
        <w:t xml:space="preserve">rices in the </w:t>
      </w:r>
      <w:r w:rsidRPr="00562EC5">
        <w:rPr>
          <w:rStyle w:val="xref"/>
        </w:rPr>
        <w:fldChar w:fldCharType="begin"/>
      </w:r>
      <w:r w:rsidRPr="00562EC5">
        <w:rPr>
          <w:rStyle w:val="xref"/>
        </w:rPr>
        <w:instrText xml:space="preserve"> REF _Ref320231260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_Ref320231260 \r \h \* CHARFORMAT </w:instrText>
      </w:r>
      <w:r w:rsidRPr="00562EC5">
        <w:rPr>
          <w:rStyle w:val="xref"/>
        </w:rPr>
      </w:r>
      <w:r w:rsidRPr="00562EC5">
        <w:rPr>
          <w:rStyle w:val="xref"/>
        </w:rPr>
        <w:fldChar w:fldCharType="separate"/>
      </w:r>
      <w:r>
        <w:rPr>
          <w:rStyle w:val="xref"/>
        </w:rPr>
        <w:t>5.5.2.30</w:t>
      </w:r>
      <w:r w:rsidRPr="00562EC5">
        <w:rPr>
          <w:rStyle w:val="xref"/>
        </w:rPr>
        <w:fldChar w:fldCharType="end"/>
      </w:r>
      <w:r>
        <w:t>)</w:t>
      </w:r>
      <w:r w:rsidRPr="000B1418">
        <w:t>;</w:t>
      </w:r>
    </w:p>
    <w:p w:rsidR="005E7CBD" w:rsidRPr="005D6E17" w:rsidRDefault="005E7CBD" w:rsidP="0074192A">
      <w:pPr>
        <w:pStyle w:val="ListParagraph"/>
        <w:numPr>
          <w:ilvl w:val="0"/>
          <w:numId w:val="37"/>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5D6E17">
        <w:t>;</w:t>
      </w:r>
      <w:r>
        <w:t xml:space="preserve"> and</w:t>
      </w:r>
    </w:p>
    <w:p w:rsidR="005E7CBD" w:rsidRDefault="005E7CBD" w:rsidP="0074192A">
      <w:pPr>
        <w:pStyle w:val="ListParagraph"/>
        <w:numPr>
          <w:ilvl w:val="0"/>
          <w:numId w:val="37"/>
        </w:numPr>
        <w:autoSpaceDE/>
        <w:autoSpaceDN/>
        <w:adjustRightInd/>
        <w:spacing w:before="0"/>
        <w:ind w:left="714" w:hanging="357"/>
        <w:contextualSpacing/>
      </w:pPr>
      <w:r w:rsidRPr="005D6E17">
        <w:t xml:space="preserve">the recovery of debt through each of the </w:t>
      </w:r>
      <w:r w:rsidRPr="00562EC5">
        <w:rPr>
          <w:rStyle w:val="xref"/>
        </w:rPr>
        <w:fldChar w:fldCharType="begin"/>
      </w:r>
      <w:r w:rsidRPr="00562EC5">
        <w:rPr>
          <w:rStyle w:val="xref"/>
        </w:rPr>
        <w:instrText xml:space="preserve"> REF _Ref320231616 \h \* CHARFORMAT </w:instrText>
      </w:r>
      <w:r w:rsidRPr="00562EC5">
        <w:rPr>
          <w:rStyle w:val="xref"/>
        </w:rPr>
      </w:r>
      <w:r w:rsidRPr="00562EC5">
        <w:rPr>
          <w:rStyle w:val="xref"/>
        </w:rPr>
        <w:fldChar w:fldCharType="separate"/>
      </w:r>
      <w:r w:rsidRPr="00861A92">
        <w:rPr>
          <w:rStyle w:val="xref"/>
        </w:rPr>
        <w:t>Time Debt Registers [1 … 2]</w:t>
      </w:r>
      <w:r w:rsidRPr="00562EC5">
        <w:rPr>
          <w:rStyle w:val="xref"/>
        </w:rPr>
        <w:fldChar w:fldCharType="end"/>
      </w:r>
      <w:r>
        <w:t>(</w:t>
      </w:r>
      <w:r w:rsidRPr="00562EC5">
        <w:rPr>
          <w:rStyle w:val="xref"/>
        </w:rPr>
        <w:fldChar w:fldCharType="begin"/>
      </w:r>
      <w:r w:rsidRPr="00562EC5">
        <w:rPr>
          <w:rStyle w:val="xref"/>
        </w:rPr>
        <w:instrText xml:space="preserve"> REF _Ref320231616 \r \h \* CHARFORMAT </w:instrText>
      </w:r>
      <w:r w:rsidRPr="00562EC5">
        <w:rPr>
          <w:rStyle w:val="xref"/>
        </w:rPr>
      </w:r>
      <w:r w:rsidRPr="00562EC5">
        <w:rPr>
          <w:rStyle w:val="xref"/>
        </w:rPr>
        <w:fldChar w:fldCharType="separate"/>
      </w:r>
      <w:r>
        <w:rPr>
          <w:rStyle w:val="xref"/>
        </w:rPr>
        <w:t>5.5.3.19</w:t>
      </w:r>
      <w:r w:rsidRPr="00562EC5">
        <w:rPr>
          <w:rStyle w:val="xref"/>
        </w:rPr>
        <w:fldChar w:fldCharType="end"/>
      </w:r>
      <w:r>
        <w:t xml:space="preserve">) </w:t>
      </w:r>
      <w:r w:rsidRPr="005D6E17">
        <w:t xml:space="preserve">at </w:t>
      </w:r>
      <w:r>
        <w:t>rates</w:t>
      </w:r>
      <w:r w:rsidRPr="005D6E17">
        <w:t xml:space="preserve"> by the</w:t>
      </w:r>
      <w:r>
        <w:t xml:space="preserve"> </w:t>
      </w:r>
      <w:r w:rsidRPr="00562EC5">
        <w:rPr>
          <w:rStyle w:val="xref"/>
        </w:rPr>
        <w:fldChar w:fldCharType="begin"/>
      </w:r>
      <w:r w:rsidRPr="00562EC5">
        <w:rPr>
          <w:rStyle w:val="xref"/>
        </w:rPr>
        <w:instrText xml:space="preserve"> REF _Ref320231704 \h \* CHARFORMAT </w:instrText>
      </w:r>
      <w:r w:rsidRPr="00562EC5">
        <w:rPr>
          <w:rStyle w:val="xref"/>
        </w:rPr>
      </w:r>
      <w:r w:rsidRPr="00562EC5">
        <w:rPr>
          <w:rStyle w:val="xref"/>
        </w:rPr>
        <w:fldChar w:fldCharType="separate"/>
      </w:r>
      <w:r w:rsidRPr="00861A92">
        <w:rPr>
          <w:rStyle w:val="xref"/>
        </w:rPr>
        <w:t>Debt Recovery Rates [1 … 2]</w:t>
      </w:r>
      <w:r w:rsidRPr="00562EC5">
        <w:rPr>
          <w:rStyle w:val="xref"/>
        </w:rPr>
        <w:fldChar w:fldCharType="end"/>
      </w:r>
      <w:r>
        <w:t>(</w:t>
      </w:r>
      <w:r w:rsidRPr="00562EC5">
        <w:rPr>
          <w:rStyle w:val="xref"/>
        </w:rPr>
        <w:fldChar w:fldCharType="begin"/>
      </w:r>
      <w:r w:rsidRPr="00562EC5">
        <w:rPr>
          <w:rStyle w:val="xref"/>
        </w:rPr>
        <w:instrText xml:space="preserve"> REF _Ref320231704 \r \h \* CHARFORMAT </w:instrText>
      </w:r>
      <w:r w:rsidRPr="00562EC5">
        <w:rPr>
          <w:rStyle w:val="xref"/>
        </w:rPr>
      </w:r>
      <w:r w:rsidRPr="00562EC5">
        <w:rPr>
          <w:rStyle w:val="xref"/>
        </w:rPr>
        <w:fldChar w:fldCharType="separate"/>
      </w:r>
      <w:r>
        <w:rPr>
          <w:rStyle w:val="xref"/>
        </w:rPr>
        <w:t>5.5.2.6</w:t>
      </w:r>
      <w:r w:rsidRPr="00562EC5">
        <w:rPr>
          <w:rStyle w:val="xref"/>
        </w:rPr>
        <w:fldChar w:fldCharType="end"/>
      </w:r>
      <w:r>
        <w:t>),</w:t>
      </w:r>
    </w:p>
    <w:p w:rsidR="005E7CBD" w:rsidRPr="005D6E17" w:rsidRDefault="005E7CBD" w:rsidP="005E7CBD">
      <w:r w:rsidRPr="005D6E17">
        <w:t xml:space="preserve">and the </w:t>
      </w:r>
      <w:r>
        <w:t>ESMS</w:t>
      </w:r>
      <w:r w:rsidRPr="005D6E17">
        <w:t xml:space="preserve"> shall be capable of recording debt recovered in the</w:t>
      </w:r>
      <w:r>
        <w:t xml:space="preserve"> </w:t>
      </w:r>
      <w:r w:rsidRPr="00562EC5">
        <w:rPr>
          <w:rStyle w:val="xref"/>
        </w:rPr>
        <w:fldChar w:fldCharType="begin"/>
      </w:r>
      <w:r w:rsidRPr="00562EC5">
        <w:rPr>
          <w:rStyle w:val="xref"/>
        </w:rPr>
        <w:instrText xml:space="preserve"> REF _Ref320231768 \h \* CHARFORMAT </w:instrText>
      </w:r>
      <w:r w:rsidRPr="00562EC5">
        <w:rPr>
          <w:rStyle w:val="xref"/>
        </w:rPr>
      </w:r>
      <w:r w:rsidRPr="00562EC5">
        <w:rPr>
          <w:rStyle w:val="xref"/>
        </w:rPr>
        <w:fldChar w:fldCharType="separate"/>
      </w:r>
      <w:r w:rsidRPr="00861A92">
        <w:rPr>
          <w:rStyle w:val="xref"/>
        </w:rPr>
        <w:t>Billing Data Log</w:t>
      </w:r>
      <w:r w:rsidRPr="00562EC5">
        <w:rPr>
          <w:rStyle w:val="xref"/>
        </w:rPr>
        <w:fldChar w:fldCharType="end"/>
      </w:r>
      <w:r>
        <w:t>(</w:t>
      </w:r>
      <w:r w:rsidRPr="00562EC5">
        <w:rPr>
          <w:rStyle w:val="xref"/>
        </w:rPr>
        <w:fldChar w:fldCharType="begin"/>
      </w:r>
      <w:r w:rsidRPr="00562EC5">
        <w:rPr>
          <w:rStyle w:val="xref"/>
        </w:rPr>
        <w:instrText xml:space="preserve"> REF _Ref320231768 \r \h \* CHARFORMAT </w:instrText>
      </w:r>
      <w:r w:rsidRPr="00562EC5">
        <w:rPr>
          <w:rStyle w:val="xref"/>
        </w:rPr>
      </w:r>
      <w:r w:rsidRPr="00562EC5">
        <w:rPr>
          <w:rStyle w:val="xref"/>
        </w:rPr>
        <w:fldChar w:fldCharType="separate"/>
      </w:r>
      <w:r>
        <w:rPr>
          <w:rStyle w:val="xref"/>
        </w:rPr>
        <w:t>5.5.3.7</w:t>
      </w:r>
      <w:r w:rsidRPr="00562EC5">
        <w:rPr>
          <w:rStyle w:val="xref"/>
        </w:rPr>
        <w:fldChar w:fldCharType="end"/>
      </w:r>
      <w:r>
        <w:t>)</w:t>
      </w:r>
      <w:r w:rsidRPr="005D6E17">
        <w:t>.</w:t>
      </w:r>
    </w:p>
    <w:p w:rsidR="005E7CBD" w:rsidRPr="005D6E17" w:rsidRDefault="005E7CBD" w:rsidP="005E7CBD">
      <w:r w:rsidRPr="005D6E17">
        <w:t xml:space="preserve">An </w:t>
      </w:r>
      <w:r>
        <w:t>ESMS</w:t>
      </w:r>
      <w:r w:rsidRPr="005D6E17">
        <w:t xml:space="preserve"> shall be capable of monitoring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and the activated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and:</w:t>
      </w:r>
    </w:p>
    <w:p w:rsidR="005E7CBD" w:rsidRPr="00EE6FCA" w:rsidRDefault="005E7CBD" w:rsidP="0074192A">
      <w:pPr>
        <w:pStyle w:val="ListParagraph"/>
        <w:numPr>
          <w:ilvl w:val="0"/>
          <w:numId w:val="37"/>
        </w:numPr>
        <w:autoSpaceDE/>
        <w:autoSpaceDN/>
        <w:adjustRightInd/>
        <w:spacing w:before="0" w:after="0"/>
        <w:contextualSpacing/>
      </w:pPr>
      <w:r w:rsidRPr="00EE6FCA">
        <w:t xml:space="preserve">if the combined credit </w:t>
      </w:r>
      <w:r>
        <w:t xml:space="preserve">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w:t>
      </w:r>
      <w:r w:rsidRPr="00EE6FCA">
        <w:t>falls below the</w:t>
      </w:r>
      <w:r>
        <w:t xml:space="preserve"> </w:t>
      </w:r>
      <w:r w:rsidRPr="00562EC5">
        <w:rPr>
          <w:rStyle w:val="xref"/>
        </w:rPr>
        <w:fldChar w:fldCharType="begin"/>
      </w:r>
      <w:r w:rsidRPr="00562EC5">
        <w:rPr>
          <w:rStyle w:val="xref"/>
        </w:rPr>
        <w:instrText xml:space="preserve"> REF _Ref320231848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_Ref320231848 \r \h \* CHARFORMAT </w:instrText>
      </w:r>
      <w:r w:rsidRPr="00562EC5">
        <w:rPr>
          <w:rStyle w:val="xref"/>
        </w:rPr>
      </w:r>
      <w:r w:rsidRPr="00562EC5">
        <w:rPr>
          <w:rStyle w:val="xref"/>
        </w:rPr>
        <w:fldChar w:fldCharType="separate"/>
      </w:r>
      <w:r>
        <w:rPr>
          <w:rStyle w:val="xref"/>
        </w:rPr>
        <w:t>5.5.2.13</w:t>
      </w:r>
      <w:r w:rsidRPr="00562EC5">
        <w:rPr>
          <w:rStyle w:val="xref"/>
        </w:rPr>
        <w:fldChar w:fldCharType="end"/>
      </w:r>
      <w:r>
        <w:t>)</w:t>
      </w:r>
      <w:r w:rsidRPr="00EE6FCA">
        <w:t>,</w:t>
      </w:r>
      <w:r>
        <w:t xml:space="preserve"> displaying </w:t>
      </w:r>
      <w:r w:rsidRPr="00EE6FCA">
        <w:t xml:space="preserve">an Alert to that effect </w:t>
      </w:r>
      <w:r>
        <w:t>on its</w:t>
      </w:r>
      <w:r w:rsidRPr="00EE6FCA">
        <w:t xml:space="preserve"> User Interface</w:t>
      </w:r>
      <w:r>
        <w:t>,</w:t>
      </w:r>
      <w:r w:rsidRPr="00EE6FCA">
        <w:t xml:space="preserve"> </w:t>
      </w:r>
      <w:r>
        <w:t xml:space="preserve">and sending an Alert to that effect via its HAN Interface and </w:t>
      </w:r>
      <w:r w:rsidRPr="00EE6FCA">
        <w:t xml:space="preserve">WAN Interface; </w:t>
      </w:r>
    </w:p>
    <w:p w:rsidR="005E7CBD" w:rsidRPr="00EE6FCA" w:rsidRDefault="005E7CBD" w:rsidP="0074192A">
      <w:pPr>
        <w:pStyle w:val="ListParagraph"/>
        <w:numPr>
          <w:ilvl w:val="0"/>
          <w:numId w:val="37"/>
        </w:numPr>
        <w:autoSpaceDE/>
        <w:autoSpaceDN/>
        <w:adjustRightInd/>
        <w:spacing w:before="0" w:after="0"/>
        <w:contextualSpacing/>
      </w:pPr>
      <w:r w:rsidRPr="00EE6FCA">
        <w:t xml:space="preserve">if the combined credit </w:t>
      </w:r>
      <w:r>
        <w:t xml:space="preserve">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w:t>
      </w:r>
      <w:r w:rsidRPr="00EE6FCA">
        <w:t>falls below the</w:t>
      </w:r>
      <w:r>
        <w:t xml:space="preserve"> </w:t>
      </w:r>
      <w:r w:rsidRPr="00562EC5">
        <w:rPr>
          <w:rStyle w:val="xref"/>
        </w:rPr>
        <w:fldChar w:fldCharType="begin"/>
      </w:r>
      <w:r w:rsidRPr="00562EC5">
        <w:rPr>
          <w:rStyle w:val="xref"/>
        </w:rPr>
        <w:instrText xml:space="preserve"> REF _Ref320231952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_Ref320231952 \r \h \* CHARFORMAT </w:instrText>
      </w:r>
      <w:r w:rsidRPr="00562EC5">
        <w:rPr>
          <w:rStyle w:val="xref"/>
        </w:rPr>
      </w:r>
      <w:r w:rsidRPr="00562EC5">
        <w:rPr>
          <w:rStyle w:val="xref"/>
        </w:rPr>
        <w:fldChar w:fldCharType="separate"/>
      </w:r>
      <w:r>
        <w:rPr>
          <w:rStyle w:val="xref"/>
        </w:rPr>
        <w:t>5.5.2.8</w:t>
      </w:r>
      <w:r w:rsidRPr="00562EC5">
        <w:rPr>
          <w:rStyle w:val="xref"/>
        </w:rPr>
        <w:fldChar w:fldCharType="end"/>
      </w:r>
      <w:r>
        <w:t>)</w:t>
      </w:r>
      <w:r w:rsidRPr="00EE6FCA">
        <w:t xml:space="preserve">, Disabling the Supply, </w:t>
      </w:r>
      <w:r>
        <w:t>displaying an A</w:t>
      </w:r>
      <w:r w:rsidRPr="00EE6FCA">
        <w:t xml:space="preserve">lert to that effect </w:t>
      </w:r>
      <w:r>
        <w:t xml:space="preserve">on its User Interface and sending an Alert to that effect via its </w:t>
      </w:r>
      <w:r w:rsidRPr="00EE6FCA">
        <w:t>HAN Interface and WAN Interface; and</w:t>
      </w:r>
    </w:p>
    <w:p w:rsidR="005E7CBD" w:rsidRPr="005D6E17" w:rsidRDefault="005E7CBD" w:rsidP="0074192A">
      <w:pPr>
        <w:pStyle w:val="ListParagraph"/>
        <w:numPr>
          <w:ilvl w:val="0"/>
          <w:numId w:val="37"/>
        </w:numPr>
        <w:autoSpaceDE/>
        <w:autoSpaceDN/>
        <w:adjustRightInd/>
        <w:spacing w:before="0" w:after="200"/>
        <w:ind w:left="714" w:hanging="357"/>
        <w:contextualSpacing/>
      </w:pPr>
      <w:r w:rsidRPr="00EE6FCA">
        <w:t xml:space="preserve">suspending the Disablement of Supply during periods defined in the </w:t>
      </w:r>
      <w:r w:rsidRPr="00562EC5">
        <w:rPr>
          <w:rStyle w:val="xref"/>
        </w:rPr>
        <w:fldChar w:fldCharType="begin"/>
      </w:r>
      <w:r w:rsidRPr="00562EC5">
        <w:rPr>
          <w:rStyle w:val="xref"/>
        </w:rPr>
        <w:instrText xml:space="preserve"> REF _Ref320230518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_Ref320230518 \r \h \* CHARFORMAT </w:instrText>
      </w:r>
      <w:r w:rsidRPr="00562EC5">
        <w:rPr>
          <w:rStyle w:val="xref"/>
        </w:rPr>
      </w:r>
      <w:r w:rsidRPr="00562EC5">
        <w:rPr>
          <w:rStyle w:val="xref"/>
        </w:rPr>
        <w:fldChar w:fldCharType="separate"/>
      </w:r>
      <w:r>
        <w:rPr>
          <w:rStyle w:val="xref"/>
        </w:rPr>
        <w:t>5.5.2.16</w:t>
      </w:r>
      <w:r w:rsidRPr="00562EC5">
        <w:rPr>
          <w:rStyle w:val="xref"/>
        </w:rPr>
        <w:fldChar w:fldCharType="end"/>
      </w:r>
      <w:r>
        <w:t>), and displaying an indication that the Disablement of Supply has been suspended on its User Interface.</w:t>
      </w:r>
    </w:p>
    <w:p w:rsidR="005E7CBD" w:rsidRPr="005D6E17" w:rsidRDefault="005E7CBD" w:rsidP="005E7CBD">
      <w:r w:rsidRPr="005D6E17">
        <w:t xml:space="preserve">An </w:t>
      </w:r>
      <w:r>
        <w:t>ESMS</w:t>
      </w:r>
      <w:r w:rsidRPr="005D6E17">
        <w:t xml:space="preserve"> shall be capable of controlling recovery of debt in cases where Emergency Credit is </w:t>
      </w:r>
      <w:r>
        <w:t>in use</w:t>
      </w:r>
      <w:r w:rsidRPr="005D6E17">
        <w:t xml:space="preserve"> or the Supply is Disabled by:</w:t>
      </w:r>
    </w:p>
    <w:p w:rsidR="005E7CBD" w:rsidRPr="005D6E17" w:rsidRDefault="005E7CBD" w:rsidP="0074192A">
      <w:pPr>
        <w:pStyle w:val="ListParagraph"/>
        <w:numPr>
          <w:ilvl w:val="0"/>
          <w:numId w:val="37"/>
        </w:numPr>
        <w:autoSpaceDE/>
        <w:autoSpaceDN/>
        <w:adjustRightInd/>
        <w:spacing w:before="0" w:after="0"/>
        <w:contextualSpacing/>
      </w:pPr>
      <w:r w:rsidRPr="005D6E17">
        <w:t xml:space="preserve">suspending debt recovery when Emergency Credit is in use if configured by </w:t>
      </w:r>
      <w:r w:rsidRPr="00562EC5">
        <w:rPr>
          <w:rStyle w:val="xref"/>
        </w:rPr>
        <w:fldChar w:fldCharType="begin"/>
      </w:r>
      <w:r w:rsidRPr="00562EC5">
        <w:rPr>
          <w:rStyle w:val="xref"/>
        </w:rPr>
        <w:instrText xml:space="preserve"> REF _Ref320232036 \h \* CHARFORMAT </w:instrText>
      </w:r>
      <w:r w:rsidRPr="00562EC5">
        <w:rPr>
          <w:rStyle w:val="xref"/>
        </w:rPr>
      </w:r>
      <w:r w:rsidRPr="00562EC5">
        <w:rPr>
          <w:rStyle w:val="xref"/>
        </w:rPr>
        <w:fldChar w:fldCharType="separate"/>
      </w:r>
      <w:r w:rsidRPr="00861A92">
        <w:rPr>
          <w:rStyle w:val="xref"/>
        </w:rPr>
        <w:t>Suspend Debt Emergency</w:t>
      </w:r>
      <w:r w:rsidRPr="00562EC5">
        <w:rPr>
          <w:rStyle w:val="xref"/>
        </w:rPr>
        <w:fldChar w:fldCharType="end"/>
      </w:r>
      <w:r>
        <w:t>(</w:t>
      </w:r>
      <w:r w:rsidRPr="00562EC5">
        <w:rPr>
          <w:rStyle w:val="xref"/>
        </w:rPr>
        <w:fldChar w:fldCharType="begin"/>
      </w:r>
      <w:r w:rsidRPr="00562EC5">
        <w:rPr>
          <w:rStyle w:val="xref"/>
        </w:rPr>
        <w:instrText xml:space="preserve"> REF _Ref320232036 \r \h \* CHARFORMAT </w:instrText>
      </w:r>
      <w:r w:rsidRPr="00562EC5">
        <w:rPr>
          <w:rStyle w:val="xref"/>
        </w:rPr>
      </w:r>
      <w:r w:rsidRPr="00562EC5">
        <w:rPr>
          <w:rStyle w:val="xref"/>
        </w:rPr>
        <w:fldChar w:fldCharType="separate"/>
      </w:r>
      <w:r>
        <w:rPr>
          <w:rStyle w:val="xref"/>
        </w:rPr>
        <w:t>5.5.2.29</w:t>
      </w:r>
      <w:r w:rsidRPr="00562EC5">
        <w:rPr>
          <w:rStyle w:val="xref"/>
        </w:rPr>
        <w:fldChar w:fldCharType="end"/>
      </w:r>
      <w:r>
        <w:t xml:space="preserve">) </w:t>
      </w:r>
      <w:r w:rsidRPr="005D6E17">
        <w:t>to do so; and</w:t>
      </w:r>
    </w:p>
    <w:p w:rsidR="005E7CBD" w:rsidRDefault="005E7CBD" w:rsidP="0074192A">
      <w:pPr>
        <w:pStyle w:val="ListParagraph"/>
        <w:numPr>
          <w:ilvl w:val="0"/>
          <w:numId w:val="37"/>
        </w:numPr>
        <w:autoSpaceDE/>
        <w:autoSpaceDN/>
        <w:adjustRightInd/>
        <w:spacing w:before="0"/>
        <w:ind w:left="714" w:hanging="357"/>
        <w:contextualSpacing/>
      </w:pPr>
      <w:bookmarkStart w:id="491" w:name="_Ref320232348"/>
      <w:r w:rsidRPr="005D6E17">
        <w:t xml:space="preserve">suspending debt recovery when the Supply is Disabled if configured by </w:t>
      </w:r>
      <w:r w:rsidRPr="00562EC5">
        <w:rPr>
          <w:rStyle w:val="xref"/>
        </w:rPr>
        <w:fldChar w:fldCharType="begin"/>
      </w:r>
      <w:r w:rsidRPr="00562EC5">
        <w:rPr>
          <w:rStyle w:val="xref"/>
        </w:rPr>
        <w:instrText xml:space="preserve"> REF _Ref320232096 \h \* CHARFORMAT </w:instrText>
      </w:r>
      <w:r w:rsidRPr="00562EC5">
        <w:rPr>
          <w:rStyle w:val="xref"/>
        </w:rPr>
      </w:r>
      <w:r w:rsidRPr="00562EC5">
        <w:rPr>
          <w:rStyle w:val="xref"/>
        </w:rPr>
        <w:fldChar w:fldCharType="separate"/>
      </w:r>
      <w:r w:rsidRPr="00861A92">
        <w:rPr>
          <w:rStyle w:val="xref"/>
        </w:rPr>
        <w:t>Suspend Debt Disabled</w:t>
      </w:r>
      <w:r w:rsidRPr="00562EC5">
        <w:rPr>
          <w:rStyle w:val="xref"/>
        </w:rPr>
        <w:fldChar w:fldCharType="end"/>
      </w:r>
      <w:r>
        <w:t>(</w:t>
      </w:r>
      <w:r w:rsidRPr="00562EC5">
        <w:rPr>
          <w:rStyle w:val="xref"/>
        </w:rPr>
        <w:fldChar w:fldCharType="begin"/>
      </w:r>
      <w:r w:rsidRPr="00562EC5">
        <w:rPr>
          <w:rStyle w:val="xref"/>
        </w:rPr>
        <w:instrText xml:space="preserve"> REF _Ref320232096 \r \h \* CHARFORMAT </w:instrText>
      </w:r>
      <w:r w:rsidRPr="00562EC5">
        <w:rPr>
          <w:rStyle w:val="xref"/>
        </w:rPr>
      </w:r>
      <w:r w:rsidRPr="00562EC5">
        <w:rPr>
          <w:rStyle w:val="xref"/>
        </w:rPr>
        <w:fldChar w:fldCharType="separate"/>
      </w:r>
      <w:r>
        <w:rPr>
          <w:rStyle w:val="xref"/>
        </w:rPr>
        <w:t>5.5.2.28</w:t>
      </w:r>
      <w:r w:rsidRPr="00562EC5">
        <w:rPr>
          <w:rStyle w:val="xref"/>
        </w:rPr>
        <w:fldChar w:fldCharType="end"/>
      </w:r>
      <w:r>
        <w:t xml:space="preserve">) </w:t>
      </w:r>
      <w:r w:rsidRPr="005D6E17">
        <w:t>to do so.</w:t>
      </w:r>
      <w:bookmarkEnd w:id="491"/>
    </w:p>
    <w:p w:rsidR="005E7CBD" w:rsidRPr="005D6E17" w:rsidRDefault="005E7CBD" w:rsidP="005E7CBD">
      <w:r w:rsidRPr="005D6E17">
        <w:t xml:space="preserve">In circumstances where the Supply is Disabled, the </w:t>
      </w:r>
      <w:r>
        <w:t>ESMS</w:t>
      </w:r>
      <w:r w:rsidRPr="005D6E17">
        <w:t xml:space="preserve"> shall be capable of continuing to recover </w:t>
      </w:r>
      <w:r>
        <w:t>Time-based D</w:t>
      </w:r>
      <w:r w:rsidRPr="005D6E17">
        <w:t xml:space="preserve">ebt </w:t>
      </w:r>
      <w:r>
        <w:t>(</w:t>
      </w:r>
      <w:r w:rsidRPr="005D6E17">
        <w:t xml:space="preserve">if </w:t>
      </w:r>
      <w:r>
        <w:t xml:space="preserve">so </w:t>
      </w:r>
      <w:r w:rsidRPr="005D6E17">
        <w:t>configured as set out in</w:t>
      </w:r>
      <w:r>
        <w:t xml:space="preserve"> </w:t>
      </w:r>
      <w:r w:rsidRPr="00562EC5">
        <w:rPr>
          <w:rStyle w:val="xref"/>
        </w:rPr>
        <w:fldChar w:fldCharType="begin"/>
      </w:r>
      <w:r w:rsidRPr="00562EC5">
        <w:rPr>
          <w:rStyle w:val="xref"/>
        </w:rPr>
        <w:instrText xml:space="preserve"> REF _Ref320232348 \r \h \* CHARFORMAT </w:instrText>
      </w:r>
      <w:r w:rsidRPr="00562EC5">
        <w:rPr>
          <w:rStyle w:val="xref"/>
        </w:rPr>
      </w:r>
      <w:r w:rsidRPr="00562EC5">
        <w:rPr>
          <w:rStyle w:val="xref"/>
        </w:rPr>
        <w:fldChar w:fldCharType="separate"/>
      </w:r>
      <w:r>
        <w:rPr>
          <w:rStyle w:val="xref"/>
        </w:rPr>
        <w:t>viii</w:t>
      </w:r>
      <w:r w:rsidRPr="00562EC5">
        <w:rPr>
          <w:rStyle w:val="xref"/>
        </w:rPr>
        <w:fldChar w:fldCharType="end"/>
      </w:r>
      <w:r>
        <w:t xml:space="preserve"> above) </w:t>
      </w:r>
      <w:r w:rsidRPr="005D6E17">
        <w:t xml:space="preserve">and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5D6E17">
        <w:t xml:space="preserve"> </w:t>
      </w:r>
      <w:r>
        <w:t xml:space="preserve">and </w:t>
      </w:r>
      <w:r w:rsidRPr="005D6E17">
        <w:t xml:space="preserve">recording the debt </w:t>
      </w:r>
      <w:r>
        <w:t xml:space="preserve">recovered </w:t>
      </w:r>
      <w:r w:rsidRPr="005D6E17">
        <w:t xml:space="preserve">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92" w:name="_Toc37084582"/>
      <w:bookmarkStart w:id="493" w:name="_Toc320016134"/>
      <w:r>
        <w:t>Pricing</w:t>
      </w:r>
      <w:bookmarkEnd w:id="492"/>
      <w:r w:rsidRPr="005D6E17">
        <w:t xml:space="preserve">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w:t>
      </w:r>
      <w:r w:rsidRPr="005D6E17">
        <w:t xml:space="preserve">shall be capable of applying Time-of-use Pricing </w:t>
      </w:r>
      <w:r>
        <w:t>and</w:t>
      </w:r>
      <w:r w:rsidRPr="005D6E17">
        <w:t xml:space="preserve"> Time-of-use with Block Pricing, as </w:t>
      </w:r>
      <w:r>
        <w:t>configured</w:t>
      </w:r>
      <w:r w:rsidRPr="005D6E17">
        <w:t xml:space="preserve"> by</w:t>
      </w:r>
      <w:r>
        <w:t xml:space="preserve"> </w:t>
      </w:r>
      <w:r w:rsidRPr="00562EC5">
        <w:rPr>
          <w:rStyle w:val="xref"/>
        </w:rPr>
        <w:fldChar w:fldCharType="begin"/>
      </w:r>
      <w:r w:rsidRPr="00562EC5">
        <w:rPr>
          <w:rStyle w:val="xref"/>
        </w:rPr>
        <w:instrText xml:space="preserve"> REF _Ref320232405 \h \* CHARFORMAT </w:instrText>
      </w:r>
      <w:r w:rsidRPr="00562EC5">
        <w:rPr>
          <w:rStyle w:val="xref"/>
        </w:rPr>
      </w:r>
      <w:r w:rsidRPr="00562EC5">
        <w:rPr>
          <w:rStyle w:val="xref"/>
        </w:rPr>
        <w:fldChar w:fldCharType="separate"/>
      </w:r>
      <w:r w:rsidRPr="00861A92">
        <w:rPr>
          <w:rStyle w:val="xref"/>
        </w:rPr>
        <w:t>Tariff Type</w:t>
      </w:r>
      <w:r w:rsidRPr="00562EC5">
        <w:rPr>
          <w:rStyle w:val="xref"/>
        </w:rPr>
        <w:fldChar w:fldCharType="end"/>
      </w:r>
      <w:r>
        <w:t>(</w:t>
      </w:r>
      <w:r w:rsidRPr="00562EC5">
        <w:rPr>
          <w:rStyle w:val="xref"/>
        </w:rPr>
        <w:fldChar w:fldCharType="begin"/>
      </w:r>
      <w:r w:rsidRPr="00562EC5">
        <w:rPr>
          <w:rStyle w:val="xref"/>
        </w:rPr>
        <w:instrText xml:space="preserve"> REF _Ref320232405 \r \h \* CHARFORMAT </w:instrText>
      </w:r>
      <w:r w:rsidRPr="00562EC5">
        <w:rPr>
          <w:rStyle w:val="xref"/>
        </w:rPr>
      </w:r>
      <w:r w:rsidRPr="00562EC5">
        <w:rPr>
          <w:rStyle w:val="xref"/>
        </w:rPr>
        <w:fldChar w:fldCharType="separate"/>
      </w:r>
      <w:r>
        <w:rPr>
          <w:rStyle w:val="xref"/>
        </w:rPr>
        <w:t>5.5.2.34</w:t>
      </w:r>
      <w:r w:rsidRPr="00562EC5">
        <w:rPr>
          <w:rStyle w:val="xref"/>
        </w:rPr>
        <w:fldChar w:fldCharType="end"/>
      </w:r>
      <w:r>
        <w:t>)</w:t>
      </w:r>
      <w:r w:rsidRPr="005D6E17">
        <w:rPr>
          <w:lang w:eastAsia="en-GB"/>
        </w:rPr>
        <w:t>.</w:t>
      </w:r>
    </w:p>
    <w:p w:rsidR="005E7CBD" w:rsidRPr="005D6E17" w:rsidRDefault="005E7CBD" w:rsidP="0074192A">
      <w:pPr>
        <w:pStyle w:val="Heading4"/>
        <w:keepLines w:val="0"/>
        <w:numPr>
          <w:ilvl w:val="3"/>
          <w:numId w:val="19"/>
        </w:numPr>
        <w:spacing w:before="200" w:after="0"/>
      </w:pPr>
      <w:r w:rsidRPr="005D6E17">
        <w:t>Time-of-use Pricing</w:t>
      </w:r>
    </w:p>
    <w:p w:rsidR="005E7CBD" w:rsidRDefault="005E7CBD" w:rsidP="005E7CBD">
      <w:r w:rsidRPr="005D6E17">
        <w:t xml:space="preserve">An </w:t>
      </w:r>
      <w:r>
        <w:t>ESMS</w:t>
      </w:r>
      <w:r w:rsidRPr="005D6E17">
        <w:t xml:space="preserve"> shall be capable of recording Consumption according to Time-of-use Bands in one of forty eight Tariff Registers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i/>
        </w:rPr>
        <w:t>.</w:t>
      </w:r>
    </w:p>
    <w:p w:rsidR="005E7CBD" w:rsidRPr="005D6E17" w:rsidRDefault="005E7CBD" w:rsidP="005E7CBD">
      <w:r>
        <w:t>An ESMS shall be capable of switching between different Tariff Registers once per half hour.</w:t>
      </w:r>
      <w:r w:rsidRPr="003A2CE3">
        <w:t xml:space="preserve"> </w:t>
      </w:r>
      <w:r w:rsidRPr="005D6E17">
        <w:t>The switching between Time-of-use Bands and thus Tariff Registers</w:t>
      </w:r>
      <w:r w:rsidRPr="005D6E17">
        <w:rPr>
          <w:i/>
        </w:rPr>
        <w:t xml:space="preserve"> </w:t>
      </w:r>
      <w:r w:rsidRPr="005D6E17">
        <w:t>shall be based on time of Consumption and switching rules defined in the</w:t>
      </w:r>
      <w:r>
        <w:t xml:space="preserve"> </w:t>
      </w:r>
      <w:r w:rsidRPr="00562EC5">
        <w:rPr>
          <w:rStyle w:val="xref"/>
        </w:rPr>
        <w:fldChar w:fldCharType="begin"/>
      </w:r>
      <w:r w:rsidRPr="00562EC5">
        <w:rPr>
          <w:rStyle w:val="xref"/>
        </w:rPr>
        <w:instrText xml:space="preserve"> REF _Ref320232155 \h \* CHARFORMAT </w:instrText>
      </w:r>
      <w:r w:rsidRPr="00562EC5">
        <w:rPr>
          <w:rStyle w:val="xref"/>
        </w:rPr>
      </w:r>
      <w:r w:rsidRPr="00562EC5">
        <w:rPr>
          <w:rStyle w:val="xref"/>
        </w:rPr>
        <w:fldChar w:fldCharType="separate"/>
      </w:r>
      <w:r w:rsidRPr="00861A92">
        <w:rPr>
          <w:rStyle w:val="xref"/>
        </w:rPr>
        <w:t>Tariff Switching Table</w:t>
      </w:r>
      <w:r w:rsidRPr="00562EC5">
        <w:rPr>
          <w:rStyle w:val="xref"/>
        </w:rPr>
        <w:fldChar w:fldCharType="end"/>
      </w:r>
      <w:r>
        <w:t>(</w:t>
      </w:r>
      <w:r w:rsidRPr="00562EC5">
        <w:rPr>
          <w:rStyle w:val="xref"/>
        </w:rPr>
        <w:fldChar w:fldCharType="begin"/>
      </w:r>
      <w:r w:rsidRPr="00562EC5">
        <w:rPr>
          <w:rStyle w:val="xref"/>
        </w:rPr>
        <w:instrText xml:space="preserve"> REF _Ref320232155 \r \h \* CHARFORMAT </w:instrText>
      </w:r>
      <w:r w:rsidRPr="00562EC5">
        <w:rPr>
          <w:rStyle w:val="xref"/>
        </w:rPr>
      </w:r>
      <w:r w:rsidRPr="00562EC5">
        <w:rPr>
          <w:rStyle w:val="xref"/>
        </w:rPr>
        <w:fldChar w:fldCharType="separate"/>
      </w:r>
      <w:r>
        <w:rPr>
          <w:rStyle w:val="xref"/>
        </w:rPr>
        <w:t>5.5.2.31</w:t>
      </w:r>
      <w:r w:rsidRPr="00562EC5">
        <w:rPr>
          <w:rStyle w:val="xref"/>
        </w:rPr>
        <w:fldChar w:fldCharType="end"/>
      </w:r>
      <w:r>
        <w:t>).</w:t>
      </w:r>
    </w:p>
    <w:p w:rsidR="005E7CBD" w:rsidRPr="005D6E17" w:rsidRDefault="005E7CBD" w:rsidP="0074192A">
      <w:pPr>
        <w:pStyle w:val="Heading4"/>
        <w:keepLines w:val="0"/>
        <w:numPr>
          <w:ilvl w:val="3"/>
          <w:numId w:val="19"/>
        </w:numPr>
        <w:spacing w:before="200" w:after="0"/>
      </w:pPr>
      <w:r w:rsidRPr="005D6E17">
        <w:t>Time-of-use with Block Pricing</w:t>
      </w:r>
    </w:p>
    <w:p w:rsidR="005E7CBD" w:rsidRPr="005D6E17" w:rsidRDefault="005E7CBD" w:rsidP="005E7CBD">
      <w:pPr>
        <w:rPr>
          <w:i/>
        </w:rPr>
      </w:pPr>
      <w:r w:rsidRPr="005D6E17">
        <w:t xml:space="preserve">An </w:t>
      </w:r>
      <w:r>
        <w:t>ESMS</w:t>
      </w:r>
      <w:r w:rsidRPr="005D6E17">
        <w:t xml:space="preserve"> shall be capable of recording Consumption according to Time-of-use Bands in one of eight Tariff Registers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i/>
        </w:rPr>
        <w:t xml:space="preserve">. </w:t>
      </w:r>
    </w:p>
    <w:p w:rsidR="005E7CBD" w:rsidRDefault="005E7CBD" w:rsidP="005E7CBD">
      <w:r>
        <w:t>An</w:t>
      </w:r>
      <w:r w:rsidRPr="005D6E17">
        <w:t xml:space="preserve"> </w:t>
      </w:r>
      <w:r>
        <w:t>ESMS</w:t>
      </w:r>
      <w:r w:rsidRPr="005D6E17">
        <w:t xml:space="preserve"> shall </w:t>
      </w:r>
      <w:r>
        <w:t xml:space="preserve">also </w:t>
      </w:r>
      <w:r w:rsidRPr="005D6E17">
        <w:t xml:space="preserve">be capable of accumulating Consumption in one of four Block Counters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5D6E17">
        <w:t xml:space="preserve"> </w:t>
      </w:r>
      <w:r>
        <w:t>for</w:t>
      </w:r>
      <w:r w:rsidRPr="005D6E17">
        <w:t xml:space="preserve"> each of the eight Time-of-use Bands. The </w:t>
      </w:r>
      <w:r>
        <w:t>ESMS</w:t>
      </w:r>
      <w:r w:rsidRPr="005D6E17">
        <w:t xml:space="preserve"> shall </w:t>
      </w:r>
      <w:r>
        <w:t xml:space="preserve">be capable of </w:t>
      </w:r>
      <w:r w:rsidRPr="005D6E17">
        <w:t>switch</w:t>
      </w:r>
      <w:r>
        <w:t>ing</w:t>
      </w:r>
      <w:r w:rsidRPr="005D6E17">
        <w:t xml:space="preserve"> between Block Counters according to the Consumption thresholds in the</w:t>
      </w:r>
      <w:r>
        <w:t xml:space="preserve"> </w:t>
      </w:r>
      <w:r w:rsidRPr="00562EC5">
        <w:rPr>
          <w:rStyle w:val="xref"/>
        </w:rPr>
        <w:fldChar w:fldCharType="begin"/>
      </w:r>
      <w:r w:rsidRPr="00562EC5">
        <w:rPr>
          <w:rStyle w:val="xref"/>
        </w:rPr>
        <w:instrText xml:space="preserve"> REF _Ref320232222 \h \* CHARFORMAT </w:instrText>
      </w:r>
      <w:r w:rsidRPr="00562EC5">
        <w:rPr>
          <w:rStyle w:val="xref"/>
        </w:rPr>
      </w:r>
      <w:r w:rsidRPr="00562EC5">
        <w:rPr>
          <w:rStyle w:val="xref"/>
        </w:rPr>
        <w:fldChar w:fldCharType="separate"/>
      </w:r>
      <w:r w:rsidRPr="00861A92">
        <w:rPr>
          <w:rStyle w:val="xref"/>
        </w:rPr>
        <w:t>Tariff Threshold Matrix</w:t>
      </w:r>
      <w:r w:rsidRPr="00562EC5">
        <w:rPr>
          <w:rStyle w:val="xref"/>
        </w:rPr>
        <w:fldChar w:fldCharType="end"/>
      </w:r>
      <w:r>
        <w:t>(</w:t>
      </w:r>
      <w:r w:rsidRPr="00562EC5">
        <w:rPr>
          <w:rStyle w:val="xref"/>
        </w:rPr>
        <w:fldChar w:fldCharType="begin"/>
      </w:r>
      <w:r w:rsidRPr="00562EC5">
        <w:rPr>
          <w:rStyle w:val="xref"/>
        </w:rPr>
        <w:instrText xml:space="preserve"> REF _Ref320232222 \r \h \* CHARFORMAT </w:instrText>
      </w:r>
      <w:r w:rsidRPr="00562EC5">
        <w:rPr>
          <w:rStyle w:val="xref"/>
        </w:rPr>
      </w:r>
      <w:r w:rsidRPr="00562EC5">
        <w:rPr>
          <w:rStyle w:val="xref"/>
        </w:rPr>
        <w:fldChar w:fldCharType="separate"/>
      </w:r>
      <w:r>
        <w:rPr>
          <w:rStyle w:val="xref"/>
        </w:rPr>
        <w:t>5.5.2.32</w:t>
      </w:r>
      <w:r w:rsidRPr="00562EC5">
        <w:rPr>
          <w:rStyle w:val="xref"/>
        </w:rPr>
        <w:fldChar w:fldCharType="end"/>
      </w:r>
      <w:r>
        <w:t>)</w:t>
      </w:r>
      <w:r w:rsidRPr="005D6E17">
        <w:t>.</w:t>
      </w:r>
    </w:p>
    <w:p w:rsidR="005E7CBD" w:rsidRPr="005D6E17" w:rsidRDefault="005E7CBD" w:rsidP="005E7CBD">
      <w:r>
        <w:t>An ESMS shall be capable of switching between different Tariff Registers once per half hour.</w:t>
      </w:r>
      <w:r w:rsidRPr="003A2CE3">
        <w:t xml:space="preserve"> </w:t>
      </w:r>
      <w:r w:rsidRPr="005D6E17">
        <w:t>The switching between Time-of-use Bands and thus Tariff Registers</w:t>
      </w:r>
      <w:r w:rsidRPr="005D6E17">
        <w:rPr>
          <w:i/>
        </w:rPr>
        <w:t xml:space="preserve"> </w:t>
      </w:r>
      <w:r w:rsidRPr="005D6E17">
        <w:t xml:space="preserve">shall be based on time of Consumption and switching rules set out in the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94" w:name="_Toc37084583"/>
      <w:r w:rsidRPr="005D6E17">
        <w:t>Recording</w:t>
      </w:r>
      <w:bookmarkEnd w:id="493"/>
      <w:bookmarkEnd w:id="494"/>
    </w:p>
    <w:p w:rsidR="005E7CBD" w:rsidRDefault="005E7CBD" w:rsidP="0074192A">
      <w:pPr>
        <w:pStyle w:val="Heading4"/>
        <w:keepLines w:val="0"/>
        <w:numPr>
          <w:ilvl w:val="3"/>
          <w:numId w:val="19"/>
        </w:numPr>
        <w:spacing w:before="200" w:after="0"/>
      </w:pPr>
      <w:r w:rsidRPr="005D6E17">
        <w:t>Billing data</w:t>
      </w:r>
    </w:p>
    <w:p w:rsidR="005E7CBD"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taking a </w:t>
      </w:r>
      <w:r>
        <w:rPr>
          <w:lang w:eastAsia="en-GB"/>
        </w:rPr>
        <w:t xml:space="preserve">date and </w:t>
      </w:r>
      <w:r w:rsidRPr="005D6E17">
        <w:rPr>
          <w:lang w:eastAsia="en-GB"/>
        </w:rPr>
        <w:t xml:space="preserve">time stamped copy of and storing the </w:t>
      </w:r>
      <w:r w:rsidRPr="00562249">
        <w:rPr>
          <w:rStyle w:val="xref"/>
        </w:rPr>
        <w:fldChar w:fldCharType="begin"/>
      </w:r>
      <w:r>
        <w:rPr>
          <w:rStyle w:val="xref"/>
        </w:rPr>
        <w:instrText xml:space="preserve"> REF _Ref320229967 \h \* CHARFORMAT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Pr>
          <w:rStyle w:val="xref"/>
        </w:rPr>
        <w:instrText xml:space="preserve"> REF _Ref320229967 \r \h \* CHARFORMAT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lang w:eastAsia="en-GB"/>
        </w:rPr>
        <w:t xml:space="preserve"> </w:t>
      </w:r>
      <w:r>
        <w:rPr>
          <w:lang w:eastAsia="en-GB"/>
        </w:rPr>
        <w:t xml:space="preserve">and the </w:t>
      </w:r>
      <w:r w:rsidRPr="00562249">
        <w:rPr>
          <w:rStyle w:val="xref"/>
        </w:rPr>
        <w:fldChar w:fldCharType="begin"/>
      </w:r>
      <w:r>
        <w:rPr>
          <w:rStyle w:val="xref"/>
        </w:rPr>
        <w:instrText xml:space="preserve"> REF _Ref320230085 \h \* CHARFORMAT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Pr>
          <w:rStyle w:val="xref"/>
        </w:rPr>
        <w:instrText xml:space="preserve"> REF _Ref320230085 \r \h \* CHARFORMAT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Pr>
          <w:lang w:eastAsia="en-GB"/>
        </w:rPr>
        <w:t xml:space="preserve"> </w:t>
      </w:r>
      <w:r w:rsidRPr="005D6E17">
        <w:rPr>
          <w:lang w:eastAsia="en-GB"/>
        </w:rPr>
        <w:t xml:space="preserve">in the </w:t>
      </w:r>
      <w:r w:rsidRPr="00562249">
        <w:rPr>
          <w:rStyle w:val="xref"/>
        </w:rPr>
        <w:fldChar w:fldCharType="begin"/>
      </w:r>
      <w:r>
        <w:rPr>
          <w:rStyle w:val="xref"/>
        </w:rPr>
        <w:instrText xml:space="preserve"> REF _Ref320231768 \h \* CHARFORMAT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Pr>
          <w:rStyle w:val="xref"/>
        </w:rPr>
        <w:instrText xml:space="preserve"> REF _Ref320231768 \r \h \* CHARFORMAT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rPr>
          <w:lang w:eastAsia="en-GB"/>
        </w:rPr>
        <w:t xml:space="preserve"> in accordance with the timetable set out in the </w:t>
      </w:r>
      <w:r w:rsidRPr="00562EC5">
        <w:rPr>
          <w:rStyle w:val="xref"/>
        </w:rPr>
        <w:fldChar w:fldCharType="begin"/>
      </w:r>
      <w:r w:rsidRPr="00562EC5">
        <w:rPr>
          <w:rStyle w:val="xref"/>
        </w:rPr>
        <w:instrText xml:space="preserve"> REF _Ref321224815 \h \* CHARFORMAT </w:instrText>
      </w:r>
      <w:r w:rsidRPr="00562EC5">
        <w:rPr>
          <w:rStyle w:val="xref"/>
        </w:rPr>
      </w:r>
      <w:r w:rsidRPr="00562EC5">
        <w:rPr>
          <w:rStyle w:val="xref"/>
        </w:rPr>
        <w:fldChar w:fldCharType="separate"/>
      </w:r>
      <w:r w:rsidRPr="00861A92">
        <w:rPr>
          <w:rStyle w:val="xref"/>
        </w:rPr>
        <w:t>Billing Calendar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_Ref321224815 \r \h \* CHARFORMAT </w:instrText>
      </w:r>
      <w:r w:rsidRPr="00562EC5">
        <w:rPr>
          <w:rStyle w:val="xref"/>
        </w:rPr>
      </w:r>
      <w:r w:rsidRPr="00562EC5">
        <w:rPr>
          <w:rStyle w:val="xref"/>
        </w:rPr>
        <w:fldChar w:fldCharType="separate"/>
      </w:r>
      <w:r>
        <w:rPr>
          <w:rStyle w:val="xref"/>
        </w:rPr>
        <w:t>5.5.2.4</w:t>
      </w:r>
      <w:r w:rsidRPr="00562EC5">
        <w:rPr>
          <w:rStyle w:val="xref"/>
        </w:rPr>
        <w:fldChar w:fldCharType="end"/>
      </w:r>
      <w:r>
        <w:rPr>
          <w:lang w:eastAsia="en-GB"/>
        </w:rPr>
        <w:t xml:space="preserve">) </w:t>
      </w:r>
      <w:r w:rsidRPr="005D6E17">
        <w:rPr>
          <w:lang w:eastAsia="en-GB"/>
        </w:rPr>
        <w:t xml:space="preserve">and then immediately resetting the Block Counters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Pr>
          <w:lang w:eastAsia="en-GB"/>
        </w:rPr>
        <w:t xml:space="preserve"> and if operating in Credit Mode </w:t>
      </w:r>
      <w:r w:rsidRPr="005D6E17">
        <w:rPr>
          <w:lang w:eastAsia="en-GB"/>
        </w:rPr>
        <w:t xml:space="preserve">immediately </w:t>
      </w:r>
      <w:r>
        <w:rPr>
          <w:lang w:eastAsia="en-GB"/>
        </w:rPr>
        <w:t xml:space="preserve">resetting the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Pr>
          <w:lang w:eastAsia="en-GB"/>
        </w:rPr>
        <w:t>.</w:t>
      </w:r>
    </w:p>
    <w:p w:rsidR="005E7CBD" w:rsidRDefault="005E7CBD" w:rsidP="0074192A">
      <w:pPr>
        <w:pStyle w:val="Heading4"/>
        <w:keepLines w:val="0"/>
        <w:numPr>
          <w:ilvl w:val="3"/>
          <w:numId w:val="19"/>
        </w:numPr>
        <w:spacing w:before="200" w:after="0"/>
      </w:pPr>
      <w:r>
        <w:t>Daily read data</w:t>
      </w:r>
    </w:p>
    <w:p w:rsidR="005E7CBD" w:rsidRPr="005D6E17" w:rsidRDefault="005E7CBD" w:rsidP="005E7CBD">
      <w:pPr>
        <w:rPr>
          <w:lang w:eastAsia="en-GB"/>
        </w:rPr>
      </w:pPr>
      <w:r>
        <w:t xml:space="preserve">An ESMS shall be capable of taking a copy of and storing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w:t>
      </w:r>
      <w:r>
        <w:rPr>
          <w:lang w:eastAsia="en-GB"/>
        </w:rPr>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xml:space="preserve">) and the </w:t>
      </w:r>
      <w:r w:rsidRPr="00562EC5">
        <w:rPr>
          <w:rStyle w:val="xref"/>
        </w:rPr>
        <w:fldChar w:fldCharType="begin"/>
      </w:r>
      <w:r w:rsidRPr="00562EC5">
        <w:rPr>
          <w:rStyle w:val="xref"/>
        </w:rPr>
        <w:instrText xml:space="preserve"> REF _Ref315857859 \h \* CHARFORMAT </w:instrText>
      </w:r>
      <w:r w:rsidRPr="00562EC5">
        <w:rPr>
          <w:rStyle w:val="xref"/>
        </w:rPr>
      </w:r>
      <w:r w:rsidRPr="00562EC5">
        <w:rPr>
          <w:rStyle w:val="xref"/>
        </w:rPr>
        <w:fldChar w:fldCharType="separate"/>
      </w:r>
      <w:r w:rsidRPr="00861A92">
        <w:rPr>
          <w:rStyle w:val="xref"/>
        </w:rPr>
        <w:t>Total Active Import Register</w:t>
      </w:r>
      <w:r w:rsidRPr="00562EC5">
        <w:rPr>
          <w:rStyle w:val="xref"/>
        </w:rPr>
        <w:fldChar w:fldCharType="end"/>
      </w:r>
      <w:r>
        <w:t>(</w:t>
      </w:r>
      <w:r w:rsidRPr="00562EC5">
        <w:rPr>
          <w:rStyle w:val="xref"/>
        </w:rPr>
        <w:fldChar w:fldCharType="begin"/>
      </w:r>
      <w:r w:rsidRPr="00562EC5">
        <w:rPr>
          <w:rStyle w:val="xref"/>
        </w:rPr>
        <w:instrText xml:space="preserve"> REF _Ref315857859 \r \h \* CHARFORMAT </w:instrText>
      </w:r>
      <w:r w:rsidRPr="00562EC5">
        <w:rPr>
          <w:rStyle w:val="xref"/>
        </w:rPr>
      </w:r>
      <w:r w:rsidRPr="00562EC5">
        <w:rPr>
          <w:rStyle w:val="xref"/>
        </w:rPr>
        <w:fldChar w:fldCharType="separate"/>
      </w:r>
      <w:r>
        <w:rPr>
          <w:rStyle w:val="xref"/>
        </w:rPr>
        <w:t>5.5.3.21</w:t>
      </w:r>
      <w:r w:rsidRPr="00562EC5">
        <w:rPr>
          <w:rStyle w:val="xref"/>
        </w:rPr>
        <w:fldChar w:fldCharType="end"/>
      </w:r>
      <w:r>
        <w:t xml:space="preserve">) together with a date and time stamp in the </w:t>
      </w:r>
      <w:r w:rsidRPr="00562EC5">
        <w:rPr>
          <w:rStyle w:val="xref"/>
        </w:rPr>
        <w:fldChar w:fldCharType="begin"/>
      </w:r>
      <w:r w:rsidRPr="00562EC5">
        <w:rPr>
          <w:rStyle w:val="xref"/>
        </w:rPr>
        <w:instrText xml:space="preserve"> REF _Ref320634352 \h \* CHARFORMAT </w:instrText>
      </w:r>
      <w:r w:rsidRPr="00562EC5">
        <w:rPr>
          <w:rStyle w:val="xref"/>
        </w:rPr>
      </w:r>
      <w:r w:rsidRPr="00562EC5">
        <w:rPr>
          <w:rStyle w:val="xref"/>
        </w:rPr>
        <w:fldChar w:fldCharType="separate"/>
      </w:r>
      <w:r w:rsidRPr="00861A92">
        <w:rPr>
          <w:rStyle w:val="xref"/>
        </w:rPr>
        <w:t>Daily Read Log</w:t>
      </w:r>
      <w:r w:rsidRPr="00562EC5">
        <w:rPr>
          <w:rStyle w:val="xref"/>
        </w:rPr>
        <w:fldChar w:fldCharType="end"/>
      </w:r>
      <w:r>
        <w:t>(</w:t>
      </w:r>
      <w:r w:rsidRPr="00562EC5">
        <w:rPr>
          <w:rStyle w:val="xref"/>
        </w:rPr>
        <w:fldChar w:fldCharType="begin"/>
      </w:r>
      <w:r w:rsidRPr="00562EC5">
        <w:rPr>
          <w:rStyle w:val="xref"/>
        </w:rPr>
        <w:instrText xml:space="preserve"> REF _Ref320634352 \r \h \* CHARFORMAT </w:instrText>
      </w:r>
      <w:r w:rsidRPr="00562EC5">
        <w:rPr>
          <w:rStyle w:val="xref"/>
        </w:rPr>
      </w:r>
      <w:r w:rsidRPr="00562EC5">
        <w:rPr>
          <w:rStyle w:val="xref"/>
        </w:rPr>
        <w:fldChar w:fldCharType="separate"/>
      </w:r>
      <w:r>
        <w:rPr>
          <w:rStyle w:val="xref"/>
        </w:rPr>
        <w:t>5.5.3.8</w:t>
      </w:r>
      <w:r w:rsidRPr="00562EC5">
        <w:rPr>
          <w:rStyle w:val="xref"/>
        </w:rPr>
        <w:fldChar w:fldCharType="end"/>
      </w:r>
      <w:r w:rsidRPr="001E7E4D">
        <w:rPr>
          <w:rStyle w:val="xref"/>
          <w:i w:val="0"/>
        </w:rPr>
        <w:t>)</w:t>
      </w:r>
      <w:r>
        <w:rPr>
          <w:rStyle w:val="xref"/>
          <w:i w:val="0"/>
        </w:rPr>
        <w:t xml:space="preserve"> </w:t>
      </w:r>
      <w:r>
        <w:t>every day at midnight UTC.</w:t>
      </w:r>
    </w:p>
    <w:p w:rsidR="005E7CBD" w:rsidRPr="005D6E17" w:rsidRDefault="005E7CBD" w:rsidP="0074192A">
      <w:pPr>
        <w:pStyle w:val="Heading4"/>
        <w:keepLines w:val="0"/>
        <w:numPr>
          <w:ilvl w:val="3"/>
          <w:numId w:val="19"/>
        </w:numPr>
        <w:spacing w:before="200" w:after="0"/>
      </w:pPr>
      <w:r w:rsidRPr="005D6E17">
        <w:t>Half hour profile data</w:t>
      </w:r>
    </w:p>
    <w:p w:rsidR="005E7CBD" w:rsidRDefault="005E7CBD" w:rsidP="005E7CBD">
      <w:r>
        <w:t>I</w:t>
      </w:r>
      <w:r w:rsidRPr="005D6E17">
        <w:t xml:space="preserve">n each </w:t>
      </w:r>
      <w:r>
        <w:t>thirty</w:t>
      </w:r>
      <w:r w:rsidRPr="005D6E17">
        <w:t xml:space="preserve"> minute period (commencing at the start of minutes 00 and 30</w:t>
      </w:r>
      <w:r>
        <w:t xml:space="preserve"> in each hour</w:t>
      </w:r>
      <w:r w:rsidRPr="005D6E17">
        <w:t>)</w:t>
      </w:r>
      <w:r>
        <w:t>, a</w:t>
      </w:r>
      <w:r w:rsidRPr="005D6E17">
        <w:t xml:space="preserve">n </w:t>
      </w:r>
      <w:r>
        <w:t>ESMS</w:t>
      </w:r>
      <w:r w:rsidRPr="005D6E17">
        <w:t xml:space="preserve"> shall be capable of recording </w:t>
      </w:r>
      <w:r>
        <w:t xml:space="preserve">the following (including </w:t>
      </w:r>
      <w:r w:rsidRPr="005D6E17">
        <w:t xml:space="preserve">details of the </w:t>
      </w:r>
      <w:r>
        <w:t>thirty</w:t>
      </w:r>
      <w:r w:rsidRPr="005D6E17">
        <w:t xml:space="preserve"> minute period to which the </w:t>
      </w:r>
      <w:r>
        <w:t>data</w:t>
      </w:r>
      <w:r w:rsidRPr="005D6E17">
        <w:t xml:space="preserve"> relates</w:t>
      </w:r>
      <w:r>
        <w:t>)</w:t>
      </w:r>
      <w:r w:rsidRPr="005D6E17">
        <w:t xml:space="preserve"> in the</w:t>
      </w:r>
      <w:r>
        <w:t xml:space="preserve"> </w:t>
      </w:r>
      <w:r w:rsidRPr="00562EC5">
        <w:rPr>
          <w:rStyle w:val="xref"/>
        </w:rPr>
        <w:fldChar w:fldCharType="begin"/>
      </w:r>
      <w:r w:rsidRPr="00562EC5">
        <w:rPr>
          <w:rStyle w:val="xref"/>
        </w:rPr>
        <w:instrText xml:space="preserve"> REF _Ref320232704 \h \* CHARFORMAT </w:instrText>
      </w:r>
      <w:r w:rsidRPr="00562EC5">
        <w:rPr>
          <w:rStyle w:val="xref"/>
        </w:rPr>
      </w:r>
      <w:r w:rsidRPr="00562EC5">
        <w:rPr>
          <w:rStyle w:val="xref"/>
        </w:rPr>
        <w:fldChar w:fldCharType="separate"/>
      </w:r>
      <w:r w:rsidRPr="00861A92">
        <w:rPr>
          <w:rStyle w:val="xref"/>
        </w:rPr>
        <w:t>Profile Data Log</w:t>
      </w:r>
      <w:r w:rsidRPr="00562EC5">
        <w:rPr>
          <w:rStyle w:val="xref"/>
        </w:rPr>
        <w:fldChar w:fldCharType="end"/>
      </w:r>
      <w:r>
        <w:t>(</w:t>
      </w:r>
      <w:r w:rsidRPr="00562EC5">
        <w:rPr>
          <w:rStyle w:val="xref"/>
        </w:rPr>
        <w:fldChar w:fldCharType="begin"/>
      </w:r>
      <w:r w:rsidRPr="00562EC5">
        <w:rPr>
          <w:rStyle w:val="xref"/>
        </w:rPr>
        <w:instrText xml:space="preserve"> REF _Ref320232704 \r \h \* CHARFORMAT </w:instrText>
      </w:r>
      <w:r w:rsidRPr="00562EC5">
        <w:rPr>
          <w:rStyle w:val="xref"/>
        </w:rPr>
      </w:r>
      <w:r w:rsidRPr="00562EC5">
        <w:rPr>
          <w:rStyle w:val="xref"/>
        </w:rPr>
        <w:fldChar w:fldCharType="separate"/>
      </w:r>
      <w:r>
        <w:rPr>
          <w:rStyle w:val="xref"/>
        </w:rPr>
        <w:t>5.5.3.15</w:t>
      </w:r>
      <w:r w:rsidRPr="00562EC5">
        <w:rPr>
          <w:rStyle w:val="xref"/>
        </w:rPr>
        <w:fldChar w:fldCharType="end"/>
      </w:r>
      <w:r>
        <w:t>):</w:t>
      </w:r>
    </w:p>
    <w:p w:rsidR="005E7CBD" w:rsidRDefault="005E7CBD" w:rsidP="0074192A">
      <w:pPr>
        <w:pStyle w:val="ListParagraph"/>
        <w:numPr>
          <w:ilvl w:val="0"/>
          <w:numId w:val="38"/>
        </w:numPr>
        <w:autoSpaceDE/>
        <w:autoSpaceDN/>
        <w:adjustRightInd/>
        <w:spacing w:before="0" w:after="0"/>
        <w:contextualSpacing/>
      </w:pPr>
      <w:r>
        <w:t>Active Energy Imported (Consumption);</w:t>
      </w:r>
    </w:p>
    <w:p w:rsidR="005E7CBD" w:rsidRDefault="005E7CBD" w:rsidP="0074192A">
      <w:pPr>
        <w:pStyle w:val="ListParagraph"/>
        <w:numPr>
          <w:ilvl w:val="0"/>
          <w:numId w:val="38"/>
        </w:numPr>
        <w:autoSpaceDE/>
        <w:autoSpaceDN/>
        <w:adjustRightInd/>
        <w:spacing w:before="0" w:after="0"/>
        <w:contextualSpacing/>
      </w:pPr>
      <w:r>
        <w:t>Active Energy Exported;</w:t>
      </w:r>
    </w:p>
    <w:p w:rsidR="005E7CBD" w:rsidRDefault="005E7CBD" w:rsidP="0074192A">
      <w:pPr>
        <w:pStyle w:val="ListParagraph"/>
        <w:numPr>
          <w:ilvl w:val="0"/>
          <w:numId w:val="38"/>
        </w:numPr>
        <w:autoSpaceDE/>
        <w:autoSpaceDN/>
        <w:adjustRightInd/>
        <w:spacing w:before="0" w:after="0"/>
        <w:contextualSpacing/>
      </w:pPr>
      <w:r>
        <w:t>Reactive Energy Imported; and</w:t>
      </w:r>
    </w:p>
    <w:p w:rsidR="005E7CBD" w:rsidRPr="005D6E17" w:rsidRDefault="005E7CBD" w:rsidP="0074192A">
      <w:pPr>
        <w:pStyle w:val="ListParagraph"/>
        <w:numPr>
          <w:ilvl w:val="0"/>
          <w:numId w:val="38"/>
        </w:numPr>
        <w:autoSpaceDE/>
        <w:autoSpaceDN/>
        <w:adjustRightInd/>
        <w:spacing w:before="0" w:after="0"/>
        <w:contextualSpacing/>
      </w:pPr>
      <w:r>
        <w:t>Reactive Energy Exported.</w:t>
      </w:r>
    </w:p>
    <w:p w:rsidR="005E7CBD" w:rsidRPr="005D6E17" w:rsidRDefault="005E7CBD" w:rsidP="0074192A">
      <w:pPr>
        <w:pStyle w:val="Heading4"/>
        <w:keepLines w:val="0"/>
        <w:numPr>
          <w:ilvl w:val="3"/>
          <w:numId w:val="19"/>
        </w:numPr>
        <w:spacing w:before="200" w:after="0"/>
      </w:pPr>
      <w:r>
        <w:t>Power t</w:t>
      </w:r>
      <w:r w:rsidRPr="005D6E17">
        <w:t xml:space="preserve">hreshold </w:t>
      </w:r>
      <w:r>
        <w:t>s</w:t>
      </w:r>
      <w:r w:rsidRPr="005D6E17">
        <w:t>tatus</w:t>
      </w:r>
    </w:p>
    <w:p w:rsidR="005E7CBD" w:rsidRPr="005D6E17" w:rsidRDefault="005E7CBD" w:rsidP="005E7CBD">
      <w:r w:rsidRPr="005D6E17">
        <w:t xml:space="preserve">An </w:t>
      </w:r>
      <w:r>
        <w:t>ESMS</w:t>
      </w:r>
      <w:r w:rsidRPr="005D6E17">
        <w:t xml:space="preserve"> shall be capable of comparing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w:t>
      </w:r>
      <w:r w:rsidRPr="005D6E17">
        <w:t xml:space="preserve"> against thresholds and recording an indication of the level of consumption as follows:</w:t>
      </w:r>
    </w:p>
    <w:p w:rsidR="005E7CBD" w:rsidRPr="005D6E17" w:rsidRDefault="005E7CBD" w:rsidP="0074192A">
      <w:pPr>
        <w:pStyle w:val="ListParagraph"/>
        <w:numPr>
          <w:ilvl w:val="0"/>
          <w:numId w:val="39"/>
        </w:numPr>
        <w:autoSpaceDE/>
        <w:autoSpaceDN/>
        <w:adjustRightInd/>
        <w:spacing w:before="0" w:after="0"/>
        <w:contextualSpacing/>
      </w:pPr>
      <w:r>
        <w:t xml:space="preserve">if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 xml:space="preserve">) is equal to or lower </w:t>
      </w:r>
      <w:r w:rsidRPr="005D6E17">
        <w:t>than the</w:t>
      </w:r>
      <w:r>
        <w:t xml:space="preserve"> </w:t>
      </w:r>
      <w:r w:rsidRPr="00562EC5">
        <w:rPr>
          <w:rStyle w:val="xref"/>
        </w:rPr>
        <w:fldChar w:fldCharType="begin"/>
      </w:r>
      <w:r w:rsidRPr="00562EC5">
        <w:rPr>
          <w:rStyle w:val="xref"/>
        </w:rPr>
        <w:instrText xml:space="preserve"> REF _Ref320232852 \h \* CHARFORMAT </w:instrText>
      </w:r>
      <w:r w:rsidRPr="00562EC5">
        <w:rPr>
          <w:rStyle w:val="xref"/>
        </w:rPr>
      </w:r>
      <w:r w:rsidRPr="00562EC5">
        <w:rPr>
          <w:rStyle w:val="xref"/>
        </w:rPr>
        <w:fldChar w:fldCharType="separate"/>
      </w:r>
      <w:r w:rsidRPr="00861A92">
        <w:rPr>
          <w:rStyle w:val="xref"/>
        </w:rPr>
        <w:t>Low Medium Power Threshold</w:t>
      </w:r>
      <w:r w:rsidRPr="00562EC5">
        <w:rPr>
          <w:rStyle w:val="xref"/>
        </w:rPr>
        <w:fldChar w:fldCharType="end"/>
      </w:r>
      <w:r>
        <w:t>(</w:t>
      </w:r>
      <w:r w:rsidRPr="00562EC5">
        <w:rPr>
          <w:rStyle w:val="xref"/>
        </w:rPr>
        <w:fldChar w:fldCharType="begin"/>
      </w:r>
      <w:r w:rsidRPr="00562EC5">
        <w:rPr>
          <w:rStyle w:val="xref"/>
        </w:rPr>
        <w:instrText xml:space="preserve"> REF _Ref320232852 \r \h \* CHARFORMAT </w:instrText>
      </w:r>
      <w:r w:rsidRPr="00562EC5">
        <w:rPr>
          <w:rStyle w:val="xref"/>
        </w:rPr>
      </w:r>
      <w:r w:rsidRPr="00562EC5">
        <w:rPr>
          <w:rStyle w:val="xref"/>
        </w:rPr>
        <w:fldChar w:fldCharType="separate"/>
      </w:r>
      <w:r>
        <w:rPr>
          <w:rStyle w:val="xref"/>
        </w:rPr>
        <w:t>5.5.2.14</w:t>
      </w:r>
      <w:r w:rsidRPr="00562EC5">
        <w:rPr>
          <w:rStyle w:val="xref"/>
        </w:rPr>
        <w:fldChar w:fldCharType="end"/>
      </w:r>
      <w:r>
        <w:t>)</w:t>
      </w:r>
      <w:r w:rsidRPr="005D6E17">
        <w:t xml:space="preserve">, set </w:t>
      </w:r>
      <w:r w:rsidRPr="00562EC5">
        <w:rPr>
          <w:rStyle w:val="xref"/>
        </w:rPr>
        <w:fldChar w:fldCharType="begin"/>
      </w:r>
      <w:r w:rsidRPr="00562EC5">
        <w:rPr>
          <w:rStyle w:val="xref"/>
        </w:rPr>
        <w:instrText xml:space="preserve"> REF _Ref320233119 \h \* CHARFORMAT </w:instrText>
      </w:r>
      <w:r w:rsidRPr="00562EC5">
        <w:rPr>
          <w:rStyle w:val="xref"/>
        </w:rPr>
      </w:r>
      <w:r w:rsidRPr="00562EC5">
        <w:rPr>
          <w:rStyle w:val="xref"/>
        </w:rPr>
        <w:fldChar w:fldCharType="separate"/>
      </w:r>
      <w:r w:rsidRPr="00861A92">
        <w:rPr>
          <w:rStyle w:val="xref"/>
        </w:rPr>
        <w:t>Ambient Power</w:t>
      </w:r>
      <w:r w:rsidRPr="00562EC5">
        <w:rPr>
          <w:rStyle w:val="xref"/>
        </w:rPr>
        <w:fldChar w:fldCharType="end"/>
      </w:r>
      <w:r>
        <w:t>(</w:t>
      </w:r>
      <w:r w:rsidRPr="00562EC5">
        <w:rPr>
          <w:rStyle w:val="xref"/>
        </w:rPr>
        <w:fldChar w:fldCharType="begin"/>
      </w:r>
      <w:r w:rsidRPr="00562EC5">
        <w:rPr>
          <w:rStyle w:val="xref"/>
        </w:rPr>
        <w:instrText xml:space="preserve"> REF _Ref320233119 \r \h \* CHARFORMAT </w:instrText>
      </w:r>
      <w:r w:rsidRPr="00562EC5">
        <w:rPr>
          <w:rStyle w:val="xref"/>
        </w:rPr>
      </w:r>
      <w:r w:rsidRPr="00562EC5">
        <w:rPr>
          <w:rStyle w:val="xref"/>
        </w:rPr>
        <w:fldChar w:fldCharType="separate"/>
      </w:r>
      <w:r>
        <w:rPr>
          <w:rStyle w:val="xref"/>
        </w:rPr>
        <w:t>5.5.3.3</w:t>
      </w:r>
      <w:r w:rsidRPr="00562EC5">
        <w:rPr>
          <w:rStyle w:val="xref"/>
        </w:rPr>
        <w:fldChar w:fldCharType="end"/>
      </w:r>
      <w:r>
        <w:t>) to l</w:t>
      </w:r>
      <w:r w:rsidRPr="005D6E17">
        <w:t>ow;</w:t>
      </w:r>
    </w:p>
    <w:p w:rsidR="005E7CBD" w:rsidRPr="005D6E17" w:rsidRDefault="005E7CBD" w:rsidP="0074192A">
      <w:pPr>
        <w:pStyle w:val="ListParagraph"/>
        <w:numPr>
          <w:ilvl w:val="0"/>
          <w:numId w:val="39"/>
        </w:numPr>
        <w:autoSpaceDE/>
        <w:autoSpaceDN/>
        <w:adjustRightInd/>
        <w:spacing w:before="0" w:after="0"/>
        <w:contextualSpacing/>
      </w:pPr>
      <w:r w:rsidRPr="005D6E17">
        <w:t xml:space="preserve">if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 xml:space="preserve">) </w:t>
      </w:r>
      <w:r w:rsidRPr="005D6E17">
        <w:t xml:space="preserve">is higher than the </w:t>
      </w:r>
      <w:r w:rsidRPr="00562249">
        <w:rPr>
          <w:rStyle w:val="xref"/>
        </w:rPr>
        <w:fldChar w:fldCharType="begin"/>
      </w:r>
      <w:r w:rsidRPr="00562249">
        <w:rPr>
          <w:rStyle w:val="xref"/>
        </w:rPr>
        <w:instrText xml:space="preserve"> REF _Ref320232852 \h \* CHARFORMAT </w:instrText>
      </w:r>
      <w:r w:rsidRPr="00562249">
        <w:rPr>
          <w:rStyle w:val="xref"/>
        </w:rPr>
      </w:r>
      <w:r w:rsidRPr="00562249">
        <w:rPr>
          <w:rStyle w:val="xref"/>
        </w:rPr>
        <w:fldChar w:fldCharType="separate"/>
      </w:r>
      <w:r w:rsidRPr="00861A92">
        <w:rPr>
          <w:rStyle w:val="xref"/>
        </w:rPr>
        <w:t>Low Medium Power Threshold</w:t>
      </w:r>
      <w:r w:rsidRPr="00562249">
        <w:rPr>
          <w:rStyle w:val="xref"/>
        </w:rPr>
        <w:fldChar w:fldCharType="end"/>
      </w:r>
      <w:r>
        <w:t>(</w:t>
      </w:r>
      <w:r w:rsidRPr="00562249">
        <w:rPr>
          <w:rStyle w:val="xref"/>
        </w:rPr>
        <w:fldChar w:fldCharType="begin"/>
      </w:r>
      <w:r w:rsidRPr="00562249">
        <w:rPr>
          <w:rStyle w:val="xref"/>
        </w:rPr>
        <w:instrText xml:space="preserve"> REF _Ref320232852 \r \h \* CHARFORMAT </w:instrText>
      </w:r>
      <w:r w:rsidRPr="00562249">
        <w:rPr>
          <w:rStyle w:val="xref"/>
        </w:rPr>
      </w:r>
      <w:r w:rsidRPr="00562249">
        <w:rPr>
          <w:rStyle w:val="xref"/>
        </w:rPr>
        <w:fldChar w:fldCharType="separate"/>
      </w:r>
      <w:r>
        <w:rPr>
          <w:rStyle w:val="xref"/>
        </w:rPr>
        <w:t>5.5.2.14</w:t>
      </w:r>
      <w:r w:rsidRPr="00562249">
        <w:rPr>
          <w:rStyle w:val="xref"/>
        </w:rPr>
        <w:fldChar w:fldCharType="end"/>
      </w:r>
      <w:r>
        <w:t>)</w:t>
      </w:r>
      <w:r w:rsidRPr="005D6E17">
        <w:t xml:space="preserve"> and </w:t>
      </w:r>
      <w:r>
        <w:t xml:space="preserve">equal to or </w:t>
      </w:r>
      <w:r w:rsidRPr="005D6E17">
        <w:t>lower than the</w:t>
      </w:r>
      <w:r>
        <w:t xml:space="preserve"> </w:t>
      </w:r>
      <w:r w:rsidRPr="00562EC5">
        <w:rPr>
          <w:rStyle w:val="xref"/>
        </w:rPr>
        <w:fldChar w:fldCharType="begin"/>
      </w:r>
      <w:r w:rsidRPr="00562EC5">
        <w:rPr>
          <w:rStyle w:val="xref"/>
        </w:rPr>
        <w:instrText xml:space="preserve"> REF _Ref320233200 \h \* CHARFORMAT </w:instrText>
      </w:r>
      <w:r w:rsidRPr="00562EC5">
        <w:rPr>
          <w:rStyle w:val="xref"/>
        </w:rPr>
      </w:r>
      <w:r w:rsidRPr="00562EC5">
        <w:rPr>
          <w:rStyle w:val="xref"/>
        </w:rPr>
        <w:fldChar w:fldCharType="separate"/>
      </w:r>
      <w:r w:rsidRPr="00861A92">
        <w:rPr>
          <w:rStyle w:val="xref"/>
        </w:rPr>
        <w:t>Medium High Power Threshold</w:t>
      </w:r>
      <w:r w:rsidRPr="00562EC5">
        <w:rPr>
          <w:rStyle w:val="xref"/>
        </w:rPr>
        <w:fldChar w:fldCharType="end"/>
      </w:r>
      <w:r>
        <w:t>(</w:t>
      </w:r>
      <w:r w:rsidRPr="00562EC5">
        <w:rPr>
          <w:rStyle w:val="xref"/>
        </w:rPr>
        <w:fldChar w:fldCharType="begin"/>
      </w:r>
      <w:r w:rsidRPr="00562EC5">
        <w:rPr>
          <w:rStyle w:val="xref"/>
        </w:rPr>
        <w:instrText xml:space="preserve"> REF _Ref320233200 \r \h \* CHARFORMAT </w:instrText>
      </w:r>
      <w:r w:rsidRPr="00562EC5">
        <w:rPr>
          <w:rStyle w:val="xref"/>
        </w:rPr>
      </w:r>
      <w:r w:rsidRPr="00562EC5">
        <w:rPr>
          <w:rStyle w:val="xref"/>
        </w:rPr>
        <w:fldChar w:fldCharType="separate"/>
      </w:r>
      <w:r>
        <w:rPr>
          <w:rStyle w:val="xref"/>
        </w:rPr>
        <w:t>5.5.2.15</w:t>
      </w:r>
      <w:r w:rsidRPr="00562EC5">
        <w:rPr>
          <w:rStyle w:val="xref"/>
        </w:rPr>
        <w:fldChar w:fldCharType="end"/>
      </w:r>
      <w:r>
        <w:t>)</w:t>
      </w:r>
      <w:r w:rsidRPr="005D6E17">
        <w:t xml:space="preserve">, set </w:t>
      </w:r>
      <w:r w:rsidRPr="00562249">
        <w:rPr>
          <w:rStyle w:val="xref"/>
        </w:rPr>
        <w:fldChar w:fldCharType="begin"/>
      </w:r>
      <w:r w:rsidRPr="00562249">
        <w:rPr>
          <w:rStyle w:val="xref"/>
        </w:rPr>
        <w:instrText xml:space="preserve"> REF _Ref320233119 \h \* CHARFORMAT </w:instrText>
      </w:r>
      <w:r w:rsidRPr="00562249">
        <w:rPr>
          <w:rStyle w:val="xref"/>
        </w:rPr>
      </w:r>
      <w:r w:rsidRPr="00562249">
        <w:rPr>
          <w:rStyle w:val="xref"/>
        </w:rPr>
        <w:fldChar w:fldCharType="separate"/>
      </w:r>
      <w:r w:rsidRPr="00861A92">
        <w:rPr>
          <w:rStyle w:val="xref"/>
        </w:rPr>
        <w:t>Ambient Power</w:t>
      </w:r>
      <w:r w:rsidRPr="00562249">
        <w:rPr>
          <w:rStyle w:val="xref"/>
        </w:rPr>
        <w:fldChar w:fldCharType="end"/>
      </w:r>
      <w:r>
        <w:t>(</w:t>
      </w:r>
      <w:r w:rsidRPr="00562249">
        <w:rPr>
          <w:rStyle w:val="xref"/>
        </w:rPr>
        <w:fldChar w:fldCharType="begin"/>
      </w:r>
      <w:r w:rsidRPr="00562249">
        <w:rPr>
          <w:rStyle w:val="xref"/>
        </w:rPr>
        <w:instrText xml:space="preserve"> REF _Ref320233119 \r \h \* CHARFORMAT </w:instrText>
      </w:r>
      <w:r w:rsidRPr="00562249">
        <w:rPr>
          <w:rStyle w:val="xref"/>
        </w:rPr>
      </w:r>
      <w:r w:rsidRPr="00562249">
        <w:rPr>
          <w:rStyle w:val="xref"/>
        </w:rPr>
        <w:fldChar w:fldCharType="separate"/>
      </w:r>
      <w:r>
        <w:rPr>
          <w:rStyle w:val="xref"/>
        </w:rPr>
        <w:t>5.5.3.3</w:t>
      </w:r>
      <w:r w:rsidRPr="00562249">
        <w:rPr>
          <w:rStyle w:val="xref"/>
        </w:rPr>
        <w:fldChar w:fldCharType="end"/>
      </w:r>
      <w:r>
        <w:t>) to m</w:t>
      </w:r>
      <w:r w:rsidRPr="005D6E17">
        <w:t>edium;</w:t>
      </w:r>
      <w:r>
        <w:t xml:space="preserve"> or</w:t>
      </w:r>
    </w:p>
    <w:p w:rsidR="005E7CBD" w:rsidRPr="005D6E17" w:rsidRDefault="005E7CBD" w:rsidP="0074192A">
      <w:pPr>
        <w:pStyle w:val="ListParagraph"/>
        <w:numPr>
          <w:ilvl w:val="0"/>
          <w:numId w:val="39"/>
        </w:numPr>
        <w:autoSpaceDE/>
        <w:autoSpaceDN/>
        <w:adjustRightInd/>
        <w:spacing w:before="0" w:after="0"/>
        <w:contextualSpacing/>
      </w:pPr>
      <w:r w:rsidRPr="005D6E17">
        <w:t xml:space="preserve">otherwise, set the </w:t>
      </w:r>
      <w:r w:rsidRPr="00562249">
        <w:rPr>
          <w:rStyle w:val="xref"/>
        </w:rPr>
        <w:fldChar w:fldCharType="begin"/>
      </w:r>
      <w:r w:rsidRPr="00562249">
        <w:rPr>
          <w:rStyle w:val="xref"/>
        </w:rPr>
        <w:instrText xml:space="preserve"> REF _Ref320233119 \h \* CHARFORMAT </w:instrText>
      </w:r>
      <w:r w:rsidRPr="00562249">
        <w:rPr>
          <w:rStyle w:val="xref"/>
        </w:rPr>
      </w:r>
      <w:r w:rsidRPr="00562249">
        <w:rPr>
          <w:rStyle w:val="xref"/>
        </w:rPr>
        <w:fldChar w:fldCharType="separate"/>
      </w:r>
      <w:r w:rsidRPr="00861A92">
        <w:rPr>
          <w:rStyle w:val="xref"/>
        </w:rPr>
        <w:t>Ambient Power</w:t>
      </w:r>
      <w:r w:rsidRPr="00562249">
        <w:rPr>
          <w:rStyle w:val="xref"/>
        </w:rPr>
        <w:fldChar w:fldCharType="end"/>
      </w:r>
      <w:r>
        <w:t>(</w:t>
      </w:r>
      <w:r w:rsidRPr="00562249">
        <w:rPr>
          <w:rStyle w:val="xref"/>
        </w:rPr>
        <w:fldChar w:fldCharType="begin"/>
      </w:r>
      <w:r w:rsidRPr="00562249">
        <w:rPr>
          <w:rStyle w:val="xref"/>
        </w:rPr>
        <w:instrText xml:space="preserve"> REF _Ref320233119 \r \h \* CHARFORMAT </w:instrText>
      </w:r>
      <w:r w:rsidRPr="00562249">
        <w:rPr>
          <w:rStyle w:val="xref"/>
        </w:rPr>
      </w:r>
      <w:r w:rsidRPr="00562249">
        <w:rPr>
          <w:rStyle w:val="xref"/>
        </w:rPr>
        <w:fldChar w:fldCharType="separate"/>
      </w:r>
      <w:r>
        <w:rPr>
          <w:rStyle w:val="xref"/>
        </w:rPr>
        <w:t>5.5.3.3</w:t>
      </w:r>
      <w:r w:rsidRPr="00562249">
        <w:rPr>
          <w:rStyle w:val="xref"/>
        </w:rPr>
        <w:fldChar w:fldCharType="end"/>
      </w:r>
      <w:r>
        <w:t>) to h</w:t>
      </w:r>
      <w:r w:rsidRPr="005D6E17">
        <w:t>igh.</w:t>
      </w:r>
    </w:p>
    <w:p w:rsidR="005E7CBD" w:rsidRPr="005D6E17" w:rsidRDefault="005E7CBD" w:rsidP="0074192A">
      <w:pPr>
        <w:pStyle w:val="Heading4"/>
        <w:keepLines w:val="0"/>
        <w:numPr>
          <w:ilvl w:val="3"/>
          <w:numId w:val="19"/>
        </w:numPr>
        <w:spacing w:before="200" w:after="0"/>
      </w:pPr>
      <w:r w:rsidRPr="005D6E17">
        <w:t xml:space="preserve">Total </w:t>
      </w:r>
      <w:r>
        <w:t>A</w:t>
      </w:r>
      <w:r w:rsidRPr="005D6E17">
        <w:t xml:space="preserve">ctive </w:t>
      </w:r>
      <w:r>
        <w:t>Energy I</w:t>
      </w:r>
      <w:r w:rsidRPr="005D6E17">
        <w:t>mport</w:t>
      </w:r>
      <w:r>
        <w:t xml:space="preserve">ed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Active Energy Imported in 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w:t>
      </w:r>
      <w:r w:rsidRPr="005D6E17">
        <w:rPr>
          <w:lang w:eastAsia="en-GB"/>
        </w:rPr>
        <w:t>.</w:t>
      </w:r>
    </w:p>
    <w:p w:rsidR="005E7CBD" w:rsidRPr="005D6E17" w:rsidRDefault="005E7CBD" w:rsidP="0074192A">
      <w:pPr>
        <w:pStyle w:val="Heading4"/>
        <w:keepLines w:val="0"/>
        <w:numPr>
          <w:ilvl w:val="3"/>
          <w:numId w:val="19"/>
        </w:numPr>
        <w:spacing w:before="200" w:after="0"/>
      </w:pPr>
      <w:r w:rsidRPr="005D6E17">
        <w:t xml:space="preserve">Total </w:t>
      </w:r>
      <w:r>
        <w:t>Active Energy E</w:t>
      </w:r>
      <w:r w:rsidRPr="005D6E17">
        <w:t>xport</w:t>
      </w:r>
      <w:r>
        <w:t>ed</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Active Energy Exported in the</w:t>
      </w:r>
      <w:r>
        <w:rPr>
          <w:lang w:eastAsia="en-GB"/>
        </w:rPr>
        <w:t xml:space="preserve"> </w:t>
      </w:r>
      <w:r w:rsidRPr="00562EC5">
        <w:rPr>
          <w:rStyle w:val="xref"/>
        </w:rPr>
        <w:fldChar w:fldCharType="begin"/>
      </w:r>
      <w:r w:rsidRPr="00562EC5">
        <w:rPr>
          <w:rStyle w:val="xref"/>
        </w:rPr>
        <w:instrText xml:space="preserve"> REF _Ref315857881 \h \* CHARFORMAT </w:instrText>
      </w:r>
      <w:r w:rsidRPr="00562EC5">
        <w:rPr>
          <w:rStyle w:val="xref"/>
        </w:rPr>
      </w:r>
      <w:r w:rsidRPr="00562EC5">
        <w:rPr>
          <w:rStyle w:val="xref"/>
        </w:rPr>
        <w:fldChar w:fldCharType="separate"/>
      </w:r>
      <w:r w:rsidRPr="00861A92">
        <w:rPr>
          <w:rStyle w:val="xref"/>
        </w:rPr>
        <w:t>Total Active Export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_Ref315857881 \r \h \* CHARFORMAT </w:instrText>
      </w:r>
      <w:r w:rsidRPr="00562EC5">
        <w:rPr>
          <w:rStyle w:val="xref"/>
        </w:rPr>
      </w:r>
      <w:r w:rsidRPr="00562EC5">
        <w:rPr>
          <w:rStyle w:val="xref"/>
        </w:rPr>
        <w:fldChar w:fldCharType="separate"/>
      </w:r>
      <w:r>
        <w:rPr>
          <w:rStyle w:val="xref"/>
        </w:rPr>
        <w:t>5.5.3.20</w:t>
      </w:r>
      <w:r w:rsidRPr="00562EC5">
        <w:rPr>
          <w:rStyle w:val="xref"/>
        </w:rPr>
        <w:fldChar w:fldCharType="end"/>
      </w:r>
      <w:r>
        <w:rPr>
          <w:lang w:eastAsia="en-GB"/>
        </w:rPr>
        <w:t>)</w:t>
      </w:r>
      <w:r w:rsidRPr="005D6E17">
        <w:rPr>
          <w:lang w:eastAsia="en-GB"/>
        </w:rPr>
        <w:t>.</w:t>
      </w:r>
    </w:p>
    <w:p w:rsidR="005E7CBD" w:rsidRPr="005D6E17" w:rsidRDefault="005E7CBD" w:rsidP="0074192A">
      <w:pPr>
        <w:pStyle w:val="Heading4"/>
        <w:keepLines w:val="0"/>
        <w:numPr>
          <w:ilvl w:val="3"/>
          <w:numId w:val="19"/>
        </w:numPr>
        <w:spacing w:before="200" w:after="0"/>
      </w:pPr>
      <w:r>
        <w:t>Total R</w:t>
      </w:r>
      <w:r w:rsidRPr="005D6E17">
        <w:t xml:space="preserve">eactive </w:t>
      </w:r>
      <w:r>
        <w:t>E</w:t>
      </w:r>
      <w:r w:rsidRPr="005D6E17">
        <w:t>ne</w:t>
      </w:r>
      <w:r>
        <w:t>rgy I</w:t>
      </w:r>
      <w:r w:rsidRPr="005D6E17">
        <w:t>mport</w:t>
      </w:r>
      <w:r>
        <w:t>ed</w:t>
      </w:r>
      <w:r w:rsidRPr="005D6E17">
        <w:t xml:space="preserve">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Reactive Energy Imported in the</w:t>
      </w:r>
      <w:r>
        <w:rPr>
          <w:lang w:eastAsia="en-GB"/>
        </w:rPr>
        <w:t xml:space="preserve"> </w:t>
      </w:r>
      <w:r w:rsidRPr="00562EC5">
        <w:rPr>
          <w:rStyle w:val="xref"/>
        </w:rPr>
        <w:fldChar w:fldCharType="begin"/>
      </w:r>
      <w:r w:rsidRPr="00562EC5">
        <w:rPr>
          <w:rStyle w:val="xref"/>
        </w:rPr>
        <w:instrText xml:space="preserve"> REF _Ref320233324 \h \* CHARFORMAT </w:instrText>
      </w:r>
      <w:r w:rsidRPr="00562EC5">
        <w:rPr>
          <w:rStyle w:val="xref"/>
        </w:rPr>
      </w:r>
      <w:r w:rsidRPr="00562EC5">
        <w:rPr>
          <w:rStyle w:val="xref"/>
        </w:rPr>
        <w:fldChar w:fldCharType="separate"/>
      </w:r>
      <w:r w:rsidRPr="00861A92">
        <w:rPr>
          <w:rStyle w:val="xref"/>
        </w:rPr>
        <w:t>Total Reactive Import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_Ref320233324 \r \h \* CHARFORMAT </w:instrText>
      </w:r>
      <w:r w:rsidRPr="00562EC5">
        <w:rPr>
          <w:rStyle w:val="xref"/>
        </w:rPr>
      </w:r>
      <w:r w:rsidRPr="00562EC5">
        <w:rPr>
          <w:rStyle w:val="xref"/>
        </w:rPr>
        <w:fldChar w:fldCharType="separate"/>
      </w:r>
      <w:r>
        <w:rPr>
          <w:rStyle w:val="xref"/>
        </w:rPr>
        <w:t>5.5.3.23</w:t>
      </w:r>
      <w:r w:rsidRPr="00562EC5">
        <w:rPr>
          <w:rStyle w:val="xref"/>
        </w:rPr>
        <w:fldChar w:fldCharType="end"/>
      </w:r>
      <w:r>
        <w:rPr>
          <w:lang w:eastAsia="en-GB"/>
        </w:rPr>
        <w:t>)</w:t>
      </w:r>
      <w:r w:rsidRPr="005D6E17">
        <w:rPr>
          <w:lang w:eastAsia="en-GB"/>
        </w:rPr>
        <w:t>.</w:t>
      </w:r>
    </w:p>
    <w:p w:rsidR="005E7CBD" w:rsidRPr="005D6E17" w:rsidRDefault="005E7CBD" w:rsidP="0074192A">
      <w:pPr>
        <w:pStyle w:val="Heading4"/>
        <w:keepLines w:val="0"/>
        <w:numPr>
          <w:ilvl w:val="3"/>
          <w:numId w:val="19"/>
        </w:numPr>
        <w:spacing w:before="200" w:after="0"/>
      </w:pPr>
      <w:r>
        <w:t>Total R</w:t>
      </w:r>
      <w:r w:rsidRPr="005D6E17">
        <w:t xml:space="preserve">eactive </w:t>
      </w:r>
      <w:r>
        <w:t>Energy E</w:t>
      </w:r>
      <w:r w:rsidRPr="005D6E17">
        <w:t>xport</w:t>
      </w:r>
      <w:r>
        <w:t>ed</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Reactive Energy Exported in the</w:t>
      </w:r>
      <w:r>
        <w:rPr>
          <w:lang w:eastAsia="en-GB"/>
        </w:rPr>
        <w:t xml:space="preserve"> </w:t>
      </w:r>
      <w:r w:rsidRPr="00562EC5">
        <w:rPr>
          <w:rStyle w:val="xref"/>
        </w:rPr>
        <w:fldChar w:fldCharType="begin"/>
      </w:r>
      <w:r w:rsidRPr="00562EC5">
        <w:rPr>
          <w:rStyle w:val="xref"/>
        </w:rPr>
        <w:instrText xml:space="preserve"> REF _Ref315857921 \h \* CHARFORMAT </w:instrText>
      </w:r>
      <w:r w:rsidRPr="00562EC5">
        <w:rPr>
          <w:rStyle w:val="xref"/>
        </w:rPr>
      </w:r>
      <w:r w:rsidRPr="00562EC5">
        <w:rPr>
          <w:rStyle w:val="xref"/>
        </w:rPr>
        <w:fldChar w:fldCharType="separate"/>
      </w:r>
      <w:r w:rsidRPr="00861A92">
        <w:rPr>
          <w:rStyle w:val="xref"/>
        </w:rPr>
        <w:t>Total Reactive Export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_Ref315857921 \r \h \* CHARFORMAT </w:instrText>
      </w:r>
      <w:r w:rsidRPr="00562EC5">
        <w:rPr>
          <w:rStyle w:val="xref"/>
        </w:rPr>
      </w:r>
      <w:r w:rsidRPr="00562EC5">
        <w:rPr>
          <w:rStyle w:val="xref"/>
        </w:rPr>
        <w:fldChar w:fldCharType="separate"/>
      </w:r>
      <w:r>
        <w:rPr>
          <w:rStyle w:val="xref"/>
        </w:rPr>
        <w:t>5.5.3.22</w:t>
      </w:r>
      <w:r w:rsidRPr="00562EC5">
        <w:rPr>
          <w:rStyle w:val="xref"/>
        </w:rPr>
        <w:fldChar w:fldCharType="end"/>
      </w:r>
      <w:r>
        <w:rPr>
          <w:lang w:eastAsia="en-GB"/>
        </w:rPr>
        <w:t>)</w:t>
      </w:r>
      <w:r w:rsidRPr="005D6E17">
        <w:rPr>
          <w:lang w:eastAsia="en-GB"/>
        </w:rPr>
        <w:t>.</w:t>
      </w:r>
    </w:p>
    <w:p w:rsidR="005E7CBD" w:rsidRPr="005D6E17" w:rsidRDefault="005E7CBD" w:rsidP="0074192A">
      <w:pPr>
        <w:pStyle w:val="Heading3"/>
        <w:keepLines w:val="0"/>
        <w:numPr>
          <w:ilvl w:val="2"/>
          <w:numId w:val="19"/>
        </w:numPr>
        <w:spacing w:before="200" w:after="0" w:line="271" w:lineRule="auto"/>
        <w:ind w:left="720"/>
        <w:rPr>
          <w:lang w:eastAsia="en-GB"/>
        </w:rPr>
      </w:pPr>
      <w:bookmarkStart w:id="495" w:name="_Toc320016135"/>
      <w:bookmarkStart w:id="496" w:name="_Ref320202045"/>
      <w:bookmarkStart w:id="497" w:name="_Toc37084584"/>
      <w:r w:rsidRPr="005D6E17">
        <w:rPr>
          <w:lang w:eastAsia="en-GB"/>
        </w:rPr>
        <w:t>Security</w:t>
      </w:r>
      <w:bookmarkEnd w:id="495"/>
      <w:bookmarkEnd w:id="496"/>
      <w:bookmarkEnd w:id="497"/>
    </w:p>
    <w:p w:rsidR="005E7CBD" w:rsidRDefault="005E7CBD" w:rsidP="0074192A">
      <w:pPr>
        <w:pStyle w:val="Heading4"/>
        <w:keepLines w:val="0"/>
        <w:numPr>
          <w:ilvl w:val="3"/>
          <w:numId w:val="19"/>
        </w:numPr>
        <w:spacing w:before="200" w:after="0"/>
      </w:pPr>
      <w:r>
        <w:t>General</w:t>
      </w:r>
    </w:p>
    <w:p w:rsidR="005E7CB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ESMS</w:t>
      </w:r>
      <w:r w:rsidRPr="00A619CD">
        <w:rPr>
          <w:iCs/>
          <w:lang w:eastAsia="en-GB"/>
        </w:rPr>
        <w:t xml:space="preserve"> shall </w:t>
      </w:r>
      <w:r>
        <w:rPr>
          <w:iCs/>
          <w:lang w:eastAsia="en-GB"/>
        </w:rPr>
        <w:t xml:space="preserve">be </w:t>
      </w:r>
      <w:r>
        <w:rPr>
          <w:iCs/>
        </w:rPr>
        <w:t xml:space="preserve">designed taking all reasonable steps so as to ensure </w:t>
      </w:r>
      <w:r w:rsidRPr="00A619CD">
        <w:rPr>
          <w:iCs/>
          <w:lang w:eastAsia="en-GB"/>
        </w:rPr>
        <w:t xml:space="preserve">that any failure or compromise of its Integrity shall not compromise </w:t>
      </w:r>
      <w:r>
        <w:rPr>
          <w:iCs/>
          <w:lang w:eastAsia="en-GB"/>
        </w:rPr>
        <w:t>the Security Credentials</w:t>
      </w:r>
      <w:r w:rsidRPr="00A619CD">
        <w:rPr>
          <w:iCs/>
          <w:lang w:eastAsia="en-GB"/>
        </w:rPr>
        <w:t xml:space="preserve"> or Personal Data stored on it or compromise the Integrity of any other Device</w:t>
      </w:r>
      <w:r>
        <w:rPr>
          <w:iCs/>
          <w:lang w:eastAsia="en-GB"/>
        </w:rPr>
        <w:t xml:space="preserve"> to which it is connected by means of a Communications Link.</w:t>
      </w:r>
    </w:p>
    <w:p w:rsidR="005E7CBD" w:rsidRDefault="005E7CBD" w:rsidP="005E7CBD">
      <w:r>
        <w:t>An ESMS shall be capable of verifying the Integrity of its Firmware at power-on and prior to execution.</w:t>
      </w:r>
    </w:p>
    <w:p w:rsidR="005E7CBD" w:rsidRPr="00A619C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ESMS</w:t>
      </w:r>
      <w:r w:rsidRPr="00A619CD">
        <w:rPr>
          <w:iCs/>
          <w:lang w:eastAsia="en-GB"/>
        </w:rPr>
        <w:t xml:space="preserve"> shall be capable of logging in the </w:t>
      </w:r>
      <w:r w:rsidRPr="00562249">
        <w:rPr>
          <w:rStyle w:val="xref"/>
        </w:rPr>
        <w:fldChar w:fldCharType="begin"/>
      </w:r>
      <w:r w:rsidRPr="00562249">
        <w:rPr>
          <w:rStyle w:val="xref"/>
        </w:rPr>
        <w:instrText xml:space="preserve"> REF _Ref320229836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_Ref320229836 \r \h \* CHARFORMAT </w:instrText>
      </w:r>
      <w:r w:rsidRPr="00562249">
        <w:rPr>
          <w:rStyle w:val="xref"/>
        </w:rPr>
      </w:r>
      <w:r w:rsidRPr="00562249">
        <w:rPr>
          <w:rStyle w:val="xref"/>
        </w:rPr>
        <w:fldChar w:fldCharType="separate"/>
      </w:r>
      <w:r>
        <w:rPr>
          <w:rStyle w:val="xref"/>
        </w:rPr>
        <w:t>5.5.3.16</w:t>
      </w:r>
      <w:r w:rsidRPr="00562249">
        <w:rPr>
          <w:rStyle w:val="xref"/>
        </w:rPr>
        <w:fldChar w:fldCharType="end"/>
      </w:r>
      <w:r>
        <w:t>)</w:t>
      </w:r>
      <w:r w:rsidRPr="00A619CD">
        <w:t xml:space="preserve"> </w:t>
      </w:r>
      <w:r w:rsidRPr="00A619CD">
        <w:rPr>
          <w:iCs/>
          <w:lang w:eastAsia="en-GB"/>
        </w:rPr>
        <w:t>information on all Sensitive Events.</w:t>
      </w:r>
    </w:p>
    <w:p w:rsidR="005E7CBD" w:rsidRPr="00A619CD" w:rsidRDefault="005E7CBD" w:rsidP="0074192A">
      <w:pPr>
        <w:pStyle w:val="Heading4"/>
        <w:keepLines w:val="0"/>
        <w:numPr>
          <w:ilvl w:val="3"/>
          <w:numId w:val="19"/>
        </w:numPr>
        <w:spacing w:before="200" w:after="0"/>
      </w:pPr>
      <w:r>
        <w:t>Physical</w:t>
      </w:r>
    </w:p>
    <w:p w:rsidR="005E7CBD" w:rsidRDefault="005E7CBD" w:rsidP="005E7CBD">
      <w:r w:rsidRPr="00A619CD">
        <w:t>A</w:t>
      </w:r>
      <w:r>
        <w:t>n</w:t>
      </w:r>
      <w:r w:rsidRPr="00A619CD">
        <w:t xml:space="preserve"> </w:t>
      </w:r>
      <w:r>
        <w:t>ESMS</w:t>
      </w:r>
      <w:r w:rsidRPr="00A619CD">
        <w:t xml:space="preserve"> shall be </w:t>
      </w:r>
      <w:r>
        <w:rPr>
          <w:iCs/>
        </w:rPr>
        <w:t xml:space="preserve">designed taking all reasonable steps so as </w:t>
      </w:r>
      <w:r>
        <w:t xml:space="preserve">to prevent </w:t>
      </w:r>
      <w:r w:rsidRPr="00A619CD">
        <w:t>Unauthorised Physical A</w:t>
      </w:r>
      <w:r>
        <w:t>ccess</w:t>
      </w:r>
      <w:r w:rsidRPr="00A619CD">
        <w:t xml:space="preserve"> </w:t>
      </w:r>
      <w:r>
        <w:t>through its Secure Perimeter that could compromise the Confidentiality and/or Data Integrity of:</w:t>
      </w:r>
    </w:p>
    <w:p w:rsidR="005E7CBD" w:rsidRDefault="005E7CBD" w:rsidP="0074192A">
      <w:pPr>
        <w:pStyle w:val="ListParagraph"/>
        <w:numPr>
          <w:ilvl w:val="0"/>
          <w:numId w:val="73"/>
        </w:numPr>
        <w:autoSpaceDE/>
        <w:autoSpaceDN/>
        <w:adjustRightInd/>
        <w:spacing w:before="0" w:after="200"/>
        <w:contextualSpacing/>
      </w:pPr>
      <w:r>
        <w:t>Personal Data;</w:t>
      </w:r>
    </w:p>
    <w:p w:rsidR="005E7CBD" w:rsidRDefault="005E7CBD" w:rsidP="0074192A">
      <w:pPr>
        <w:pStyle w:val="ListParagraph"/>
        <w:numPr>
          <w:ilvl w:val="0"/>
          <w:numId w:val="73"/>
        </w:numPr>
        <w:autoSpaceDE/>
        <w:autoSpaceDN/>
        <w:adjustRightInd/>
        <w:spacing w:before="0" w:after="200"/>
        <w:contextualSpacing/>
      </w:pPr>
      <w:r>
        <w:t xml:space="preserve">Security Credentials; </w:t>
      </w:r>
    </w:p>
    <w:p w:rsidR="005E7CBD" w:rsidRDefault="005E7CBD" w:rsidP="0074192A">
      <w:pPr>
        <w:pStyle w:val="ListParagraph"/>
        <w:numPr>
          <w:ilvl w:val="0"/>
          <w:numId w:val="73"/>
        </w:numPr>
        <w:autoSpaceDE/>
        <w:autoSpaceDN/>
        <w:adjustRightInd/>
        <w:spacing w:before="0" w:after="200"/>
        <w:contextualSpacing/>
      </w:pPr>
      <w:r>
        <w:t>Random Number Generator;</w:t>
      </w:r>
    </w:p>
    <w:p w:rsidR="005E7CBD" w:rsidRDefault="005E7CBD" w:rsidP="0074192A">
      <w:pPr>
        <w:pStyle w:val="ListParagraph"/>
        <w:numPr>
          <w:ilvl w:val="0"/>
          <w:numId w:val="73"/>
        </w:numPr>
        <w:autoSpaceDE/>
        <w:autoSpaceDN/>
        <w:adjustRightInd/>
        <w:spacing w:before="0" w:after="200"/>
        <w:contextualSpacing/>
      </w:pPr>
      <w:r>
        <w:t xml:space="preserve">Cryptographic Algorithms; </w:t>
      </w:r>
    </w:p>
    <w:p w:rsidR="005E7CBD" w:rsidRDefault="005E7CBD" w:rsidP="0074192A">
      <w:pPr>
        <w:pStyle w:val="ListParagraph"/>
        <w:numPr>
          <w:ilvl w:val="0"/>
          <w:numId w:val="73"/>
        </w:numPr>
        <w:autoSpaceDE/>
        <w:autoSpaceDN/>
        <w:adjustRightInd/>
        <w:spacing w:before="0" w:after="200"/>
        <w:contextualSpacing/>
      </w:pPr>
      <w:r>
        <w:t>the Electricity Meter; and</w:t>
      </w:r>
    </w:p>
    <w:p w:rsidR="005E7CBD" w:rsidRDefault="005E7CBD" w:rsidP="0074192A">
      <w:pPr>
        <w:pStyle w:val="ListParagraph"/>
        <w:numPr>
          <w:ilvl w:val="0"/>
          <w:numId w:val="73"/>
        </w:numPr>
        <w:autoSpaceDE/>
        <w:autoSpaceDN/>
        <w:adjustRightInd/>
        <w:spacing w:before="0" w:after="200"/>
        <w:contextualSpacing/>
      </w:pPr>
      <w:r>
        <w:t>Firmware and data essential for ensuring its Integrity,</w:t>
      </w:r>
    </w:p>
    <w:p w:rsidR="005E7CBD" w:rsidRDefault="005E7CBD" w:rsidP="005E7CBD">
      <w:r>
        <w:t xml:space="preserve">held or executing on the ESMS. </w:t>
      </w:r>
    </w:p>
    <w:p w:rsidR="005E7CBD" w:rsidRDefault="005E7CBD" w:rsidP="005E7CBD">
      <w:r>
        <w:t>An ESMS</w:t>
      </w:r>
      <w:r w:rsidRPr="00A619CD">
        <w:t xml:space="preserve"> shall be capable of detecting </w:t>
      </w:r>
      <w:r>
        <w:t>any attempt at</w:t>
      </w:r>
      <w:r w:rsidRPr="00A619CD">
        <w:t xml:space="preserve"> Unauthorised Physical A</w:t>
      </w:r>
      <w:r>
        <w:t xml:space="preserve">ccess through its Secure Perimeter that could compromise such Confidentiality and/or Data Integrity and on such </w:t>
      </w:r>
      <w:r w:rsidRPr="00A619CD">
        <w:t>detection shall</w:t>
      </w:r>
      <w:r>
        <w:t xml:space="preserve"> be capable of:</w:t>
      </w:r>
    </w:p>
    <w:p w:rsidR="005E7CBD" w:rsidRDefault="005E7CBD" w:rsidP="0074192A">
      <w:pPr>
        <w:pStyle w:val="ListParagraph"/>
        <w:numPr>
          <w:ilvl w:val="0"/>
          <w:numId w:val="60"/>
        </w:numPr>
        <w:autoSpaceDE/>
        <w:autoSpaceDN/>
        <w:adjustRightInd/>
        <w:spacing w:before="0" w:after="200"/>
        <w:contextualSpacing/>
      </w:pPr>
      <w:r>
        <w:t>providing evidence of such an attempt through the use of tamper evident coatings or seals;</w:t>
      </w:r>
    </w:p>
    <w:p w:rsidR="005E7CBD" w:rsidRPr="00A619CD" w:rsidRDefault="005E7CBD" w:rsidP="005E7CBD">
      <w:r>
        <w:t>and where reasonably practicable</w:t>
      </w:r>
      <w:r w:rsidRPr="00A619CD">
        <w:t>:</w:t>
      </w:r>
    </w:p>
    <w:p w:rsidR="005E7CBD" w:rsidRDefault="005E7CBD" w:rsidP="0074192A">
      <w:pPr>
        <w:pStyle w:val="ListParagraph"/>
        <w:numPr>
          <w:ilvl w:val="0"/>
          <w:numId w:val="78"/>
        </w:numPr>
        <w:autoSpaceDE/>
        <w:autoSpaceDN/>
        <w:adjustRightInd/>
        <w:spacing w:before="0" w:after="200"/>
        <w:contextualSpacing/>
      </w:pPr>
      <w:r w:rsidRPr="00A619CD">
        <w:t xml:space="preserve">generating an entry to that effect in the </w:t>
      </w:r>
      <w:r>
        <w:rPr>
          <w:rStyle w:val="xref"/>
        </w:rPr>
        <w:fldChar w:fldCharType="begin"/>
      </w:r>
      <w:r w:rsidRPr="00F00D9B">
        <w:rPr>
          <w:rStyle w:val="xref"/>
        </w:rPr>
        <w:instrText xml:space="preserve"> REF _Ref320634735 \h \* CHARFORMAT </w:instrText>
      </w:r>
      <w:r>
        <w:rPr>
          <w:rStyle w:val="xref"/>
        </w:rPr>
        <w:instrText xml:space="preserve"> \* MERGEFORMAT </w:instrText>
      </w:r>
      <w:r>
        <w:rPr>
          <w:rStyle w:val="xref"/>
        </w:rPr>
      </w:r>
      <w:r>
        <w:rPr>
          <w:rStyle w:val="xref"/>
        </w:rPr>
        <w:fldChar w:fldCharType="separate"/>
      </w:r>
      <w:r w:rsidRPr="00861A92">
        <w:rPr>
          <w:rStyle w:val="xref"/>
        </w:rPr>
        <w:t>Security Log</w:t>
      </w:r>
      <w:r>
        <w:rPr>
          <w:rStyle w:val="xref"/>
        </w:rPr>
        <w:fldChar w:fldCharType="end"/>
      </w:r>
      <w:r>
        <w:rPr>
          <w:rStyle w:val="xref"/>
        </w:rPr>
        <w:t>(</w:t>
      </w:r>
      <w:r>
        <w:rPr>
          <w:rStyle w:val="xref"/>
        </w:rPr>
        <w:fldChar w:fldCharType="begin"/>
      </w:r>
      <w:r>
        <w:rPr>
          <w:rStyle w:val="xref"/>
        </w:rPr>
        <w:instrText xml:space="preserve"> REF _Ref320634735 \r \h \* CHARFORMAT </w:instrText>
      </w:r>
      <w:r>
        <w:rPr>
          <w:rStyle w:val="xref"/>
        </w:rPr>
      </w:r>
      <w:r>
        <w:rPr>
          <w:rStyle w:val="xref"/>
        </w:rPr>
        <w:fldChar w:fldCharType="separate"/>
      </w:r>
      <w:r>
        <w:rPr>
          <w:rStyle w:val="xref"/>
        </w:rPr>
        <w:t>5.5.3.16</w:t>
      </w:r>
      <w:r>
        <w:rPr>
          <w:rStyle w:val="xref"/>
        </w:rPr>
        <w:fldChar w:fldCharType="end"/>
      </w:r>
      <w:r>
        <w:rPr>
          <w:rStyle w:val="xref"/>
        </w:rPr>
        <w:t>)</w:t>
      </w:r>
      <w:r w:rsidRPr="00A619CD">
        <w:t>;</w:t>
      </w:r>
    </w:p>
    <w:p w:rsidR="005E7CBD" w:rsidRDefault="005E7CBD" w:rsidP="0074192A">
      <w:pPr>
        <w:pStyle w:val="ListParagraph"/>
        <w:numPr>
          <w:ilvl w:val="0"/>
          <w:numId w:val="78"/>
        </w:numPr>
        <w:autoSpaceDE/>
        <w:autoSpaceDN/>
        <w:adjustRightInd/>
        <w:spacing w:before="0" w:after="200"/>
        <w:contextualSpacing/>
      </w:pPr>
      <w:r w:rsidRPr="00A619CD">
        <w:t>sending an Alert to that effect via its WAN Interface; and</w:t>
      </w:r>
    </w:p>
    <w:p w:rsidR="005E7CBD" w:rsidRDefault="005E7CBD" w:rsidP="0074192A">
      <w:pPr>
        <w:pStyle w:val="ListParagraph"/>
        <w:numPr>
          <w:ilvl w:val="0"/>
          <w:numId w:val="78"/>
        </w:numPr>
        <w:autoSpaceDE/>
        <w:autoSpaceDN/>
        <w:adjustRightInd/>
        <w:spacing w:before="0" w:after="200"/>
        <w:contextualSpacing/>
      </w:pPr>
      <w:r w:rsidRPr="00A619CD">
        <w:t xml:space="preserve">Disabling the Supply, in circumstances where the </w:t>
      </w:r>
      <w:r w:rsidRPr="00562EC5">
        <w:rPr>
          <w:rStyle w:val="xref"/>
        </w:rPr>
        <w:fldChar w:fldCharType="begin"/>
      </w:r>
      <w:r w:rsidRPr="00562EC5">
        <w:rPr>
          <w:rStyle w:val="xref"/>
        </w:rPr>
        <w:instrText xml:space="preserve"> REF _Ref320233428 \h \* CHARFORMAT </w:instrText>
      </w:r>
      <w:r w:rsidRPr="00562EC5">
        <w:rPr>
          <w:rStyle w:val="xref"/>
        </w:rPr>
      </w:r>
      <w:r w:rsidRPr="00562EC5">
        <w:rPr>
          <w:rStyle w:val="xref"/>
        </w:rPr>
        <w:fldChar w:fldCharType="separate"/>
      </w:r>
      <w:r w:rsidRPr="00861A92">
        <w:rPr>
          <w:rStyle w:val="xref"/>
        </w:rPr>
        <w:t>Supply Tamper State</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_Ref320233428 \r \h \* CHARFORMAT </w:instrText>
      </w:r>
      <w:r w:rsidRPr="00562EC5">
        <w:rPr>
          <w:rStyle w:val="xref"/>
        </w:rPr>
      </w:r>
      <w:r w:rsidRPr="00562EC5">
        <w:rPr>
          <w:rStyle w:val="xref"/>
        </w:rPr>
        <w:fldChar w:fldCharType="separate"/>
      </w:r>
      <w:r>
        <w:rPr>
          <w:rStyle w:val="xref"/>
        </w:rPr>
        <w:t>5.5.2.27</w:t>
      </w:r>
      <w:r w:rsidRPr="00562EC5">
        <w:rPr>
          <w:rStyle w:val="xref"/>
        </w:rPr>
        <w:fldChar w:fldCharType="end"/>
      </w:r>
      <w:r>
        <w:rPr>
          <w:rStyle w:val="xref"/>
        </w:rPr>
        <w:t>)</w:t>
      </w:r>
      <w:r>
        <w:t xml:space="preserve"> </w:t>
      </w:r>
      <w:r w:rsidRPr="00A619CD">
        <w:t>is configured to require Disablement.</w:t>
      </w:r>
    </w:p>
    <w:p w:rsidR="005E7CBD" w:rsidRDefault="005E7CBD" w:rsidP="0074192A">
      <w:pPr>
        <w:pStyle w:val="Heading4"/>
        <w:keepLines w:val="0"/>
        <w:numPr>
          <w:ilvl w:val="3"/>
          <w:numId w:val="19"/>
        </w:numPr>
        <w:spacing w:before="200" w:after="0"/>
        <w:rPr>
          <w:lang w:eastAsia="en-GB"/>
        </w:rPr>
      </w:pPr>
      <w:bookmarkStart w:id="498" w:name="_Ref321128140"/>
      <w:r>
        <w:rPr>
          <w:lang w:eastAsia="en-GB"/>
        </w:rPr>
        <w:t>Communications</w:t>
      </w:r>
      <w:bookmarkEnd w:id="498"/>
    </w:p>
    <w:p w:rsidR="005E7CBD" w:rsidRDefault="005E7CBD" w:rsidP="005E7CBD">
      <w:r w:rsidRPr="00A619CD">
        <w:t>A</w:t>
      </w:r>
      <w:r>
        <w:t>n</w:t>
      </w:r>
      <w:r w:rsidRPr="00A619CD">
        <w:t xml:space="preserve"> </w:t>
      </w:r>
      <w:r>
        <w:t>ESMS</w:t>
      </w:r>
      <w:r w:rsidRPr="00A619CD">
        <w:t xml:space="preserve"> 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65"/>
        </w:numPr>
        <w:autoSpaceDE/>
        <w:autoSpaceDN/>
        <w:adjustRightInd/>
        <w:spacing w:before="0" w:after="200"/>
        <w:contextualSpacing/>
      </w:pPr>
      <w:r>
        <w:t>Personal Data whilst being transferred via an interface;</w:t>
      </w:r>
    </w:p>
    <w:p w:rsidR="005E7CBD" w:rsidRDefault="005E7CBD" w:rsidP="0074192A">
      <w:pPr>
        <w:pStyle w:val="ListParagraph"/>
        <w:numPr>
          <w:ilvl w:val="0"/>
          <w:numId w:val="65"/>
        </w:numPr>
        <w:autoSpaceDE/>
        <w:autoSpaceDN/>
        <w:adjustRightInd/>
        <w:spacing w:before="0" w:after="200"/>
        <w:contextualSpacing/>
      </w:pPr>
      <w:r>
        <w:t>Security Credentials whilst being transferred via an interface;</w:t>
      </w:r>
    </w:p>
    <w:p w:rsidR="005E7CBD" w:rsidRDefault="005E7CBD" w:rsidP="0074192A">
      <w:pPr>
        <w:pStyle w:val="ListParagraph"/>
        <w:numPr>
          <w:ilvl w:val="0"/>
          <w:numId w:val="65"/>
        </w:numPr>
        <w:autoSpaceDE/>
        <w:autoSpaceDN/>
        <w:adjustRightInd/>
        <w:spacing w:before="0" w:after="200"/>
        <w:contextualSpacing/>
      </w:pPr>
      <w:r>
        <w:t>Firmware and data essential for ensuring its Integrity whilst being transferred via an interface;</w:t>
      </w:r>
    </w:p>
    <w:p w:rsidR="005E7CBD" w:rsidRDefault="005E7CBD" w:rsidP="005E7CBD">
      <w:r>
        <w:t>and any Command that could compromise the Confidentiality and/or Data Integrity of:</w:t>
      </w:r>
    </w:p>
    <w:p w:rsidR="005E7CBD" w:rsidRDefault="005E7CBD" w:rsidP="0074192A">
      <w:pPr>
        <w:pStyle w:val="ListParagraph"/>
        <w:numPr>
          <w:ilvl w:val="0"/>
          <w:numId w:val="65"/>
        </w:numPr>
        <w:autoSpaceDE/>
        <w:autoSpaceDN/>
        <w:adjustRightInd/>
        <w:spacing w:before="0" w:after="200"/>
        <w:contextualSpacing/>
      </w:pPr>
      <w:r>
        <w:t>Personal Data;</w:t>
      </w:r>
    </w:p>
    <w:p w:rsidR="005E7CBD" w:rsidRDefault="005E7CBD" w:rsidP="0074192A">
      <w:pPr>
        <w:pStyle w:val="ListParagraph"/>
        <w:numPr>
          <w:ilvl w:val="0"/>
          <w:numId w:val="65"/>
        </w:numPr>
        <w:autoSpaceDE/>
        <w:autoSpaceDN/>
        <w:adjustRightInd/>
        <w:spacing w:before="0" w:after="200"/>
        <w:contextualSpacing/>
      </w:pPr>
      <w:r>
        <w:t>Security Credentials; and</w:t>
      </w:r>
    </w:p>
    <w:p w:rsidR="005E7CBD" w:rsidRDefault="005E7CBD" w:rsidP="0074192A">
      <w:pPr>
        <w:pStyle w:val="ListParagraph"/>
        <w:numPr>
          <w:ilvl w:val="0"/>
          <w:numId w:val="65"/>
        </w:numPr>
        <w:autoSpaceDE/>
        <w:autoSpaceDN/>
        <w:adjustRightInd/>
        <w:spacing w:before="0" w:after="200"/>
        <w:contextualSpacing/>
      </w:pPr>
      <w:r>
        <w:t>Firmware and data essential for ensuring its Integrity,</w:t>
      </w:r>
    </w:p>
    <w:p w:rsidR="005E7CBD" w:rsidRPr="00A619CD" w:rsidRDefault="005E7CBD" w:rsidP="005E7CBD">
      <w:r>
        <w:t xml:space="preserve">held or executing on the ESMS, and on such </w:t>
      </w:r>
      <w:r w:rsidRPr="00A619CD">
        <w:t>detection shall be capable of:</w:t>
      </w:r>
    </w:p>
    <w:p w:rsidR="005E7CBD" w:rsidRPr="00A619CD" w:rsidRDefault="005E7CBD" w:rsidP="0074192A">
      <w:pPr>
        <w:pStyle w:val="ListParagraph"/>
        <w:numPr>
          <w:ilvl w:val="0"/>
          <w:numId w:val="65"/>
        </w:numPr>
        <w:autoSpaceDE/>
        <w:autoSpaceDN/>
        <w:adjustRightInd/>
        <w:spacing w:before="0" w:after="200"/>
        <w:contextualSpacing/>
      </w:pPr>
      <w:bookmarkStart w:id="499" w:name="_Toc320016137"/>
      <w:r w:rsidRPr="00A619CD">
        <w:t>generating an entry to that effect in</w:t>
      </w:r>
      <w:r>
        <w:t xml:space="preserve"> the </w:t>
      </w:r>
      <w:r w:rsidRPr="00562EC5">
        <w:rPr>
          <w:rStyle w:val="xref"/>
        </w:rPr>
        <w:fldChar w:fldCharType="begin"/>
      </w:r>
      <w:r w:rsidRPr="00562EC5">
        <w:rPr>
          <w:rStyle w:val="xref"/>
        </w:rPr>
        <w:instrText xml:space="preserve"> REF _Ref320634735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rsidRPr="0098083E">
        <w:rPr>
          <w:rFonts w:ascii="Calibri" w:hAnsi="Calibri"/>
          <w:i/>
        </w:rPr>
        <w:t>(</w:t>
      </w:r>
      <w:r w:rsidRPr="00562EC5">
        <w:rPr>
          <w:rStyle w:val="xref"/>
        </w:rPr>
        <w:fldChar w:fldCharType="begin"/>
      </w:r>
      <w:r w:rsidRPr="00562EC5">
        <w:rPr>
          <w:rStyle w:val="xref"/>
        </w:rPr>
        <w:instrText xml:space="preserve"> REF _Ref320634735 \r \h  \* CHARFORMAT </w:instrText>
      </w:r>
      <w:r w:rsidRPr="00562EC5">
        <w:rPr>
          <w:rStyle w:val="xref"/>
        </w:rPr>
      </w:r>
      <w:r w:rsidRPr="00562EC5">
        <w:rPr>
          <w:rStyle w:val="xref"/>
        </w:rPr>
        <w:fldChar w:fldCharType="separate"/>
      </w:r>
      <w:r>
        <w:rPr>
          <w:rStyle w:val="xref"/>
        </w:rPr>
        <w:t>5.5.3.16</w:t>
      </w:r>
      <w:r w:rsidRPr="00562EC5">
        <w:rPr>
          <w:rStyle w:val="xref"/>
        </w:rPr>
        <w:fldChar w:fldCharType="end"/>
      </w:r>
      <w:r w:rsidRPr="0098083E">
        <w:rPr>
          <w:rFonts w:ascii="Calibri" w:hAnsi="Calibri"/>
          <w:i/>
        </w:rPr>
        <w:t>)</w:t>
      </w:r>
      <w:r w:rsidRPr="00A619CD">
        <w:t>;</w:t>
      </w:r>
      <w:r>
        <w:t xml:space="preserve"> and</w:t>
      </w:r>
    </w:p>
    <w:p w:rsidR="005E7CBD" w:rsidRDefault="005E7CBD" w:rsidP="0074192A">
      <w:pPr>
        <w:pStyle w:val="ListParagraph"/>
        <w:numPr>
          <w:ilvl w:val="0"/>
          <w:numId w:val="65"/>
        </w:numPr>
        <w:autoSpaceDE/>
        <w:autoSpaceDN/>
        <w:adjustRightInd/>
        <w:spacing w:before="0" w:after="200"/>
        <w:contextualSpacing/>
      </w:pPr>
      <w:r w:rsidRPr="00A619CD">
        <w:t>sending an Alert to that effect via its WAN Interface</w:t>
      </w:r>
      <w:r>
        <w:t>.</w:t>
      </w:r>
    </w:p>
    <w:p w:rsidR="005E7CBD" w:rsidRDefault="005E7CBD" w:rsidP="005E7CBD">
      <w:r>
        <w:t xml:space="preserve">An ESMS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Pr="005D6E17" w:rsidRDefault="005E7CBD" w:rsidP="005E7CBD">
      <w:pPr>
        <w:rPr>
          <w:iCs/>
          <w:lang w:eastAsia="en-GB"/>
        </w:rPr>
      </w:pPr>
      <w:r w:rsidRPr="00A619CD">
        <w:rPr>
          <w:lang w:eastAsia="en-GB"/>
        </w:rPr>
        <w:t>A</w:t>
      </w:r>
      <w:r>
        <w:rPr>
          <w:lang w:eastAsia="en-GB"/>
        </w:rPr>
        <w:t>n</w:t>
      </w:r>
      <w:r w:rsidRPr="00A619CD">
        <w:rPr>
          <w:lang w:eastAsia="en-GB"/>
        </w:rPr>
        <w:t xml:space="preserve"> </w:t>
      </w:r>
      <w:r>
        <w:rPr>
          <w:lang w:eastAsia="en-GB"/>
        </w:rPr>
        <w:t>ESMS</w:t>
      </w:r>
      <w:r w:rsidRPr="00A619CD">
        <w:rPr>
          <w:lang w:eastAsia="en-GB"/>
        </w:rPr>
        <w:t xml:space="preserve"> shall not be capable of modifying entries from, or executing a Command t</w:t>
      </w:r>
      <w:r>
        <w:rPr>
          <w:lang w:eastAsia="en-GB"/>
        </w:rPr>
        <w:t>o modify or delete entries from</w:t>
      </w:r>
      <w:r w:rsidRPr="00A619CD">
        <w:rPr>
          <w:lang w:eastAsia="en-GB"/>
        </w:rPr>
        <w:t xml:space="preserve"> the </w:t>
      </w:r>
      <w:r>
        <w:rPr>
          <w:rStyle w:val="xref"/>
        </w:rPr>
        <w:fldChar w:fldCharType="begin"/>
      </w:r>
      <w:r w:rsidRPr="00F00D9B">
        <w:rPr>
          <w:rStyle w:val="xref"/>
        </w:rPr>
        <w:instrText xml:space="preserve"> REF _Ref320634735 \h \* CHARFORMAT </w:instrText>
      </w:r>
      <w:r>
        <w:rPr>
          <w:rStyle w:val="xref"/>
        </w:rPr>
        <w:instrText xml:space="preserve"> \* MERGEFORMAT </w:instrText>
      </w:r>
      <w:r>
        <w:rPr>
          <w:rStyle w:val="xref"/>
        </w:rPr>
      </w:r>
      <w:r>
        <w:rPr>
          <w:rStyle w:val="xref"/>
        </w:rPr>
        <w:fldChar w:fldCharType="separate"/>
      </w:r>
      <w:r w:rsidRPr="00861A92">
        <w:rPr>
          <w:rStyle w:val="xref"/>
        </w:rPr>
        <w:t>Security Log</w:t>
      </w:r>
      <w:r>
        <w:rPr>
          <w:rStyle w:val="xref"/>
        </w:rPr>
        <w:fldChar w:fldCharType="end"/>
      </w:r>
      <w:r>
        <w:rPr>
          <w:rStyle w:val="xref"/>
        </w:rPr>
        <w:t>(</w:t>
      </w:r>
      <w:r>
        <w:rPr>
          <w:rStyle w:val="xref"/>
        </w:rPr>
        <w:fldChar w:fldCharType="begin"/>
      </w:r>
      <w:r>
        <w:rPr>
          <w:rStyle w:val="xref"/>
        </w:rPr>
        <w:instrText xml:space="preserve"> REF _Ref320634735 \r \h \* CHARFORMAT </w:instrText>
      </w:r>
      <w:r>
        <w:rPr>
          <w:rStyle w:val="xref"/>
        </w:rPr>
      </w:r>
      <w:r>
        <w:rPr>
          <w:rStyle w:val="xref"/>
        </w:rPr>
        <w:fldChar w:fldCharType="separate"/>
      </w:r>
      <w:r>
        <w:rPr>
          <w:rStyle w:val="xref"/>
        </w:rPr>
        <w:t>5.5.3.16</w:t>
      </w:r>
      <w:r>
        <w:rPr>
          <w:rStyle w:val="xref"/>
        </w:rPr>
        <w:fldChar w:fldCharType="end"/>
      </w:r>
      <w:r>
        <w:rPr>
          <w:rStyle w:val="xref"/>
        </w:rPr>
        <w:t>)</w:t>
      </w:r>
      <w:r w:rsidRPr="00A619CD">
        <w:rPr>
          <w:iCs/>
          <w:lang w:eastAsia="en-GB"/>
        </w:rPr>
        <w:t>.</w:t>
      </w:r>
    </w:p>
    <w:p w:rsidR="005E7CBD" w:rsidRPr="005D6E17" w:rsidRDefault="005E7CBD" w:rsidP="0074192A">
      <w:pPr>
        <w:pStyle w:val="Heading3"/>
        <w:keepLines w:val="0"/>
        <w:numPr>
          <w:ilvl w:val="2"/>
          <w:numId w:val="19"/>
        </w:numPr>
        <w:spacing w:before="200" w:after="0" w:line="271" w:lineRule="auto"/>
        <w:ind w:left="720"/>
      </w:pPr>
      <w:bookmarkStart w:id="500" w:name="_Toc37084585"/>
      <w:r w:rsidRPr="005D6E17">
        <w:t>Voltage quality measurements</w:t>
      </w:r>
      <w:bookmarkEnd w:id="499"/>
      <w:bookmarkEnd w:id="500"/>
    </w:p>
    <w:p w:rsidR="005E7CBD" w:rsidRPr="005D6E17" w:rsidRDefault="005E7CBD" w:rsidP="0074192A">
      <w:pPr>
        <w:pStyle w:val="Heading4"/>
        <w:keepLines w:val="0"/>
        <w:numPr>
          <w:ilvl w:val="3"/>
          <w:numId w:val="19"/>
        </w:numPr>
        <w:spacing w:before="200" w:after="0"/>
      </w:pPr>
      <w:bookmarkStart w:id="501" w:name="_Ref320890360"/>
      <w:r w:rsidRPr="005D6E17">
        <w:t xml:space="preserve">Average RMS </w:t>
      </w:r>
      <w:r>
        <w:t>voltage</w:t>
      </w:r>
      <w:bookmarkEnd w:id="501"/>
    </w:p>
    <w:p w:rsidR="005E7CBD" w:rsidRPr="00551AFD" w:rsidRDefault="005E7CBD" w:rsidP="005E7CBD">
      <w:r>
        <w:t xml:space="preserve">An ESMS shall be capable of calculating the average value of </w:t>
      </w:r>
      <w:r w:rsidRPr="005D6E17">
        <w:t>RMS voltage over a configurable period as defined in the</w:t>
      </w:r>
      <w:r>
        <w:t xml:space="preserve"> </w:t>
      </w:r>
      <w:r w:rsidRPr="00562EC5">
        <w:rPr>
          <w:rStyle w:val="xref"/>
        </w:rPr>
        <w:fldChar w:fldCharType="begin"/>
      </w:r>
      <w:r w:rsidRPr="00562EC5">
        <w:rPr>
          <w:rStyle w:val="xref"/>
        </w:rPr>
        <w:instrText xml:space="preserve"> REF _Ref321145090 \h \* CHARFORMAT </w:instrText>
      </w:r>
      <w:r w:rsidRPr="00562EC5">
        <w:rPr>
          <w:rStyle w:val="xref"/>
        </w:rPr>
      </w:r>
      <w:r w:rsidRPr="00562EC5">
        <w:rPr>
          <w:rStyle w:val="xref"/>
        </w:rPr>
        <w:fldChar w:fldCharType="separate"/>
      </w:r>
      <w:r w:rsidRPr="00861A92">
        <w:rPr>
          <w:rStyle w:val="xref"/>
        </w:rPr>
        <w:t>Average RMS Voltage Measurement Period</w:t>
      </w:r>
      <w:r w:rsidRPr="00562EC5">
        <w:rPr>
          <w:rStyle w:val="xref"/>
        </w:rPr>
        <w:fldChar w:fldCharType="end"/>
      </w:r>
      <w:r>
        <w:t>(</w:t>
      </w:r>
      <w:r w:rsidRPr="00562EC5">
        <w:rPr>
          <w:rStyle w:val="xref"/>
        </w:rPr>
        <w:fldChar w:fldCharType="begin"/>
      </w:r>
      <w:r w:rsidRPr="00562EC5">
        <w:rPr>
          <w:rStyle w:val="xref"/>
        </w:rPr>
        <w:instrText xml:space="preserve"> REF _Ref321145090 \r \h \* CHARFORMAT </w:instrText>
      </w:r>
      <w:r w:rsidRPr="00562EC5">
        <w:rPr>
          <w:rStyle w:val="xref"/>
        </w:rPr>
      </w:r>
      <w:r w:rsidRPr="00562EC5">
        <w:rPr>
          <w:rStyle w:val="xref"/>
        </w:rPr>
        <w:fldChar w:fldCharType="separate"/>
      </w:r>
      <w:r>
        <w:rPr>
          <w:rStyle w:val="xref"/>
        </w:rPr>
        <w:t>5.5.2.3</w:t>
      </w:r>
      <w:r w:rsidRPr="00562EC5">
        <w:rPr>
          <w:rStyle w:val="xref"/>
        </w:rPr>
        <w:fldChar w:fldCharType="end"/>
      </w:r>
      <w:r>
        <w:t>),</w:t>
      </w:r>
      <w:r w:rsidRPr="005D6E17">
        <w:t xml:space="preserve"> </w:t>
      </w:r>
      <w:r>
        <w:t>and:</w:t>
      </w:r>
    </w:p>
    <w:p w:rsidR="005E7CBD" w:rsidRDefault="005E7CBD" w:rsidP="0074192A">
      <w:pPr>
        <w:pStyle w:val="ListParagraph"/>
        <w:numPr>
          <w:ilvl w:val="0"/>
          <w:numId w:val="79"/>
        </w:numPr>
        <w:autoSpaceDE/>
        <w:autoSpaceDN/>
        <w:adjustRightInd/>
        <w:spacing w:before="0" w:after="200"/>
        <w:contextualSpacing/>
      </w:pPr>
      <w:r w:rsidRPr="00551AFD">
        <w:t xml:space="preserve">recording the value </w:t>
      </w:r>
      <w:r>
        <w:t xml:space="preserve">so calculated (including details of the period to which the value relates) in the </w:t>
      </w:r>
      <w:r w:rsidRPr="00562EC5">
        <w:rPr>
          <w:rStyle w:val="xref"/>
        </w:rPr>
        <w:fldChar w:fldCharType="begin"/>
      </w:r>
      <w:r w:rsidRPr="00562EC5">
        <w:rPr>
          <w:rStyle w:val="xref"/>
        </w:rPr>
        <w:instrText xml:space="preserve"> REF _Ref321145223 \h \* CHARFORMAT </w:instrText>
      </w:r>
      <w:r w:rsidRPr="00562EC5">
        <w:rPr>
          <w:rStyle w:val="xref"/>
        </w:rPr>
      </w:r>
      <w:r w:rsidRPr="00562EC5">
        <w:rPr>
          <w:rStyle w:val="xref"/>
        </w:rPr>
        <w:fldChar w:fldCharType="separate"/>
      </w:r>
      <w:r w:rsidRPr="00861A92">
        <w:rPr>
          <w:rStyle w:val="xref"/>
        </w:rPr>
        <w:t>Average RMS Voltage Profile Data Log</w:t>
      </w:r>
      <w:r w:rsidRPr="00562EC5">
        <w:rPr>
          <w:rStyle w:val="xref"/>
        </w:rPr>
        <w:fldChar w:fldCharType="end"/>
      </w:r>
      <w:r w:rsidRPr="00551AFD">
        <w:t>(</w:t>
      </w:r>
      <w:r w:rsidRPr="00562EC5">
        <w:rPr>
          <w:rStyle w:val="xref"/>
        </w:rPr>
        <w:fldChar w:fldCharType="begin"/>
      </w:r>
      <w:r w:rsidRPr="00562EC5">
        <w:rPr>
          <w:rStyle w:val="xref"/>
        </w:rPr>
        <w:instrText xml:space="preserve"> REF _Ref320234085 \r \h \* CHARFORMAT  \* CHARFORMAT </w:instrText>
      </w:r>
      <w:r w:rsidRPr="00562EC5">
        <w:rPr>
          <w:rStyle w:val="xref"/>
        </w:rPr>
      </w:r>
      <w:r w:rsidRPr="00562EC5">
        <w:rPr>
          <w:rStyle w:val="xref"/>
        </w:rPr>
        <w:fldChar w:fldCharType="separate"/>
      </w:r>
      <w:r>
        <w:rPr>
          <w:rStyle w:val="xref"/>
        </w:rPr>
        <w:t>5.5.3.4</w:t>
      </w:r>
      <w:r w:rsidRPr="00562EC5">
        <w:rPr>
          <w:rStyle w:val="xref"/>
        </w:rPr>
        <w:fldChar w:fldCharType="end"/>
      </w:r>
      <w:r w:rsidRPr="00551AFD">
        <w:t>).</w:t>
      </w:r>
    </w:p>
    <w:p w:rsidR="005E7CBD" w:rsidRPr="00D2789E" w:rsidRDefault="005E7CBD" w:rsidP="0074192A">
      <w:pPr>
        <w:pStyle w:val="ListParagraph"/>
        <w:numPr>
          <w:ilvl w:val="0"/>
          <w:numId w:val="79"/>
        </w:numPr>
        <w:autoSpaceDE/>
        <w:autoSpaceDN/>
        <w:adjustRightInd/>
        <w:spacing w:before="0" w:after="200"/>
        <w:contextualSpacing/>
      </w:pPr>
      <w:r w:rsidRPr="003834AE">
        <w:t xml:space="preserve">detecting when the value so calculated is above the </w:t>
      </w:r>
      <w:r w:rsidRPr="00562EC5">
        <w:rPr>
          <w:rStyle w:val="xref"/>
        </w:rPr>
        <w:fldChar w:fldCharType="begin"/>
      </w:r>
      <w:r w:rsidRPr="00562EC5">
        <w:rPr>
          <w:rStyle w:val="xref"/>
        </w:rPr>
        <w:instrText xml:space="preserve"> REF _Ref320234458 \h  \* CHARFORMAT </w:instrText>
      </w:r>
      <w:r w:rsidRPr="00562EC5">
        <w:rPr>
          <w:rStyle w:val="xref"/>
        </w:rPr>
      </w:r>
      <w:r w:rsidRPr="00562EC5">
        <w:rPr>
          <w:rStyle w:val="xref"/>
        </w:rPr>
        <w:fldChar w:fldCharType="separate"/>
      </w:r>
      <w:r w:rsidRPr="00861A92">
        <w:rPr>
          <w:rStyle w:val="xref"/>
        </w:rPr>
        <w:t>Average RMS Over Voltage Threshold</w:t>
      </w:r>
      <w:r w:rsidRPr="00562EC5">
        <w:rPr>
          <w:rStyle w:val="xref"/>
        </w:rPr>
        <w:fldChar w:fldCharType="end"/>
      </w:r>
      <w:r w:rsidRPr="003834AE">
        <w:t>(</w:t>
      </w:r>
      <w:r w:rsidRPr="00562EC5">
        <w:rPr>
          <w:rStyle w:val="xref"/>
        </w:rPr>
        <w:fldChar w:fldCharType="begin"/>
      </w:r>
      <w:r w:rsidRPr="00562EC5">
        <w:rPr>
          <w:rStyle w:val="xref"/>
        </w:rPr>
        <w:instrText xml:space="preserve"> REF _Ref320234458 \r \h  \* CHARFORMAT </w:instrText>
      </w:r>
      <w:r w:rsidRPr="00562EC5">
        <w:rPr>
          <w:rStyle w:val="xref"/>
        </w:rPr>
      </w:r>
      <w:r w:rsidRPr="00562EC5">
        <w:rPr>
          <w:rStyle w:val="xref"/>
        </w:rPr>
        <w:fldChar w:fldCharType="separate"/>
      </w:r>
      <w:r>
        <w:rPr>
          <w:rStyle w:val="xref"/>
        </w:rPr>
        <w:t>5.5.2.1</w:t>
      </w:r>
      <w:r w:rsidRPr="00562EC5">
        <w:rPr>
          <w:rStyle w:val="xref"/>
        </w:rPr>
        <w:fldChar w:fldCharType="end"/>
      </w:r>
      <w:r w:rsidRPr="003834AE">
        <w:t>), and on detection:</w:t>
      </w:r>
    </w:p>
    <w:p w:rsidR="005E7CBD" w:rsidRPr="00D2789E" w:rsidRDefault="005E7CBD" w:rsidP="0074192A">
      <w:pPr>
        <w:pStyle w:val="ListParagraph"/>
        <w:numPr>
          <w:ilvl w:val="1"/>
          <w:numId w:val="79"/>
        </w:numPr>
        <w:autoSpaceDE/>
        <w:autoSpaceDN/>
        <w:adjustRightInd/>
        <w:spacing w:before="0" w:after="200"/>
        <w:contextualSpacing/>
      </w:pPr>
      <w:r w:rsidRPr="00D2789E">
        <w:t xml:space="preserve">generating an entry to that effect in the </w:t>
      </w:r>
      <w:r w:rsidRPr="00C95C7C">
        <w:rPr>
          <w:rStyle w:val="xref"/>
        </w:rPr>
        <w:fldChar w:fldCharType="begin"/>
      </w:r>
      <w:r w:rsidRPr="00C95C7C">
        <w:rPr>
          <w:rStyle w:val="xref"/>
        </w:rPr>
        <w:instrText xml:space="preserve"> REF _Ref320230927 \h \* CHARFORMAT  \* MERGEFORMAT </w:instrText>
      </w:r>
      <w:r w:rsidRPr="00C95C7C">
        <w:rPr>
          <w:rStyle w:val="xref"/>
        </w:rPr>
      </w:r>
      <w:r w:rsidRPr="00C95C7C">
        <w:rPr>
          <w:rStyle w:val="xref"/>
        </w:rPr>
        <w:fldChar w:fldCharType="separate"/>
      </w:r>
      <w:r w:rsidRPr="00861A92">
        <w:rPr>
          <w:rStyle w:val="xref"/>
        </w:rPr>
        <w:t>Event Log</w:t>
      </w:r>
      <w:r w:rsidRPr="00C95C7C">
        <w:rPr>
          <w:rStyle w:val="xref"/>
        </w:rPr>
        <w:fldChar w:fldCharType="end"/>
      </w:r>
      <w:r w:rsidRPr="007B54E6">
        <w:rPr>
          <w:rFonts w:ascii="Calibri" w:hAnsi="Calibri"/>
          <w:i/>
        </w:rPr>
        <w:t>(</w:t>
      </w:r>
      <w:r w:rsidRPr="00C95C7C">
        <w:rPr>
          <w:rStyle w:val="xref"/>
        </w:rPr>
        <w:fldChar w:fldCharType="begin"/>
      </w:r>
      <w:r w:rsidRPr="00C95C7C">
        <w:rPr>
          <w:rStyle w:val="xref"/>
        </w:rPr>
        <w:instrText xml:space="preserve"> REF _Ref320230927 \r \h \* CHARFORMAT  \* CHARFORMAT </w:instrText>
      </w:r>
      <w:r>
        <w:rPr>
          <w:rStyle w:val="xref"/>
        </w:rPr>
        <w:instrText xml:space="preserve"> \* MERGEFORMAT </w:instrText>
      </w:r>
      <w:r w:rsidRPr="00C95C7C">
        <w:rPr>
          <w:rStyle w:val="xref"/>
        </w:rPr>
      </w:r>
      <w:r w:rsidRPr="00C95C7C">
        <w:rPr>
          <w:rStyle w:val="xref"/>
        </w:rPr>
        <w:fldChar w:fldCharType="separate"/>
      </w:r>
      <w:r>
        <w:rPr>
          <w:rStyle w:val="xref"/>
        </w:rPr>
        <w:t>5.5.3.10</w:t>
      </w:r>
      <w:r w:rsidRPr="00C95C7C">
        <w:rPr>
          <w:rStyle w:val="xref"/>
        </w:rPr>
        <w:fldChar w:fldCharType="end"/>
      </w:r>
      <w:r w:rsidRPr="007B54E6">
        <w:rPr>
          <w:rFonts w:ascii="Calibri" w:hAnsi="Calibri"/>
          <w:i/>
        </w:rPr>
        <w:t>)</w:t>
      </w:r>
      <w:r w:rsidRPr="00D2789E">
        <w:t>;</w:t>
      </w:r>
    </w:p>
    <w:p w:rsidR="005E7CBD" w:rsidRDefault="005E7CBD" w:rsidP="0074192A">
      <w:pPr>
        <w:pStyle w:val="ListParagraph"/>
        <w:numPr>
          <w:ilvl w:val="1"/>
          <w:numId w:val="79"/>
        </w:numPr>
        <w:autoSpaceDE/>
        <w:autoSpaceDN/>
        <w:adjustRightInd/>
        <w:spacing w:before="0" w:after="200"/>
        <w:contextualSpacing/>
      </w:pPr>
      <w:r w:rsidRPr="00551AFD">
        <w:t xml:space="preserve">counting the number of such </w:t>
      </w:r>
      <w:r w:rsidRPr="003834AE">
        <w:t xml:space="preserve">occurrences in the </w:t>
      </w:r>
      <w:r w:rsidRPr="00562EC5">
        <w:rPr>
          <w:rStyle w:val="xref"/>
        </w:rPr>
        <w:fldChar w:fldCharType="begin"/>
      </w:r>
      <w:r w:rsidRPr="00562EC5">
        <w:rPr>
          <w:rStyle w:val="xref"/>
        </w:rPr>
        <w:instrText xml:space="preserve"> REF _Ref321149545 \h \* CHARFORMAT </w:instrText>
      </w:r>
      <w:r w:rsidRPr="00562EC5">
        <w:rPr>
          <w:rStyle w:val="xref"/>
        </w:rPr>
      </w:r>
      <w:r w:rsidRPr="00562EC5">
        <w:rPr>
          <w:rStyle w:val="xref"/>
        </w:rPr>
        <w:fldChar w:fldCharType="separate"/>
      </w:r>
      <w:r w:rsidRPr="00861A92">
        <w:rPr>
          <w:rStyle w:val="xref"/>
        </w:rPr>
        <w:t>Average RMS Over Voltage Counter</w:t>
      </w:r>
      <w:r w:rsidRPr="00562EC5">
        <w:rPr>
          <w:rStyle w:val="xref"/>
        </w:rPr>
        <w:fldChar w:fldCharType="end"/>
      </w:r>
      <w:r>
        <w:t>(</w:t>
      </w:r>
      <w:r w:rsidRPr="00562EC5">
        <w:rPr>
          <w:rStyle w:val="xref"/>
        </w:rPr>
        <w:fldChar w:fldCharType="begin"/>
      </w:r>
      <w:r w:rsidRPr="00562EC5">
        <w:rPr>
          <w:rStyle w:val="xref"/>
        </w:rPr>
        <w:instrText xml:space="preserve"> REF _Ref321149545 \r \h \* CHARFORMAT </w:instrText>
      </w:r>
      <w:r>
        <w:rPr>
          <w:rStyle w:val="xref"/>
        </w:rPr>
        <w:instrText xml:space="preserve"> \* MERGEFORMAT </w:instrText>
      </w:r>
      <w:r w:rsidRPr="00562EC5">
        <w:rPr>
          <w:rStyle w:val="xref"/>
        </w:rPr>
      </w:r>
      <w:r w:rsidRPr="00562EC5">
        <w:rPr>
          <w:rStyle w:val="xref"/>
        </w:rPr>
        <w:fldChar w:fldCharType="separate"/>
      </w:r>
      <w:r>
        <w:rPr>
          <w:rStyle w:val="xref"/>
        </w:rPr>
        <w:t>5.5.3.4</w:t>
      </w:r>
      <w:r w:rsidRPr="00562EC5">
        <w:rPr>
          <w:rStyle w:val="xref"/>
        </w:rPr>
        <w:fldChar w:fldCharType="end"/>
      </w:r>
      <w:r>
        <w:t>);</w:t>
      </w:r>
      <w:r w:rsidRPr="00551AFD">
        <w:t xml:space="preserve"> and</w:t>
      </w:r>
    </w:p>
    <w:p w:rsidR="005E7CBD" w:rsidRDefault="005E7CBD" w:rsidP="0074192A">
      <w:pPr>
        <w:pStyle w:val="ListParagraph"/>
        <w:numPr>
          <w:ilvl w:val="1"/>
          <w:numId w:val="79"/>
        </w:numPr>
        <w:autoSpaceDE/>
        <w:autoSpaceDN/>
        <w:adjustRightInd/>
        <w:spacing w:before="0" w:after="200"/>
      </w:pPr>
      <w:r w:rsidRPr="003834AE">
        <w:t>sending an Alert to that effect via its WAN Interface.</w:t>
      </w:r>
    </w:p>
    <w:p w:rsidR="005E7CBD" w:rsidRDefault="005E7CBD" w:rsidP="0074192A">
      <w:pPr>
        <w:pStyle w:val="ListParagraph"/>
        <w:numPr>
          <w:ilvl w:val="0"/>
          <w:numId w:val="79"/>
        </w:numPr>
        <w:autoSpaceDE/>
        <w:autoSpaceDN/>
        <w:adjustRightInd/>
        <w:spacing w:before="0" w:after="200"/>
        <w:contextualSpacing/>
      </w:pPr>
      <w:r w:rsidRPr="003834AE">
        <w:t xml:space="preserve">detecting when the value so calculated is below the </w:t>
      </w:r>
      <w:r w:rsidRPr="00562EC5">
        <w:rPr>
          <w:rStyle w:val="xref"/>
        </w:rPr>
        <w:fldChar w:fldCharType="begin"/>
      </w:r>
      <w:r w:rsidRPr="00562EC5">
        <w:rPr>
          <w:rStyle w:val="xref"/>
        </w:rPr>
        <w:instrText xml:space="preserve"> REF _Ref320234179 \h  \* CHARFORMAT </w:instrText>
      </w:r>
      <w:r w:rsidRPr="00562EC5">
        <w:rPr>
          <w:rStyle w:val="xref"/>
        </w:rPr>
      </w:r>
      <w:r w:rsidRPr="00562EC5">
        <w:rPr>
          <w:rStyle w:val="xref"/>
        </w:rPr>
        <w:fldChar w:fldCharType="separate"/>
      </w:r>
      <w:r w:rsidRPr="00861A92">
        <w:rPr>
          <w:rStyle w:val="xref"/>
        </w:rPr>
        <w:t>Average RMS Under Voltage Threshold</w:t>
      </w:r>
      <w:r w:rsidRPr="00562EC5">
        <w:rPr>
          <w:rStyle w:val="xref"/>
        </w:rPr>
        <w:fldChar w:fldCharType="end"/>
      </w:r>
      <w:r w:rsidRPr="003834AE">
        <w:t>(</w:t>
      </w:r>
      <w:r w:rsidRPr="00562EC5">
        <w:rPr>
          <w:rStyle w:val="xref"/>
        </w:rPr>
        <w:fldChar w:fldCharType="begin"/>
      </w:r>
      <w:r w:rsidRPr="00562EC5">
        <w:rPr>
          <w:rStyle w:val="xref"/>
        </w:rPr>
        <w:instrText xml:space="preserve"> REF _Ref320234179 \r \h  \* CHARFORMAT </w:instrText>
      </w:r>
      <w:r w:rsidRPr="00562EC5">
        <w:rPr>
          <w:rStyle w:val="xref"/>
        </w:rPr>
      </w:r>
      <w:r w:rsidRPr="00562EC5">
        <w:rPr>
          <w:rStyle w:val="xref"/>
        </w:rPr>
        <w:fldChar w:fldCharType="separate"/>
      </w:r>
      <w:r>
        <w:rPr>
          <w:rStyle w:val="xref"/>
        </w:rPr>
        <w:t>5.5.2.2</w:t>
      </w:r>
      <w:r w:rsidRPr="00562EC5">
        <w:rPr>
          <w:rStyle w:val="xref"/>
        </w:rPr>
        <w:fldChar w:fldCharType="end"/>
      </w:r>
      <w:r w:rsidRPr="003834AE">
        <w:t>), and on detection:</w:t>
      </w:r>
    </w:p>
    <w:p w:rsidR="005E7CBD" w:rsidRPr="00D2789E" w:rsidRDefault="005E7CBD" w:rsidP="0074192A">
      <w:pPr>
        <w:pStyle w:val="ListParagraph"/>
        <w:numPr>
          <w:ilvl w:val="1"/>
          <w:numId w:val="79"/>
        </w:numPr>
        <w:autoSpaceDE/>
        <w:autoSpaceDN/>
        <w:adjustRightInd/>
        <w:spacing w:before="0" w:after="200"/>
        <w:contextualSpacing/>
      </w:pPr>
      <w:r w:rsidRPr="00551AFD">
        <w:t xml:space="preserve">generating an </w:t>
      </w:r>
      <w:r w:rsidRPr="003834AE">
        <w:t xml:space="preserve">entry to that </w:t>
      </w:r>
      <w:r w:rsidRPr="00D2789E">
        <w:t xml:space="preserve">effect in the </w:t>
      </w:r>
      <w:r w:rsidRPr="00DB4C66">
        <w:rPr>
          <w:rStyle w:val="xref"/>
        </w:rPr>
        <w:fldChar w:fldCharType="begin"/>
      </w:r>
      <w:r w:rsidRPr="00DB4C66">
        <w:rPr>
          <w:rStyle w:val="xref"/>
        </w:rPr>
        <w:instrText xml:space="preserve"> REF _Ref320230927 \h \* CHARFORMAT  \* CHARFORMAT  \* MERGEFORMAT </w:instrText>
      </w:r>
      <w:r w:rsidRPr="00DB4C66">
        <w:rPr>
          <w:rStyle w:val="xref"/>
        </w:rPr>
      </w:r>
      <w:r w:rsidRPr="00DB4C66">
        <w:rPr>
          <w:rStyle w:val="xref"/>
        </w:rPr>
        <w:fldChar w:fldCharType="separate"/>
      </w:r>
      <w:r w:rsidRPr="00861A92">
        <w:rPr>
          <w:rStyle w:val="xref"/>
        </w:rPr>
        <w:t>Event Log</w:t>
      </w:r>
      <w:r w:rsidRPr="00DB4C66">
        <w:rPr>
          <w:rStyle w:val="xref"/>
        </w:rPr>
        <w:fldChar w:fldCharType="end"/>
      </w:r>
      <w:r w:rsidRPr="007B54E6">
        <w:rPr>
          <w:rFonts w:ascii="Calibri" w:hAnsi="Calibri"/>
          <w:i/>
        </w:rPr>
        <w:t>(</w:t>
      </w:r>
      <w:r w:rsidRPr="007B54E6">
        <w:rPr>
          <w:rFonts w:ascii="Calibri" w:hAnsi="Calibri"/>
          <w:i/>
        </w:rPr>
        <w:fldChar w:fldCharType="begin"/>
      </w:r>
      <w:r w:rsidRPr="007B54E6">
        <w:rPr>
          <w:rFonts w:ascii="Calibri" w:hAnsi="Calibri"/>
          <w:i/>
        </w:rPr>
        <w:instrText xml:space="preserve"> REF _Ref320230927 \r \h \* CHARFORMAT  \* CHARFORMAT </w:instrText>
      </w:r>
      <w:r w:rsidRPr="007B54E6">
        <w:rPr>
          <w:rFonts w:ascii="Calibri" w:hAnsi="Calibri"/>
          <w:i/>
        </w:rPr>
      </w:r>
      <w:r w:rsidRPr="007B54E6">
        <w:rPr>
          <w:rFonts w:ascii="Calibri" w:hAnsi="Calibri"/>
          <w:i/>
        </w:rPr>
        <w:fldChar w:fldCharType="separate"/>
      </w:r>
      <w:r>
        <w:rPr>
          <w:rFonts w:ascii="Calibri" w:hAnsi="Calibri"/>
          <w:i/>
        </w:rPr>
        <w:t>5.5.3.10</w:t>
      </w:r>
      <w:r w:rsidRPr="007B54E6">
        <w:rPr>
          <w:rFonts w:ascii="Calibri" w:hAnsi="Calibri"/>
          <w:i/>
        </w:rPr>
        <w:fldChar w:fldCharType="end"/>
      </w:r>
      <w:r w:rsidRPr="007B54E6">
        <w:rPr>
          <w:rFonts w:ascii="Calibri" w:hAnsi="Calibri"/>
          <w:i/>
        </w:rPr>
        <w:t>)</w:t>
      </w:r>
      <w:r w:rsidRPr="00D2789E">
        <w:t>;</w:t>
      </w:r>
    </w:p>
    <w:p w:rsidR="005E7CBD" w:rsidRDefault="005E7CBD" w:rsidP="0074192A">
      <w:pPr>
        <w:pStyle w:val="ListParagraph"/>
        <w:numPr>
          <w:ilvl w:val="1"/>
          <w:numId w:val="79"/>
        </w:numPr>
        <w:autoSpaceDE/>
        <w:autoSpaceDN/>
        <w:adjustRightInd/>
        <w:spacing w:before="0" w:after="200"/>
        <w:contextualSpacing/>
      </w:pPr>
      <w:r w:rsidRPr="00551AFD">
        <w:t xml:space="preserve">counting the number of such </w:t>
      </w:r>
      <w:r w:rsidRPr="003834AE">
        <w:t>occurrences in the</w:t>
      </w:r>
      <w:r>
        <w:t xml:space="preserve"> </w:t>
      </w:r>
      <w:r w:rsidRPr="00562EC5">
        <w:rPr>
          <w:rStyle w:val="xref"/>
        </w:rPr>
        <w:fldChar w:fldCharType="begin"/>
      </w:r>
      <w:r w:rsidRPr="00562EC5">
        <w:rPr>
          <w:rStyle w:val="xref"/>
        </w:rPr>
        <w:instrText xml:space="preserve"> REF _Ref321149723 \h \* CHARFORMAT </w:instrText>
      </w:r>
      <w:r w:rsidRPr="00562EC5">
        <w:rPr>
          <w:rStyle w:val="xref"/>
        </w:rPr>
      </w:r>
      <w:r w:rsidRPr="00562EC5">
        <w:rPr>
          <w:rStyle w:val="xref"/>
        </w:rPr>
        <w:fldChar w:fldCharType="separate"/>
      </w:r>
      <w:r w:rsidRPr="00861A92">
        <w:rPr>
          <w:rStyle w:val="xref"/>
        </w:rPr>
        <w:t>Average RMS Under Voltage Counter</w:t>
      </w:r>
      <w:r w:rsidRPr="00562EC5">
        <w:rPr>
          <w:rStyle w:val="xref"/>
        </w:rPr>
        <w:fldChar w:fldCharType="end"/>
      </w:r>
      <w:r>
        <w:t>(</w:t>
      </w:r>
      <w:r w:rsidRPr="00562EC5">
        <w:rPr>
          <w:rStyle w:val="xref"/>
        </w:rPr>
        <w:fldChar w:fldCharType="begin"/>
      </w:r>
      <w:r w:rsidRPr="00562EC5">
        <w:rPr>
          <w:rStyle w:val="xref"/>
        </w:rPr>
        <w:instrText xml:space="preserve"> REF _Ref321149723 \r \h \* CHARFORMAT </w:instrText>
      </w:r>
      <w:r w:rsidRPr="00562EC5">
        <w:rPr>
          <w:rStyle w:val="xref"/>
        </w:rPr>
      </w:r>
      <w:r w:rsidRPr="00562EC5">
        <w:rPr>
          <w:rStyle w:val="xref"/>
        </w:rPr>
        <w:fldChar w:fldCharType="separate"/>
      </w:r>
      <w:r>
        <w:rPr>
          <w:rStyle w:val="xref"/>
        </w:rPr>
        <w:t>5.5.3.5</w:t>
      </w:r>
      <w:r w:rsidRPr="00562EC5">
        <w:rPr>
          <w:rStyle w:val="xref"/>
        </w:rPr>
        <w:fldChar w:fldCharType="end"/>
      </w:r>
      <w:r>
        <w:t>)</w:t>
      </w:r>
      <w:r w:rsidRPr="00551AFD">
        <w:t>; and</w:t>
      </w:r>
    </w:p>
    <w:p w:rsidR="005E7CBD" w:rsidRDefault="005E7CBD" w:rsidP="0074192A">
      <w:pPr>
        <w:pStyle w:val="ListParagraph"/>
        <w:numPr>
          <w:ilvl w:val="1"/>
          <w:numId w:val="79"/>
        </w:numPr>
        <w:autoSpaceDE/>
        <w:autoSpaceDN/>
        <w:adjustRightInd/>
        <w:spacing w:before="0" w:after="200"/>
        <w:contextualSpacing/>
      </w:pPr>
      <w:r w:rsidRPr="003834AE">
        <w:t>sending an Alert to that effect via its WAN Interface.</w:t>
      </w:r>
    </w:p>
    <w:p w:rsidR="005E7CBD" w:rsidRPr="00B406C7" w:rsidRDefault="005E7CBD" w:rsidP="0074192A">
      <w:pPr>
        <w:pStyle w:val="Heading4"/>
        <w:keepLines w:val="0"/>
        <w:numPr>
          <w:ilvl w:val="3"/>
          <w:numId w:val="19"/>
        </w:numPr>
        <w:spacing w:before="200" w:after="0"/>
      </w:pPr>
      <w:r w:rsidRPr="00B406C7">
        <w:t xml:space="preserve">RMS </w:t>
      </w:r>
      <w:r>
        <w:t>e</w:t>
      </w:r>
      <w:r w:rsidRPr="00B406C7">
        <w:t>xtreme over voltage detection</w:t>
      </w:r>
    </w:p>
    <w:p w:rsidR="005E7CBD" w:rsidRPr="00B406C7" w:rsidRDefault="005E7CBD" w:rsidP="005E7CBD">
      <w:r w:rsidRPr="00B406C7">
        <w:t xml:space="preserve">An ESMS shall be capable </w:t>
      </w:r>
      <w:r>
        <w:t xml:space="preserve">of detecting </w:t>
      </w:r>
      <w:r w:rsidRPr="00B406C7">
        <w:t xml:space="preserve">when the RMS voltage </w:t>
      </w:r>
      <w:r>
        <w:t>is above</w:t>
      </w:r>
      <w:r w:rsidRPr="00B406C7">
        <w:t xml:space="preserve"> the</w:t>
      </w:r>
      <w:r>
        <w:t xml:space="preserve"> </w:t>
      </w:r>
      <w:r w:rsidRPr="00562EC5">
        <w:rPr>
          <w:rStyle w:val="xref"/>
        </w:rPr>
        <w:fldChar w:fldCharType="begin"/>
      </w:r>
      <w:r w:rsidRPr="00562EC5">
        <w:rPr>
          <w:rStyle w:val="xref"/>
        </w:rPr>
        <w:instrText xml:space="preserve"> REF _Ref321145317 \h \* CHARFORMAT </w:instrText>
      </w:r>
      <w:r w:rsidRPr="00562EC5">
        <w:rPr>
          <w:rStyle w:val="xref"/>
        </w:rPr>
      </w:r>
      <w:r w:rsidRPr="00562EC5">
        <w:rPr>
          <w:rStyle w:val="xref"/>
        </w:rPr>
        <w:fldChar w:fldCharType="separate"/>
      </w:r>
      <w:r w:rsidRPr="00861A92">
        <w:rPr>
          <w:rStyle w:val="xref"/>
        </w:rPr>
        <w:t>RMS Extreme Over Voltage Threshold</w:t>
      </w:r>
      <w:r w:rsidRPr="00562EC5">
        <w:rPr>
          <w:rStyle w:val="xref"/>
        </w:rPr>
        <w:fldChar w:fldCharType="end"/>
      </w:r>
      <w:r>
        <w:t>(</w:t>
      </w:r>
      <w:r w:rsidRPr="00562EC5">
        <w:rPr>
          <w:rStyle w:val="xref"/>
        </w:rPr>
        <w:fldChar w:fldCharType="begin"/>
      </w:r>
      <w:r w:rsidRPr="00562EC5">
        <w:rPr>
          <w:rStyle w:val="xref"/>
        </w:rPr>
        <w:instrText xml:space="preserve"> REF _Ref321145317 \r \h \* CHARFORMAT </w:instrText>
      </w:r>
      <w:r w:rsidRPr="00562EC5">
        <w:rPr>
          <w:rStyle w:val="xref"/>
        </w:rPr>
      </w:r>
      <w:r w:rsidRPr="00562EC5">
        <w:rPr>
          <w:rStyle w:val="xref"/>
        </w:rPr>
        <w:fldChar w:fldCharType="separate"/>
      </w:r>
      <w:r>
        <w:rPr>
          <w:rStyle w:val="xref"/>
        </w:rPr>
        <w:t>5.5.2.20</w:t>
      </w:r>
      <w:r w:rsidRPr="00562EC5">
        <w:rPr>
          <w:rStyle w:val="xref"/>
        </w:rPr>
        <w:fldChar w:fldCharType="end"/>
      </w:r>
      <w:r>
        <w:t>)</w:t>
      </w:r>
      <w:r w:rsidRPr="00B406C7">
        <w:t xml:space="preserve"> for longer than the continuous period defined in the </w:t>
      </w:r>
      <w:r w:rsidRPr="00562EC5">
        <w:rPr>
          <w:rStyle w:val="xref"/>
        </w:rPr>
        <w:fldChar w:fldCharType="begin"/>
      </w:r>
      <w:r w:rsidRPr="00562EC5">
        <w:rPr>
          <w:rStyle w:val="xref"/>
        </w:rPr>
        <w:instrText xml:space="preserve"> REF _Ref320234535 \h \* CHARFORMAT </w:instrText>
      </w:r>
      <w:r w:rsidRPr="00562EC5">
        <w:rPr>
          <w:rStyle w:val="xref"/>
        </w:rPr>
      </w:r>
      <w:r w:rsidRPr="00562EC5">
        <w:rPr>
          <w:rStyle w:val="xref"/>
        </w:rPr>
        <w:fldChar w:fldCharType="separate"/>
      </w:r>
      <w:r w:rsidRPr="00861A92">
        <w:rPr>
          <w:rStyle w:val="xref"/>
        </w:rPr>
        <w:t>RMS Extreme Over Voltage Measurement Period</w:t>
      </w:r>
      <w:r w:rsidRPr="00562EC5">
        <w:rPr>
          <w:rStyle w:val="xref"/>
        </w:rPr>
        <w:fldChar w:fldCharType="end"/>
      </w:r>
      <w:r>
        <w:rPr>
          <w:i/>
        </w:rPr>
        <w:t>(</w:t>
      </w:r>
      <w:r w:rsidRPr="00562EC5">
        <w:rPr>
          <w:rStyle w:val="xref"/>
        </w:rPr>
        <w:fldChar w:fldCharType="begin"/>
      </w:r>
      <w:r w:rsidRPr="00562EC5">
        <w:rPr>
          <w:rStyle w:val="xref"/>
        </w:rPr>
        <w:instrText xml:space="preserve"> REF _Ref320234535 \r \h \* CHARFORMAT </w:instrText>
      </w:r>
      <w:r w:rsidRPr="00562EC5">
        <w:rPr>
          <w:rStyle w:val="xref"/>
        </w:rPr>
      </w:r>
      <w:r w:rsidRPr="00562EC5">
        <w:rPr>
          <w:rStyle w:val="xref"/>
        </w:rPr>
        <w:fldChar w:fldCharType="separate"/>
      </w:r>
      <w:r>
        <w:rPr>
          <w:rStyle w:val="xref"/>
        </w:rPr>
        <w:t>5.5.2.18</w:t>
      </w:r>
      <w:r w:rsidRPr="00562EC5">
        <w:rPr>
          <w:rStyle w:val="xref"/>
        </w:rPr>
        <w:fldChar w:fldCharType="end"/>
      </w:r>
      <w:r>
        <w:rPr>
          <w:i/>
        </w:rPr>
        <w:t>)</w:t>
      </w:r>
      <w:r w:rsidRPr="00B406C7">
        <w:t>, and on detection:</w:t>
      </w:r>
    </w:p>
    <w:p w:rsidR="005E7CBD" w:rsidRPr="00B406C7" w:rsidRDefault="005E7CBD" w:rsidP="0074192A">
      <w:pPr>
        <w:pStyle w:val="ListParagraph"/>
        <w:numPr>
          <w:ilvl w:val="0"/>
          <w:numId w:val="46"/>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46"/>
        </w:numPr>
        <w:autoSpaceDE/>
        <w:autoSpaceDN/>
        <w:adjustRightInd/>
        <w:spacing w:before="0" w:after="0"/>
        <w:contextualSpacing/>
      </w:pPr>
      <w:r w:rsidRPr="00B406C7">
        <w:t>sending an Alert to that effect via its WAN Interface.</w:t>
      </w:r>
    </w:p>
    <w:p w:rsidR="005E7CBD" w:rsidRPr="00B406C7" w:rsidRDefault="005E7CBD" w:rsidP="0074192A">
      <w:pPr>
        <w:pStyle w:val="Heading4"/>
        <w:keepLines w:val="0"/>
        <w:numPr>
          <w:ilvl w:val="3"/>
          <w:numId w:val="19"/>
        </w:numPr>
        <w:spacing w:before="200" w:after="0"/>
      </w:pPr>
      <w:r w:rsidRPr="00B406C7">
        <w:t xml:space="preserve">RMS </w:t>
      </w:r>
      <w:r>
        <w:t>e</w:t>
      </w:r>
      <w:r w:rsidRPr="00B406C7">
        <w:t>xtreme under voltage detection</w:t>
      </w:r>
    </w:p>
    <w:p w:rsidR="005E7CBD" w:rsidRPr="00B406C7" w:rsidRDefault="005E7CBD" w:rsidP="005E7CBD">
      <w:r w:rsidRPr="00B406C7">
        <w:t xml:space="preserve">An ESMS shall be capable </w:t>
      </w:r>
      <w:r>
        <w:t>of detecting</w:t>
      </w:r>
      <w:r w:rsidRPr="00B406C7">
        <w:t xml:space="preserve"> when the RMS voltage is below the</w:t>
      </w:r>
      <w:r>
        <w:t xml:space="preserve"> </w:t>
      </w:r>
      <w:r w:rsidRPr="00562EC5">
        <w:rPr>
          <w:rStyle w:val="xref"/>
        </w:rPr>
        <w:fldChar w:fldCharType="begin"/>
      </w:r>
      <w:r w:rsidRPr="00562EC5">
        <w:rPr>
          <w:rStyle w:val="xref"/>
        </w:rPr>
        <w:instrText xml:space="preserve"> REF _Ref321149827 \h \* CHARFORMAT </w:instrText>
      </w:r>
      <w:r w:rsidRPr="00562EC5">
        <w:rPr>
          <w:rStyle w:val="xref"/>
        </w:rPr>
      </w:r>
      <w:r w:rsidRPr="00562EC5">
        <w:rPr>
          <w:rStyle w:val="xref"/>
        </w:rPr>
        <w:fldChar w:fldCharType="separate"/>
      </w:r>
      <w:r w:rsidRPr="00861A92">
        <w:rPr>
          <w:rStyle w:val="xref"/>
        </w:rPr>
        <w:t>RMS Extreme Under Voltage Threshold</w:t>
      </w:r>
      <w:r w:rsidRPr="00562EC5">
        <w:rPr>
          <w:rStyle w:val="xref"/>
        </w:rPr>
        <w:fldChar w:fldCharType="end"/>
      </w:r>
      <w:r>
        <w:t>(</w:t>
      </w:r>
      <w:r w:rsidRPr="00562EC5">
        <w:rPr>
          <w:rStyle w:val="xref"/>
        </w:rPr>
        <w:fldChar w:fldCharType="begin"/>
      </w:r>
      <w:r w:rsidRPr="00562EC5">
        <w:rPr>
          <w:rStyle w:val="xref"/>
        </w:rPr>
        <w:instrText xml:space="preserve"> REF _Ref321149827 \r \h \* CHARFORMAT </w:instrText>
      </w:r>
      <w:r w:rsidRPr="00562EC5">
        <w:rPr>
          <w:rStyle w:val="xref"/>
        </w:rPr>
      </w:r>
      <w:r w:rsidRPr="00562EC5">
        <w:rPr>
          <w:rStyle w:val="xref"/>
        </w:rPr>
        <w:fldChar w:fldCharType="separate"/>
      </w:r>
      <w:r>
        <w:rPr>
          <w:rStyle w:val="xref"/>
        </w:rPr>
        <w:t>5.5.2.21</w:t>
      </w:r>
      <w:r w:rsidRPr="00562EC5">
        <w:rPr>
          <w:rStyle w:val="xref"/>
        </w:rPr>
        <w:fldChar w:fldCharType="end"/>
      </w:r>
      <w:r>
        <w:t>)</w:t>
      </w:r>
      <w:r w:rsidRPr="00B406C7">
        <w:t xml:space="preserve"> for longer than the continuous period defined in the </w:t>
      </w:r>
      <w:r w:rsidRPr="00562EC5">
        <w:rPr>
          <w:rStyle w:val="xref"/>
        </w:rPr>
        <w:fldChar w:fldCharType="begin"/>
      </w:r>
      <w:r w:rsidRPr="00562EC5">
        <w:rPr>
          <w:rStyle w:val="xref"/>
        </w:rPr>
        <w:instrText xml:space="preserve"> REF _Ref320719897 \h \* CHARFORMAT </w:instrText>
      </w:r>
      <w:r w:rsidRPr="00562EC5">
        <w:rPr>
          <w:rStyle w:val="xref"/>
        </w:rPr>
      </w:r>
      <w:r w:rsidRPr="00562EC5">
        <w:rPr>
          <w:rStyle w:val="xref"/>
        </w:rPr>
        <w:fldChar w:fldCharType="separate"/>
      </w:r>
      <w:r w:rsidRPr="00861A92">
        <w:rPr>
          <w:rStyle w:val="xref"/>
        </w:rPr>
        <w:t>RMS Extreme Under Voltage Measurement Period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_Ref320719897 \r \h \* CHARFORMAT </w:instrText>
      </w:r>
      <w:r w:rsidRPr="00562EC5">
        <w:rPr>
          <w:rStyle w:val="xref"/>
        </w:rPr>
      </w:r>
      <w:r w:rsidRPr="00562EC5">
        <w:rPr>
          <w:rStyle w:val="xref"/>
        </w:rPr>
        <w:fldChar w:fldCharType="separate"/>
      </w:r>
      <w:r>
        <w:rPr>
          <w:rStyle w:val="xref"/>
        </w:rPr>
        <w:t>5.5.2.19</w:t>
      </w:r>
      <w:r w:rsidRPr="00562EC5">
        <w:rPr>
          <w:rStyle w:val="xref"/>
        </w:rPr>
        <w:fldChar w:fldCharType="end"/>
      </w:r>
      <w:r>
        <w:rPr>
          <w:rStyle w:val="xref"/>
        </w:rPr>
        <w:t>)</w:t>
      </w:r>
      <w:r w:rsidRPr="00B406C7">
        <w:t>, and on detection:</w:t>
      </w:r>
    </w:p>
    <w:p w:rsidR="005E7CBD" w:rsidRPr="00B406C7" w:rsidRDefault="005E7CBD" w:rsidP="0074192A">
      <w:pPr>
        <w:pStyle w:val="ListParagraph"/>
        <w:numPr>
          <w:ilvl w:val="0"/>
          <w:numId w:val="75"/>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75"/>
        </w:numPr>
        <w:autoSpaceDE/>
        <w:autoSpaceDN/>
        <w:adjustRightInd/>
        <w:spacing w:before="0" w:after="0"/>
        <w:contextualSpacing/>
      </w:pPr>
      <w:r w:rsidRPr="00B406C7">
        <w:t>sending an Alert to that effect via its WAN Interface.</w:t>
      </w:r>
    </w:p>
    <w:p w:rsidR="005E7CBD" w:rsidRPr="00B406C7" w:rsidRDefault="005E7CBD" w:rsidP="005E7CBD">
      <w:pPr>
        <w:spacing w:after="0"/>
      </w:pPr>
    </w:p>
    <w:p w:rsidR="005E7CBD" w:rsidRPr="00B406C7" w:rsidRDefault="005E7CBD" w:rsidP="0074192A">
      <w:pPr>
        <w:pStyle w:val="Heading4"/>
        <w:keepLines w:val="0"/>
        <w:numPr>
          <w:ilvl w:val="3"/>
          <w:numId w:val="19"/>
        </w:numPr>
        <w:spacing w:before="200" w:after="0"/>
      </w:pPr>
      <w:r>
        <w:t>RMS voltage s</w:t>
      </w:r>
      <w:r w:rsidRPr="00B406C7">
        <w:t>ag detection</w:t>
      </w:r>
    </w:p>
    <w:p w:rsidR="005E7CBD" w:rsidRPr="00B406C7" w:rsidRDefault="005E7CBD" w:rsidP="005E7CBD">
      <w:r w:rsidRPr="00B406C7">
        <w:t xml:space="preserve">An ESMS shall be capable </w:t>
      </w:r>
      <w:r>
        <w:t>of detecting</w:t>
      </w:r>
      <w:r w:rsidRPr="00B406C7" w:rsidDel="00E5138D">
        <w:t xml:space="preserve"> </w:t>
      </w:r>
      <w:r w:rsidRPr="00B406C7">
        <w:t xml:space="preserve">when the RMS voltage is below the </w:t>
      </w:r>
      <w:r w:rsidRPr="00562EC5">
        <w:rPr>
          <w:rStyle w:val="xref"/>
        </w:rPr>
        <w:fldChar w:fldCharType="begin"/>
      </w:r>
      <w:r w:rsidRPr="00562EC5">
        <w:rPr>
          <w:rStyle w:val="xref"/>
        </w:rPr>
        <w:instrText xml:space="preserve"> REF _Ref320234887 \h \* CHARFORMAT </w:instrText>
      </w:r>
      <w:r w:rsidRPr="00562EC5">
        <w:rPr>
          <w:rStyle w:val="xref"/>
        </w:rPr>
      </w:r>
      <w:r w:rsidRPr="00562EC5">
        <w:rPr>
          <w:rStyle w:val="xref"/>
        </w:rPr>
        <w:fldChar w:fldCharType="separate"/>
      </w:r>
      <w:r w:rsidRPr="00861A92">
        <w:rPr>
          <w:rStyle w:val="xref"/>
        </w:rPr>
        <w:t>RMS Voltage Sag Threshold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_Ref320234887 \r \h \* CHARFORMAT </w:instrText>
      </w:r>
      <w:r w:rsidRPr="00562EC5">
        <w:rPr>
          <w:rStyle w:val="xref"/>
        </w:rPr>
      </w:r>
      <w:r w:rsidRPr="00562EC5">
        <w:rPr>
          <w:rStyle w:val="xref"/>
        </w:rPr>
        <w:fldChar w:fldCharType="separate"/>
      </w:r>
      <w:r>
        <w:rPr>
          <w:rStyle w:val="xref"/>
        </w:rPr>
        <w:t>5.5.2.24</w:t>
      </w:r>
      <w:r w:rsidRPr="00562EC5">
        <w:rPr>
          <w:rStyle w:val="xref"/>
        </w:rPr>
        <w:fldChar w:fldCharType="end"/>
      </w:r>
      <w:r>
        <w:rPr>
          <w:rStyle w:val="xref"/>
        </w:rPr>
        <w:t>)</w:t>
      </w:r>
      <w:r w:rsidRPr="00B406C7">
        <w:t xml:space="preserve"> for longer than the continuous period defined in the</w:t>
      </w:r>
      <w:r>
        <w:t xml:space="preserve"> </w:t>
      </w:r>
      <w:r w:rsidRPr="00562EC5">
        <w:rPr>
          <w:rStyle w:val="xref"/>
        </w:rPr>
        <w:fldChar w:fldCharType="begin"/>
      </w:r>
      <w:r w:rsidRPr="00562EC5">
        <w:rPr>
          <w:rStyle w:val="xref"/>
        </w:rPr>
        <w:instrText xml:space="preserve"> REF _Ref321213500 \h \* CHARFORMAT </w:instrText>
      </w:r>
      <w:r w:rsidRPr="00562EC5">
        <w:rPr>
          <w:rStyle w:val="xref"/>
        </w:rPr>
      </w:r>
      <w:r w:rsidRPr="00562EC5">
        <w:rPr>
          <w:rStyle w:val="xref"/>
        </w:rPr>
        <w:fldChar w:fldCharType="separate"/>
      </w:r>
      <w:r w:rsidRPr="00861A92">
        <w:rPr>
          <w:rStyle w:val="xref"/>
        </w:rPr>
        <w:t>RMS Voltage Sag Measurement Period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_Ref321213500 \r \h \* CHARFORMAT </w:instrText>
      </w:r>
      <w:r w:rsidRPr="00562EC5">
        <w:rPr>
          <w:rStyle w:val="xref"/>
        </w:rPr>
      </w:r>
      <w:r w:rsidRPr="00562EC5">
        <w:rPr>
          <w:rStyle w:val="xref"/>
        </w:rPr>
        <w:fldChar w:fldCharType="separate"/>
      </w:r>
      <w:r>
        <w:rPr>
          <w:rStyle w:val="xref"/>
        </w:rPr>
        <w:t>5.5.2.22</w:t>
      </w:r>
      <w:r w:rsidRPr="00562EC5">
        <w:rPr>
          <w:rStyle w:val="xref"/>
        </w:rPr>
        <w:fldChar w:fldCharType="end"/>
      </w:r>
      <w:r>
        <w:rPr>
          <w:rStyle w:val="xref"/>
        </w:rPr>
        <w:t>)</w:t>
      </w:r>
      <w:r w:rsidRPr="00B406C7">
        <w:t>, and on detection:</w:t>
      </w:r>
    </w:p>
    <w:p w:rsidR="005E7CBD" w:rsidRPr="00B406C7" w:rsidRDefault="005E7CBD" w:rsidP="0074192A">
      <w:pPr>
        <w:pStyle w:val="ListParagraph"/>
        <w:numPr>
          <w:ilvl w:val="0"/>
          <w:numId w:val="76"/>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76"/>
        </w:numPr>
        <w:autoSpaceDE/>
        <w:autoSpaceDN/>
        <w:adjustRightInd/>
        <w:spacing w:before="0" w:after="0"/>
        <w:contextualSpacing/>
      </w:pPr>
      <w:r w:rsidRPr="00B406C7">
        <w:t>sending an Alert to that effect via its WAN Interface.</w:t>
      </w:r>
    </w:p>
    <w:p w:rsidR="005E7CBD" w:rsidRPr="00B406C7" w:rsidRDefault="005E7CBD" w:rsidP="0074192A">
      <w:pPr>
        <w:pStyle w:val="Heading4"/>
        <w:keepLines w:val="0"/>
        <w:numPr>
          <w:ilvl w:val="3"/>
          <w:numId w:val="19"/>
        </w:numPr>
        <w:spacing w:before="200" w:after="0"/>
      </w:pPr>
      <w:r w:rsidRPr="00B406C7">
        <w:t>RMS voltage swell detection</w:t>
      </w:r>
    </w:p>
    <w:p w:rsidR="005E7CBD" w:rsidRPr="00B406C7" w:rsidRDefault="005E7CBD" w:rsidP="005E7CBD">
      <w:r w:rsidRPr="00B406C7">
        <w:t xml:space="preserve">An ESMS shall be capable </w:t>
      </w:r>
      <w:r>
        <w:t>of detecting</w:t>
      </w:r>
      <w:r w:rsidRPr="00B406C7" w:rsidDel="00E5138D">
        <w:t xml:space="preserve"> </w:t>
      </w:r>
      <w:r w:rsidRPr="00B406C7">
        <w:t xml:space="preserve">when the RMS voltage </w:t>
      </w:r>
      <w:r>
        <w:t>is above</w:t>
      </w:r>
      <w:r w:rsidRPr="00B406C7">
        <w:t xml:space="preserve"> the </w:t>
      </w:r>
      <w:r w:rsidRPr="00562EC5">
        <w:rPr>
          <w:rStyle w:val="xref"/>
        </w:rPr>
        <w:fldChar w:fldCharType="begin"/>
      </w:r>
      <w:r w:rsidRPr="00562EC5">
        <w:rPr>
          <w:rStyle w:val="xref"/>
        </w:rPr>
        <w:instrText xml:space="preserve"> REF _Ref320234841 \h \* CHARFORMAT </w:instrText>
      </w:r>
      <w:r w:rsidRPr="00562EC5">
        <w:rPr>
          <w:rStyle w:val="xref"/>
        </w:rPr>
      </w:r>
      <w:r w:rsidRPr="00562EC5">
        <w:rPr>
          <w:rStyle w:val="xref"/>
        </w:rPr>
        <w:fldChar w:fldCharType="separate"/>
      </w:r>
      <w:r w:rsidRPr="00861A92">
        <w:rPr>
          <w:rStyle w:val="xref"/>
        </w:rPr>
        <w:t>RMS Voltage Swell Threshold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_Ref320234841 \r \h \* CHARFORMAT </w:instrText>
      </w:r>
      <w:r w:rsidRPr="00562EC5">
        <w:rPr>
          <w:rStyle w:val="xref"/>
        </w:rPr>
      </w:r>
      <w:r w:rsidRPr="00562EC5">
        <w:rPr>
          <w:rStyle w:val="xref"/>
        </w:rPr>
        <w:fldChar w:fldCharType="separate"/>
      </w:r>
      <w:r>
        <w:rPr>
          <w:rStyle w:val="xref"/>
        </w:rPr>
        <w:t>5.5.2.25</w:t>
      </w:r>
      <w:r w:rsidRPr="00562EC5">
        <w:rPr>
          <w:rStyle w:val="xref"/>
        </w:rPr>
        <w:fldChar w:fldCharType="end"/>
      </w:r>
      <w:r>
        <w:rPr>
          <w:rStyle w:val="xref"/>
        </w:rPr>
        <w:t>)</w:t>
      </w:r>
      <w:r w:rsidRPr="00B406C7">
        <w:t xml:space="preserve"> for longer than the continuous period defined in the </w:t>
      </w:r>
      <w:r w:rsidRPr="00562EC5">
        <w:rPr>
          <w:rStyle w:val="xref"/>
        </w:rPr>
        <w:fldChar w:fldCharType="begin"/>
      </w:r>
      <w:r w:rsidRPr="00562EC5">
        <w:rPr>
          <w:rStyle w:val="xref"/>
        </w:rPr>
        <w:instrText xml:space="preserve"> REF _Ref320720145 \h \* CHARFORMAT </w:instrText>
      </w:r>
      <w:r w:rsidRPr="00562EC5">
        <w:rPr>
          <w:rStyle w:val="xref"/>
        </w:rPr>
      </w:r>
      <w:r w:rsidRPr="00562EC5">
        <w:rPr>
          <w:rStyle w:val="xref"/>
        </w:rPr>
        <w:fldChar w:fldCharType="separate"/>
      </w:r>
      <w:r w:rsidRPr="00861A92">
        <w:rPr>
          <w:rStyle w:val="xref"/>
        </w:rPr>
        <w:t>RMS Voltage Swell Measurement Period</w:t>
      </w:r>
      <w:r w:rsidRPr="00562EC5">
        <w:rPr>
          <w:rStyle w:val="xref"/>
        </w:rPr>
        <w:fldChar w:fldCharType="end"/>
      </w:r>
      <w:r>
        <w:t>(</w:t>
      </w:r>
      <w:r w:rsidRPr="00562EC5">
        <w:rPr>
          <w:rStyle w:val="xref"/>
        </w:rPr>
        <w:fldChar w:fldCharType="begin"/>
      </w:r>
      <w:r w:rsidRPr="00562EC5">
        <w:rPr>
          <w:rStyle w:val="xref"/>
        </w:rPr>
        <w:instrText xml:space="preserve"> REF _Ref320720145 \r \h \* CHARFORMAT </w:instrText>
      </w:r>
      <w:r w:rsidRPr="00562EC5">
        <w:rPr>
          <w:rStyle w:val="xref"/>
        </w:rPr>
      </w:r>
      <w:r w:rsidRPr="00562EC5">
        <w:rPr>
          <w:rStyle w:val="xref"/>
        </w:rPr>
        <w:fldChar w:fldCharType="separate"/>
      </w:r>
      <w:r>
        <w:rPr>
          <w:rStyle w:val="xref"/>
        </w:rPr>
        <w:t>5.5.2.23</w:t>
      </w:r>
      <w:r w:rsidRPr="00562EC5">
        <w:rPr>
          <w:rStyle w:val="xref"/>
        </w:rPr>
        <w:fldChar w:fldCharType="end"/>
      </w:r>
      <w:r>
        <w:t>)</w:t>
      </w:r>
      <w:r w:rsidRPr="00B406C7">
        <w:t>, and on detection:</w:t>
      </w:r>
    </w:p>
    <w:p w:rsidR="005E7CBD" w:rsidRPr="00B406C7" w:rsidRDefault="005E7CBD" w:rsidP="0074192A">
      <w:pPr>
        <w:pStyle w:val="ListParagraph"/>
        <w:numPr>
          <w:ilvl w:val="0"/>
          <w:numId w:val="77"/>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381E3C" w:rsidRDefault="005E7CBD" w:rsidP="0074192A">
      <w:pPr>
        <w:pStyle w:val="ListParagraph"/>
        <w:numPr>
          <w:ilvl w:val="0"/>
          <w:numId w:val="77"/>
        </w:numPr>
        <w:autoSpaceDE/>
        <w:autoSpaceDN/>
        <w:adjustRightInd/>
        <w:spacing w:before="0" w:after="0"/>
        <w:contextualSpacing/>
      </w:pPr>
      <w:r w:rsidRPr="00B406C7">
        <w:t>sending an Alert to that effect via its WAN Interface.</w:t>
      </w:r>
    </w:p>
    <w:p w:rsidR="005E7CBD" w:rsidRPr="005D6E17" w:rsidRDefault="005E7CBD" w:rsidP="0074192A">
      <w:pPr>
        <w:pStyle w:val="Heading4"/>
        <w:keepLines w:val="0"/>
        <w:numPr>
          <w:ilvl w:val="3"/>
          <w:numId w:val="19"/>
        </w:numPr>
        <w:spacing w:before="200" w:after="0"/>
      </w:pPr>
      <w:r>
        <w:t>Supply outage detection</w:t>
      </w:r>
    </w:p>
    <w:p w:rsidR="005E7CBD" w:rsidRPr="005D6E17" w:rsidRDefault="005E7CBD" w:rsidP="005E7CBD">
      <w:pPr>
        <w:rPr>
          <w:lang w:eastAsia="en-GB"/>
        </w:rPr>
      </w:pPr>
      <w:r>
        <w:t xml:space="preserve">An ESMS shall be capable of generating entries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 recording each occasion when the Supply is interrupted and/or restored.</w:t>
      </w:r>
    </w:p>
    <w:p w:rsidR="005E7CBD" w:rsidRPr="005D6E17" w:rsidRDefault="005E7CBD" w:rsidP="0074192A">
      <w:pPr>
        <w:pStyle w:val="Heading2"/>
        <w:keepLines w:val="0"/>
        <w:numPr>
          <w:ilvl w:val="1"/>
          <w:numId w:val="19"/>
        </w:numPr>
        <w:spacing w:before="200" w:after="0"/>
      </w:pPr>
      <w:bookmarkStart w:id="502" w:name="_Toc320016138"/>
      <w:bookmarkStart w:id="503" w:name="_Toc37084586"/>
      <w:r>
        <w:t>Interface r</w:t>
      </w:r>
      <w:r w:rsidRPr="005D6E17">
        <w:t>equirements</w:t>
      </w:r>
      <w:bookmarkEnd w:id="502"/>
      <w:bookmarkEnd w:id="503"/>
    </w:p>
    <w:p w:rsidR="005E7CBD" w:rsidRPr="005D6E17" w:rsidRDefault="005E7CBD" w:rsidP="005E7CBD">
      <w:pPr>
        <w:rPr>
          <w:lang w:eastAsia="en-GB"/>
        </w:rPr>
      </w:pPr>
      <w:r w:rsidRPr="005D6E17">
        <w:rPr>
          <w:lang w:eastAsia="en-GB"/>
        </w:rPr>
        <w:t xml:space="preserve">This section sets out </w:t>
      </w:r>
      <w:r>
        <w:rPr>
          <w:lang w:eastAsia="en-GB"/>
        </w:rPr>
        <w:t xml:space="preserve">the minimum </w:t>
      </w:r>
      <w:r w:rsidRPr="005D6E17">
        <w:rPr>
          <w:lang w:eastAsia="en-GB"/>
        </w:rPr>
        <w:t xml:space="preserve">required interactions which an </w:t>
      </w:r>
      <w:r>
        <w:rPr>
          <w:lang w:eastAsia="en-GB"/>
        </w:rPr>
        <w:t>ESMS</w:t>
      </w:r>
      <w:r w:rsidRPr="005D6E17">
        <w:rPr>
          <w:lang w:eastAsia="en-GB"/>
        </w:rPr>
        <w:t xml:space="preserve"> shall be</w:t>
      </w:r>
      <w:r>
        <w:rPr>
          <w:lang w:eastAsia="en-GB"/>
        </w:rPr>
        <w:t xml:space="preserve"> capable of undertaking with Consumer Devices</w:t>
      </w:r>
      <w:r w:rsidRPr="005D6E17">
        <w:rPr>
          <w:lang w:eastAsia="en-GB"/>
        </w:rPr>
        <w:t xml:space="preserve"> and </w:t>
      </w:r>
      <w:r>
        <w:rPr>
          <w:lang w:eastAsia="en-GB"/>
        </w:rPr>
        <w:t xml:space="preserve">a </w:t>
      </w:r>
      <w:r w:rsidRPr="005D6E17">
        <w:rPr>
          <w:lang w:eastAsia="en-GB"/>
        </w:rPr>
        <w:t>HES via its interfaces.</w:t>
      </w:r>
    </w:p>
    <w:p w:rsidR="005E7CBD" w:rsidRPr="005D6E17" w:rsidRDefault="005E7CBD" w:rsidP="0074192A">
      <w:pPr>
        <w:pStyle w:val="Heading3"/>
        <w:keepLines w:val="0"/>
        <w:numPr>
          <w:ilvl w:val="2"/>
          <w:numId w:val="19"/>
        </w:numPr>
        <w:spacing w:before="200" w:after="0" w:line="271" w:lineRule="auto"/>
        <w:ind w:left="720"/>
      </w:pPr>
      <w:bookmarkStart w:id="504" w:name="_Toc311625885"/>
      <w:bookmarkStart w:id="505" w:name="_Toc311625886"/>
      <w:bookmarkStart w:id="506" w:name="_Toc311625887"/>
      <w:bookmarkStart w:id="507" w:name="_Toc311625888"/>
      <w:bookmarkStart w:id="508" w:name="_Toc311566491"/>
      <w:bookmarkStart w:id="509" w:name="_Toc311566548"/>
      <w:bookmarkStart w:id="510" w:name="_Toc311625889"/>
      <w:bookmarkStart w:id="511" w:name="_Toc311566492"/>
      <w:bookmarkStart w:id="512" w:name="_Toc311566549"/>
      <w:bookmarkStart w:id="513" w:name="_Toc311625890"/>
      <w:bookmarkStart w:id="514" w:name="_Toc311566493"/>
      <w:bookmarkStart w:id="515" w:name="_Toc311566550"/>
      <w:bookmarkStart w:id="516" w:name="_Toc311625891"/>
      <w:bookmarkStart w:id="517" w:name="_Toc311566494"/>
      <w:bookmarkStart w:id="518" w:name="_Toc311566551"/>
      <w:bookmarkStart w:id="519" w:name="_Toc311625892"/>
      <w:bookmarkStart w:id="520" w:name="_Toc311566495"/>
      <w:bookmarkStart w:id="521" w:name="_Toc311566552"/>
      <w:bookmarkStart w:id="522" w:name="_Toc311625893"/>
      <w:bookmarkStart w:id="523" w:name="_Toc316397759"/>
      <w:bookmarkStart w:id="524" w:name="_Ref316933325"/>
      <w:bookmarkStart w:id="525" w:name="_Ref316933329"/>
      <w:bookmarkStart w:id="526" w:name="_Toc320016139"/>
      <w:bookmarkStart w:id="527" w:name="_Ref320202122"/>
      <w:bookmarkStart w:id="528" w:name="_Ref321301739"/>
      <w:bookmarkStart w:id="529" w:name="_Toc37084587"/>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5D6E17">
        <w:t xml:space="preserve">HAN Interface </w:t>
      </w:r>
      <w:r>
        <w:t>Consumer Device information provision</w:t>
      </w:r>
      <w:bookmarkEnd w:id="523"/>
      <w:bookmarkEnd w:id="524"/>
      <w:bookmarkEnd w:id="525"/>
      <w:bookmarkEnd w:id="526"/>
      <w:bookmarkEnd w:id="527"/>
      <w:bookmarkEnd w:id="528"/>
      <w:bookmarkEnd w:id="529"/>
    </w:p>
    <w:p w:rsidR="005E7CBD" w:rsidRPr="005D6E17" w:rsidRDefault="005E7CBD" w:rsidP="005E7CBD">
      <w:bookmarkStart w:id="530" w:name="OLE_LINK97"/>
      <w:bookmarkStart w:id="531" w:name="OLE_LINK103"/>
      <w:bookmarkStart w:id="532" w:name="_Ref316998567"/>
      <w:bookmarkStart w:id="533" w:name="_Toc316999617"/>
      <w:bookmarkStart w:id="534" w:name="_Toc320016140"/>
      <w:bookmarkStart w:id="535" w:name="_Ref320202536"/>
      <w:bookmarkStart w:id="536" w:name="_Toc316397761"/>
      <w:bookmarkStart w:id="537" w:name="_Ref317001996"/>
      <w:bookmarkEnd w:id="530"/>
      <w:bookmarkEnd w:id="531"/>
      <w:r w:rsidRPr="005D6E17">
        <w:t xml:space="preserve">An </w:t>
      </w:r>
      <w:r>
        <w:t>ESMS</w:t>
      </w:r>
      <w:r w:rsidRPr="005D6E17">
        <w:t xml:space="preserve"> shall be capable, </w:t>
      </w:r>
      <w:r>
        <w:t xml:space="preserve">immediately </w:t>
      </w:r>
      <w:r w:rsidRPr="005D6E17">
        <w:t xml:space="preserve">upon establishment of </w:t>
      </w:r>
      <w:r>
        <w:t>a</w:t>
      </w:r>
      <w:r w:rsidRPr="005D6E17">
        <w:t xml:space="preserve"> </w:t>
      </w:r>
      <w:r>
        <w:t>Communications Link with a Consumer Device</w:t>
      </w:r>
      <w:r w:rsidRPr="005D6E17">
        <w:t xml:space="preserve"> (as set out in §</w:t>
      </w:r>
      <w:r w:rsidRPr="00562EC5">
        <w:rPr>
          <w:rStyle w:val="xref"/>
        </w:rPr>
        <w:fldChar w:fldCharType="begin"/>
      </w:r>
      <w:r w:rsidRPr="00562EC5">
        <w:rPr>
          <w:rStyle w:val="xref"/>
        </w:rPr>
        <w:instrText xml:space="preserve"> REF _Ref320635162 \r \h \* CHARFORMAT </w:instrText>
      </w:r>
      <w:r w:rsidRPr="00562EC5">
        <w:rPr>
          <w:rStyle w:val="xref"/>
        </w:rPr>
      </w:r>
      <w:r w:rsidRPr="00562EC5">
        <w:rPr>
          <w:rStyle w:val="xref"/>
        </w:rPr>
        <w:fldChar w:fldCharType="separate"/>
      </w:r>
      <w:r>
        <w:rPr>
          <w:rStyle w:val="xref"/>
        </w:rPr>
        <w:t>5.3.2.1</w:t>
      </w:r>
      <w:r w:rsidRPr="00562EC5">
        <w:rPr>
          <w:rStyle w:val="xref"/>
        </w:rPr>
        <w:fldChar w:fldCharType="end"/>
      </w:r>
      <w:r w:rsidRPr="005D6E17">
        <w:t xml:space="preserve">), of </w:t>
      </w:r>
      <w:r>
        <w:t xml:space="preserve">providing the following information (with updates of any changes to </w:t>
      </w:r>
      <w:r w:rsidRPr="005D6E17">
        <w:t>the instantaneous Active Power measurement</w:t>
      </w:r>
      <w:r>
        <w:t xml:space="preserve"> every </w:t>
      </w:r>
      <w:r w:rsidRPr="005D6E17">
        <w:t>10 seconds thereafter</w:t>
      </w:r>
      <w:r>
        <w:t>, and timely updates of any changes to the other information) to that Consumer Device</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0"/>
        <w:contextualSpacing/>
      </w:pPr>
      <w:r w:rsidRPr="005D6E17">
        <w:t xml:space="preserve">the date and time of the last update 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200"/>
        <w:contextualSpacing/>
      </w:pPr>
      <w:r>
        <w:t>the Clock time in UTC;</w:t>
      </w:r>
    </w:p>
    <w:p w:rsidR="005E7CBD"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w:t>
      </w:r>
    </w:p>
    <w:p w:rsidR="005E7CBD" w:rsidRDefault="005E7CBD" w:rsidP="0074192A">
      <w:pPr>
        <w:pStyle w:val="ListParagraph"/>
        <w:numPr>
          <w:ilvl w:val="0"/>
          <w:numId w:val="72"/>
        </w:numPr>
        <w:autoSpaceDE/>
        <w:autoSpaceDN/>
        <w:adjustRightInd/>
        <w:spacing w:before="0" w:after="0"/>
        <w:contextualSpacing/>
      </w:pPr>
      <w:r w:rsidRPr="003D7C7D">
        <w:t>the</w:t>
      </w:r>
      <w:r>
        <w:t xml:space="preserv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p>
    <w:p w:rsidR="005E7CBD" w:rsidRPr="005D10F5" w:rsidRDefault="005E7CBD" w:rsidP="0074192A">
      <w:pPr>
        <w:pStyle w:val="ListParagraph"/>
        <w:numPr>
          <w:ilvl w:val="0"/>
          <w:numId w:val="72"/>
        </w:numPr>
        <w:autoSpaceDE/>
        <w:autoSpaceDN/>
        <w:adjustRightInd/>
        <w:spacing w:before="0" w:after="0"/>
        <w:contextualSpacing/>
        <w:rPr>
          <w:rFonts w:ascii="Calibri" w:hAnsi="Calibri"/>
          <w:i/>
        </w:rPr>
      </w:pPr>
      <w:r>
        <w:t xml:space="preserve">the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p>
    <w:p w:rsidR="005E7CBD" w:rsidRDefault="005E7CBD" w:rsidP="0074192A">
      <w:pPr>
        <w:pStyle w:val="ListParagraph"/>
        <w:numPr>
          <w:ilvl w:val="0"/>
          <w:numId w:val="72"/>
        </w:numPr>
        <w:autoSpaceDE/>
        <w:autoSpaceDN/>
        <w:adjustRightInd/>
        <w:spacing w:before="0" w:after="0"/>
        <w:contextualSpacing/>
      </w:pPr>
      <w:r>
        <w:t xml:space="preserve">the </w:t>
      </w:r>
      <w:r>
        <w:rPr>
          <w:rStyle w:val="xref"/>
        </w:rPr>
        <w:fldChar w:fldCharType="begin"/>
      </w:r>
      <w:r>
        <w:instrText xml:space="preserve"> REF _Ref320634352 \h \* CHARFORMAT </w:instrText>
      </w:r>
      <w:r>
        <w:rPr>
          <w:rStyle w:val="xref"/>
        </w:rPr>
        <w:instrText xml:space="preserve"> \* MERGEFORMAT </w:instrText>
      </w:r>
      <w:r>
        <w:rPr>
          <w:rStyle w:val="xref"/>
        </w:rPr>
      </w:r>
      <w:r>
        <w:rPr>
          <w:rStyle w:val="xref"/>
        </w:rPr>
        <w:fldChar w:fldCharType="separate"/>
      </w:r>
      <w:r w:rsidRPr="00861A92">
        <w:rPr>
          <w:rStyle w:val="xref"/>
        </w:rPr>
        <w:t>Daily Read Log</w:t>
      </w:r>
      <w:r>
        <w:rPr>
          <w:rStyle w:val="xref"/>
        </w:rPr>
        <w:fldChar w:fldCharType="end"/>
      </w:r>
      <w:r>
        <w:rPr>
          <w:rStyle w:val="xref"/>
        </w:rPr>
        <w:t>(</w:t>
      </w:r>
      <w:r>
        <w:rPr>
          <w:rStyle w:val="xref"/>
        </w:rPr>
        <w:fldChar w:fldCharType="begin"/>
      </w:r>
      <w:r>
        <w:rPr>
          <w:rStyle w:val="xref"/>
        </w:rPr>
        <w:instrText xml:space="preserve"> REF _Ref320634352 \r \h \* CHARFORMAT </w:instrText>
      </w:r>
      <w:r>
        <w:rPr>
          <w:rStyle w:val="xref"/>
        </w:rPr>
      </w:r>
      <w:r>
        <w:rPr>
          <w:rStyle w:val="xref"/>
        </w:rPr>
        <w:fldChar w:fldCharType="separate"/>
      </w:r>
      <w:r>
        <w:rPr>
          <w:rStyle w:val="xref"/>
        </w:rPr>
        <w:t>5.5.3.8</w:t>
      </w:r>
      <w:r>
        <w:rPr>
          <w:rStyle w:val="xref"/>
        </w:rPr>
        <w:fldChar w:fldCharType="end"/>
      </w:r>
      <w:r>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if Emergency Credit is activated;</w:t>
      </w:r>
    </w:p>
    <w:p w:rsidR="005E7CBD" w:rsidRPr="005D6E17"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_Ref320231172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_Ref320231172 \r \h \* CHARFORMAT </w:instrText>
      </w:r>
      <w:r w:rsidRPr="00562249">
        <w:rPr>
          <w:rStyle w:val="xref"/>
        </w:rPr>
      </w:r>
      <w:r w:rsidRPr="00562249">
        <w:rPr>
          <w:rStyle w:val="xref"/>
        </w:rPr>
        <w:fldChar w:fldCharType="separate"/>
      </w:r>
      <w:r>
        <w:rPr>
          <w:rStyle w:val="xref"/>
        </w:rPr>
        <w:t>5.5.2.33</w:t>
      </w:r>
      <w:r w:rsidRPr="00562249">
        <w:rPr>
          <w:rStyle w:val="xref"/>
        </w:rPr>
        <w:fldChar w:fldCharType="end"/>
      </w:r>
      <w:r>
        <w:t>)</w:t>
      </w:r>
      <w:r w:rsidRPr="005D6E17">
        <w:t xml:space="preserve"> </w:t>
      </w:r>
      <w:r>
        <w:t>and</w:t>
      </w:r>
      <w:r w:rsidRPr="005D6E17">
        <w:t xml:space="preserve"> </w:t>
      </w:r>
      <w:r w:rsidRPr="00562249">
        <w:rPr>
          <w:rStyle w:val="xref"/>
        </w:rPr>
        <w:fldChar w:fldCharType="begin"/>
      </w:r>
      <w:r w:rsidRPr="00562249">
        <w:rPr>
          <w:rStyle w:val="xref"/>
        </w:rPr>
        <w:instrText xml:space="preserve"> REF _Ref320231260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_Ref320231260 \r \h \* CHARFORMAT </w:instrText>
      </w:r>
      <w:r w:rsidRPr="00562249">
        <w:rPr>
          <w:rStyle w:val="xref"/>
        </w:rPr>
      </w:r>
      <w:r w:rsidRPr="00562249">
        <w:rPr>
          <w:rStyle w:val="xref"/>
        </w:rPr>
        <w:fldChar w:fldCharType="separate"/>
      </w:r>
      <w:r>
        <w:rPr>
          <w:rStyle w:val="xref"/>
        </w:rPr>
        <w:t>5.5.2.30</w:t>
      </w:r>
      <w:r w:rsidRPr="00562249">
        <w:rPr>
          <w:rStyle w:val="xref"/>
        </w:rPr>
        <w:fldChar w:fldCharType="end"/>
      </w:r>
      <w:r>
        <w:t>) with an indication of the active Tariff Price</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Time-based Debts from 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w:t>
      </w:r>
    </w:p>
    <w:p w:rsidR="005E7CBD" w:rsidRPr="005D10F5" w:rsidRDefault="005E7CBD" w:rsidP="0074192A">
      <w:pPr>
        <w:pStyle w:val="ListParagraph"/>
        <w:numPr>
          <w:ilvl w:val="0"/>
          <w:numId w:val="72"/>
        </w:numPr>
        <w:autoSpaceDE/>
        <w:autoSpaceDN/>
        <w:adjustRightInd/>
        <w:spacing w:before="0" w:after="0"/>
        <w:contextualSpacing/>
        <w:rPr>
          <w:rFonts w:ascii="Calibri" w:hAnsi="Calibri"/>
          <w:i/>
        </w:rPr>
      </w:pPr>
      <w:r w:rsidRPr="005D6E17">
        <w:t xml:space="preserve">the Time-based </w:t>
      </w:r>
      <w:r>
        <w:t>Debt Recovery rates</w:t>
      </w:r>
      <w:r w:rsidRPr="005D6E17">
        <w:t xml:space="preserve"> from the </w:t>
      </w:r>
      <w:r w:rsidRPr="00562249">
        <w:rPr>
          <w:rStyle w:val="xref"/>
        </w:rPr>
        <w:fldChar w:fldCharType="begin"/>
      </w:r>
      <w:r w:rsidRPr="00562249">
        <w:rPr>
          <w:rStyle w:val="xref"/>
        </w:rPr>
        <w:instrText xml:space="preserve"> REF _Ref320231704 \h \* CHARFORMAT </w:instrText>
      </w:r>
      <w:r w:rsidRPr="00562249">
        <w:rPr>
          <w:rStyle w:val="xref"/>
        </w:rPr>
      </w:r>
      <w:r w:rsidRPr="00562249">
        <w:rPr>
          <w:rStyle w:val="xref"/>
        </w:rPr>
        <w:fldChar w:fldCharType="separate"/>
      </w:r>
      <w:r w:rsidRPr="00861A92">
        <w:rPr>
          <w:rStyle w:val="xref"/>
        </w:rPr>
        <w:t>Debt Recovery Rates [1 … 2]</w:t>
      </w:r>
      <w:r w:rsidRPr="00562249">
        <w:rPr>
          <w:rStyle w:val="xref"/>
        </w:rPr>
        <w:fldChar w:fldCharType="end"/>
      </w:r>
      <w:r>
        <w:t>(</w:t>
      </w:r>
      <w:r w:rsidRPr="00562249">
        <w:rPr>
          <w:rStyle w:val="xref"/>
        </w:rPr>
        <w:fldChar w:fldCharType="begin"/>
      </w:r>
      <w:r w:rsidRPr="00562249">
        <w:rPr>
          <w:rStyle w:val="xref"/>
        </w:rPr>
        <w:instrText xml:space="preserve"> REF _Ref320231704 \r \h \* CHARFORMAT </w:instrText>
      </w:r>
      <w:r w:rsidRPr="00562249">
        <w:rPr>
          <w:rStyle w:val="xref"/>
        </w:rPr>
      </w:r>
      <w:r w:rsidRPr="00562249">
        <w:rPr>
          <w:rStyle w:val="xref"/>
        </w:rPr>
        <w:fldChar w:fldCharType="separate"/>
      </w:r>
      <w:r>
        <w:rPr>
          <w:rStyle w:val="xref"/>
        </w:rPr>
        <w:t>5.5.2.6</w:t>
      </w:r>
      <w:r w:rsidRPr="00562249">
        <w:rPr>
          <w:rStyle w:val="xref"/>
        </w:rPr>
        <w:fldChar w:fldCharType="end"/>
      </w:r>
      <w:r>
        <w:t>)</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the Payment-based Debt from th</w:t>
      </w:r>
      <w:r>
        <w:t xml:space="preserve">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_Ref320635071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Pr>
          <w:rStyle w:val="xref"/>
        </w:rPr>
        <w:t>)</w:t>
      </w:r>
      <w:r w:rsidRPr="005D6E17">
        <w:t>;</w:t>
      </w:r>
    </w:p>
    <w:p w:rsidR="005E7CBD" w:rsidRDefault="005E7CBD" w:rsidP="0074192A">
      <w:pPr>
        <w:pStyle w:val="ListParagraph"/>
        <w:numPr>
          <w:ilvl w:val="0"/>
          <w:numId w:val="72"/>
        </w:numPr>
        <w:autoSpaceDE/>
        <w:autoSpaceDN/>
        <w:adjustRightInd/>
        <w:spacing w:before="0" w:after="0"/>
        <w:contextualSpacing/>
      </w:pPr>
      <w:r>
        <w:t xml:space="preserve">the accumulated debt from the </w:t>
      </w:r>
      <w:r w:rsidRPr="00562EC5">
        <w:rPr>
          <w:rStyle w:val="xref"/>
        </w:rPr>
        <w:fldChar w:fldCharType="begin"/>
      </w:r>
      <w:r w:rsidRPr="00562EC5">
        <w:rPr>
          <w:rStyle w:val="xref"/>
        </w:rPr>
        <w:instrText xml:space="preserve"> REF _Ref320230694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_Ref320230694 \r \h \* CHARFORMAT </w:instrText>
      </w:r>
      <w:r w:rsidRPr="00562EC5">
        <w:rPr>
          <w:rStyle w:val="xref"/>
        </w:rPr>
      </w:r>
      <w:r w:rsidRPr="00562EC5">
        <w:rPr>
          <w:rStyle w:val="xref"/>
        </w:rPr>
        <w:fldChar w:fldCharType="separate"/>
      </w:r>
      <w:r>
        <w:rPr>
          <w:rStyle w:val="xref"/>
        </w:rPr>
        <w:t>5.5.3.1</w:t>
      </w:r>
      <w:r w:rsidRPr="00562EC5">
        <w:rPr>
          <w:rStyle w:val="xref"/>
        </w:rPr>
        <w:fldChar w:fldCharType="end"/>
      </w:r>
      <w:r>
        <w:t>)</w:t>
      </w:r>
      <w:r>
        <w:rPr>
          <w:i/>
        </w:rPr>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_Ref320232852 \h \* CHARFORMAT </w:instrText>
      </w:r>
      <w:r w:rsidRPr="00562249">
        <w:rPr>
          <w:rStyle w:val="xref"/>
        </w:rPr>
      </w:r>
      <w:r w:rsidRPr="00562249">
        <w:rPr>
          <w:rStyle w:val="xref"/>
        </w:rPr>
        <w:fldChar w:fldCharType="separate"/>
      </w:r>
      <w:r w:rsidRPr="00861A92">
        <w:rPr>
          <w:rStyle w:val="xref"/>
        </w:rPr>
        <w:t>Low Medium Power Threshold</w:t>
      </w:r>
      <w:r w:rsidRPr="00562249">
        <w:rPr>
          <w:rStyle w:val="xref"/>
        </w:rPr>
        <w:fldChar w:fldCharType="end"/>
      </w:r>
      <w:r>
        <w:t>(</w:t>
      </w:r>
      <w:r w:rsidRPr="00562249">
        <w:rPr>
          <w:rStyle w:val="xref"/>
        </w:rPr>
        <w:fldChar w:fldCharType="begin"/>
      </w:r>
      <w:r w:rsidRPr="00562249">
        <w:rPr>
          <w:rStyle w:val="xref"/>
        </w:rPr>
        <w:instrText xml:space="preserve"> REF _Ref320232852 \r \h \* CHARFORMAT </w:instrText>
      </w:r>
      <w:r w:rsidRPr="00562249">
        <w:rPr>
          <w:rStyle w:val="xref"/>
        </w:rPr>
      </w:r>
      <w:r w:rsidRPr="00562249">
        <w:rPr>
          <w:rStyle w:val="xref"/>
        </w:rPr>
        <w:fldChar w:fldCharType="separate"/>
      </w:r>
      <w:r>
        <w:rPr>
          <w:rStyle w:val="xref"/>
        </w:rPr>
        <w:t>5.5.2.14</w:t>
      </w:r>
      <w:r w:rsidRPr="00562249">
        <w:rPr>
          <w:rStyle w:val="xref"/>
        </w:rPr>
        <w:fldChar w:fldCharType="end"/>
      </w:r>
      <w:r>
        <w:t>)</w:t>
      </w:r>
      <w:r>
        <w:rPr>
          <w:i/>
        </w:rPr>
        <w:t xml:space="preserve"> </w:t>
      </w:r>
      <w:r>
        <w:t xml:space="preserve">and </w:t>
      </w:r>
      <w:r w:rsidRPr="00562249">
        <w:rPr>
          <w:rStyle w:val="xref"/>
        </w:rPr>
        <w:fldChar w:fldCharType="begin"/>
      </w:r>
      <w:r w:rsidRPr="00562249">
        <w:rPr>
          <w:rStyle w:val="xref"/>
        </w:rPr>
        <w:instrText xml:space="preserve"> REF _Ref320233200 \h \* CHARFORMAT </w:instrText>
      </w:r>
      <w:r w:rsidRPr="00562249">
        <w:rPr>
          <w:rStyle w:val="xref"/>
        </w:rPr>
      </w:r>
      <w:r w:rsidRPr="00562249">
        <w:rPr>
          <w:rStyle w:val="xref"/>
        </w:rPr>
        <w:fldChar w:fldCharType="separate"/>
      </w:r>
      <w:r w:rsidRPr="00861A92">
        <w:rPr>
          <w:rStyle w:val="xref"/>
        </w:rPr>
        <w:t>Medium High Power Threshold</w:t>
      </w:r>
      <w:r w:rsidRPr="00562249">
        <w:rPr>
          <w:rStyle w:val="xref"/>
        </w:rPr>
        <w:fldChar w:fldCharType="end"/>
      </w:r>
      <w:r>
        <w:t>(</w:t>
      </w:r>
      <w:r w:rsidRPr="00562249">
        <w:rPr>
          <w:rStyle w:val="xref"/>
        </w:rPr>
        <w:fldChar w:fldCharType="begin"/>
      </w:r>
      <w:r w:rsidRPr="00562249">
        <w:rPr>
          <w:rStyle w:val="xref"/>
        </w:rPr>
        <w:instrText xml:space="preserve"> REF _Ref320233200 \r \h \* CHARFORMAT </w:instrText>
      </w:r>
      <w:r w:rsidRPr="00562249">
        <w:rPr>
          <w:rStyle w:val="xref"/>
        </w:rPr>
      </w:r>
      <w:r w:rsidRPr="00562249">
        <w:rPr>
          <w:rStyle w:val="xref"/>
        </w:rPr>
        <w:fldChar w:fldCharType="separate"/>
      </w:r>
      <w:r>
        <w:rPr>
          <w:rStyle w:val="xref"/>
        </w:rPr>
        <w:t>5.5.2.15</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0"/>
        <w:contextualSpacing/>
      </w:pPr>
      <w:r w:rsidRPr="005D6E17">
        <w:t xml:space="preserve">the instantaneous Active Power measurement; </w:t>
      </w:r>
    </w:p>
    <w:p w:rsidR="005E7CBD" w:rsidRDefault="005E7CBD" w:rsidP="0074192A">
      <w:pPr>
        <w:pStyle w:val="ListParagraph"/>
        <w:numPr>
          <w:ilvl w:val="0"/>
          <w:numId w:val="72"/>
        </w:numPr>
        <w:autoSpaceDE/>
        <w:autoSpaceDN/>
        <w:adjustRightInd/>
        <w:spacing w:before="0" w:after="0"/>
        <w:contextualSpacing/>
      </w:pPr>
      <w:r>
        <w:t>t</w:t>
      </w:r>
      <w:r w:rsidRPr="00267311">
        <w:t>he</w:t>
      </w:r>
      <w:r>
        <w:rPr>
          <w:i/>
        </w:rPr>
        <w:t xml:space="preserve"> </w:t>
      </w:r>
      <w:r w:rsidRPr="00562EC5">
        <w:rPr>
          <w:rStyle w:val="xref"/>
        </w:rPr>
        <w:fldChar w:fldCharType="begin"/>
      </w:r>
      <w:r w:rsidRPr="00562EC5">
        <w:rPr>
          <w:rStyle w:val="xref"/>
        </w:rPr>
        <w:instrText xml:space="preserve"> REF _Ref320231848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_Ref320231848 \r \h \* CHARFORMAT </w:instrText>
      </w:r>
      <w:r w:rsidRPr="00562EC5">
        <w:rPr>
          <w:rStyle w:val="xref"/>
        </w:rPr>
      </w:r>
      <w:r w:rsidRPr="00562EC5">
        <w:rPr>
          <w:rStyle w:val="xref"/>
        </w:rPr>
        <w:fldChar w:fldCharType="separate"/>
      </w:r>
      <w:r>
        <w:rPr>
          <w:rStyle w:val="xref"/>
        </w:rPr>
        <w:t>5.5.2.13</w:t>
      </w:r>
      <w:r w:rsidRPr="00562EC5">
        <w:rPr>
          <w:rStyle w:val="xref"/>
        </w:rPr>
        <w:fldChar w:fldCharType="end"/>
      </w:r>
      <w:r>
        <w:t>);</w:t>
      </w:r>
    </w:p>
    <w:p w:rsidR="005E7CBD" w:rsidRPr="0011773E"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_Ref320232704 \h \* CHARFORMAT </w:instrText>
      </w:r>
      <w:r w:rsidRPr="00562249">
        <w:rPr>
          <w:rStyle w:val="xref"/>
        </w:rPr>
      </w:r>
      <w:r w:rsidRPr="00562249">
        <w:rPr>
          <w:rStyle w:val="xref"/>
        </w:rPr>
        <w:fldChar w:fldCharType="separate"/>
      </w:r>
      <w:r w:rsidRPr="00861A92">
        <w:rPr>
          <w:rStyle w:val="xref"/>
        </w:rPr>
        <w:t>Profile Data Log</w:t>
      </w:r>
      <w:r w:rsidRPr="00562249">
        <w:rPr>
          <w:rStyle w:val="xref"/>
        </w:rPr>
        <w:fldChar w:fldCharType="end"/>
      </w:r>
      <w:r>
        <w:t>(</w:t>
      </w:r>
      <w:r w:rsidRPr="00562249">
        <w:rPr>
          <w:rStyle w:val="xref"/>
        </w:rPr>
        <w:fldChar w:fldCharType="begin"/>
      </w:r>
      <w:r w:rsidRPr="00562249">
        <w:rPr>
          <w:rStyle w:val="xref"/>
        </w:rPr>
        <w:instrText xml:space="preserve"> REF _Ref320232704 \r \h \* CHARFORMAT </w:instrText>
      </w:r>
      <w:r w:rsidRPr="00562249">
        <w:rPr>
          <w:rStyle w:val="xref"/>
        </w:rPr>
      </w:r>
      <w:r w:rsidRPr="00562249">
        <w:rPr>
          <w:rStyle w:val="xref"/>
        </w:rPr>
        <w:fldChar w:fldCharType="separate"/>
      </w:r>
      <w:r>
        <w:rPr>
          <w:rStyle w:val="xref"/>
        </w:rPr>
        <w:t>5.5.3.15</w:t>
      </w:r>
      <w:r w:rsidRPr="00562249">
        <w:rPr>
          <w:rStyle w:val="xref"/>
        </w:rPr>
        <w:fldChar w:fldCharType="end"/>
      </w:r>
      <w:r>
        <w:t>)</w:t>
      </w:r>
      <w:r>
        <w:rPr>
          <w:i/>
        </w:rPr>
        <w:t>; and</w:t>
      </w:r>
    </w:p>
    <w:p w:rsidR="005E7CBD" w:rsidRPr="0011773E" w:rsidRDefault="005E7CBD" w:rsidP="0074192A">
      <w:pPr>
        <w:pStyle w:val="ListParagraph"/>
        <w:numPr>
          <w:ilvl w:val="0"/>
          <w:numId w:val="72"/>
        </w:numPr>
        <w:autoSpaceDE/>
        <w:autoSpaceDN/>
        <w:adjustRightInd/>
        <w:spacing w:before="0" w:after="0"/>
        <w:contextualSpacing/>
      </w:pPr>
      <w:r w:rsidRPr="0011773E">
        <w:t xml:space="preserve">the </w:t>
      </w:r>
      <w:r w:rsidRPr="00562EC5">
        <w:rPr>
          <w:rStyle w:val="xref"/>
        </w:rPr>
        <w:fldChar w:fldCharType="begin"/>
      </w:r>
      <w:r w:rsidRPr="00562EC5">
        <w:rPr>
          <w:rStyle w:val="xref"/>
        </w:rPr>
        <w:instrText xml:space="preserve"> REF _Ref320230200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rsidRPr="0098083E">
        <w:rPr>
          <w:rFonts w:ascii="Calibri" w:hAnsi="Calibri"/>
          <w:i/>
        </w:rPr>
        <w:t>(</w:t>
      </w:r>
      <w:r w:rsidRPr="00562EC5">
        <w:rPr>
          <w:rStyle w:val="xref"/>
        </w:rPr>
        <w:fldChar w:fldCharType="begin"/>
      </w:r>
      <w:r w:rsidRPr="00562EC5">
        <w:rPr>
          <w:rStyle w:val="xref"/>
        </w:rPr>
        <w:instrText xml:space="preserve"> REF _Ref320230200 \r \h  \* CHARFORMAT </w:instrText>
      </w:r>
      <w:r w:rsidRPr="00562EC5">
        <w:rPr>
          <w:rStyle w:val="xref"/>
        </w:rPr>
      </w:r>
      <w:r w:rsidRPr="00562EC5">
        <w:rPr>
          <w:rStyle w:val="xref"/>
        </w:rPr>
        <w:fldChar w:fldCharType="separate"/>
      </w:r>
      <w:r>
        <w:rPr>
          <w:rStyle w:val="xref"/>
        </w:rPr>
        <w:t>5.5.2.17</w:t>
      </w:r>
      <w:r w:rsidRPr="00562EC5">
        <w:rPr>
          <w:rStyle w:val="xref"/>
        </w:rPr>
        <w:fldChar w:fldCharType="end"/>
      </w:r>
      <w:r w:rsidRPr="0098083E">
        <w:rPr>
          <w:rFonts w:ascii="Calibri" w:hAnsi="Calibri"/>
          <w:i/>
        </w:rPr>
        <w:t>)</w:t>
      </w:r>
      <w:r>
        <w:t>.</w:t>
      </w:r>
    </w:p>
    <w:p w:rsidR="005E7CBD" w:rsidRPr="005D6E17" w:rsidRDefault="005E7CBD" w:rsidP="0074192A">
      <w:pPr>
        <w:pStyle w:val="Heading3"/>
        <w:keepLines w:val="0"/>
        <w:numPr>
          <w:ilvl w:val="2"/>
          <w:numId w:val="19"/>
        </w:numPr>
        <w:spacing w:before="200" w:after="0" w:line="271" w:lineRule="auto"/>
        <w:ind w:left="720"/>
      </w:pPr>
      <w:bookmarkStart w:id="538" w:name="_Ref320635256"/>
      <w:bookmarkStart w:id="539" w:name="_Toc37084588"/>
      <w:r w:rsidRPr="005D6E17">
        <w:t xml:space="preserve">HAN Interface Microgeneration Meter </w:t>
      </w:r>
      <w:bookmarkEnd w:id="532"/>
      <w:bookmarkEnd w:id="533"/>
      <w:r>
        <w:t>information forwarding</w:t>
      </w:r>
      <w:bookmarkEnd w:id="534"/>
      <w:bookmarkEnd w:id="535"/>
      <w:bookmarkEnd w:id="538"/>
      <w:bookmarkEnd w:id="539"/>
    </w:p>
    <w:p w:rsidR="005E7CBD" w:rsidRDefault="005E7CBD" w:rsidP="005E7CBD">
      <w:r w:rsidRPr="005D6E17">
        <w:t xml:space="preserve">An </w:t>
      </w:r>
      <w:r>
        <w:t>ESMS</w:t>
      </w:r>
      <w:r w:rsidRPr="005D6E17">
        <w:t xml:space="preserve"> shall be capable, upon establishment of </w:t>
      </w:r>
      <w:r>
        <w:t>a</w:t>
      </w:r>
      <w:r w:rsidRPr="005D6E17">
        <w:t xml:space="preserve"> Communications Link with a Microgeneration Meter (as set out in §</w:t>
      </w:r>
      <w:r w:rsidRPr="00562EC5">
        <w:rPr>
          <w:rStyle w:val="xref"/>
        </w:rPr>
        <w:fldChar w:fldCharType="begin"/>
      </w:r>
      <w:r w:rsidRPr="00562EC5">
        <w:rPr>
          <w:rStyle w:val="xref"/>
        </w:rPr>
        <w:instrText xml:space="preserve"> REF _Ref320222085 \r \h \* CHARFORMAT </w:instrText>
      </w:r>
      <w:r w:rsidRPr="00562EC5">
        <w:rPr>
          <w:rStyle w:val="xref"/>
        </w:rPr>
      </w:r>
      <w:r w:rsidRPr="00562EC5">
        <w:rPr>
          <w:rStyle w:val="xref"/>
        </w:rPr>
        <w:fldChar w:fldCharType="separate"/>
      </w:r>
      <w:r>
        <w:rPr>
          <w:rStyle w:val="xref"/>
        </w:rPr>
        <w:t>5.3.2.2</w:t>
      </w:r>
      <w:r w:rsidRPr="00562EC5">
        <w:rPr>
          <w:rStyle w:val="xref"/>
        </w:rPr>
        <w:fldChar w:fldCharType="end"/>
      </w:r>
      <w:r>
        <w:t xml:space="preserve">), </w:t>
      </w:r>
      <w:r w:rsidRPr="005D6E17">
        <w:t>of</w:t>
      </w:r>
      <w:r>
        <w:t>:</w:t>
      </w:r>
    </w:p>
    <w:p w:rsidR="005E7CBD" w:rsidRDefault="005E7CBD" w:rsidP="0074192A">
      <w:pPr>
        <w:pStyle w:val="ListParagraph"/>
        <w:numPr>
          <w:ilvl w:val="0"/>
          <w:numId w:val="49"/>
        </w:numPr>
        <w:autoSpaceDE/>
        <w:autoSpaceDN/>
        <w:adjustRightInd/>
        <w:spacing w:before="0" w:after="0"/>
        <w:contextualSpacing/>
      </w:pPr>
      <w:r w:rsidRPr="00F35C6C">
        <w:t xml:space="preserve">receiving </w:t>
      </w:r>
      <w:r>
        <w:t xml:space="preserve">requests for information from the HES via its WAN Interface and forwarding such requests for information </w:t>
      </w:r>
      <w:r w:rsidRPr="00F35C6C">
        <w:t>to the Microgeneration Meter</w:t>
      </w:r>
      <w:r>
        <w:t xml:space="preserve"> via its HAN Interface</w:t>
      </w:r>
      <w:r w:rsidRPr="00E60BF3">
        <w:t>; and</w:t>
      </w:r>
    </w:p>
    <w:p w:rsidR="005E7CBD" w:rsidRPr="00F35C6C" w:rsidRDefault="005E7CBD" w:rsidP="0074192A">
      <w:pPr>
        <w:pStyle w:val="ListParagraph"/>
        <w:numPr>
          <w:ilvl w:val="0"/>
          <w:numId w:val="49"/>
        </w:numPr>
        <w:autoSpaceDE/>
        <w:autoSpaceDN/>
        <w:adjustRightInd/>
        <w:spacing w:before="0" w:after="0"/>
        <w:contextualSpacing/>
      </w:pPr>
      <w:r w:rsidRPr="00F35C6C">
        <w:t xml:space="preserve">sending </w:t>
      </w:r>
      <w:r>
        <w:t xml:space="preserve">information </w:t>
      </w:r>
      <w:r w:rsidRPr="00F35C6C">
        <w:t xml:space="preserve">received from a Microgeneration Meter </w:t>
      </w:r>
      <w:r>
        <w:t xml:space="preserve">via its HAN Interface and forwarding such information </w:t>
      </w:r>
      <w:r w:rsidRPr="00F35C6C">
        <w:t xml:space="preserve">to the HES </w:t>
      </w:r>
      <w:r>
        <w:t>via its WAN Interface</w:t>
      </w:r>
      <w:r w:rsidRPr="00F35C6C">
        <w:t>.</w:t>
      </w:r>
    </w:p>
    <w:p w:rsidR="005E7CBD" w:rsidRPr="005D6E17" w:rsidRDefault="005E7CBD" w:rsidP="0074192A">
      <w:pPr>
        <w:pStyle w:val="Heading3"/>
        <w:keepLines w:val="0"/>
        <w:numPr>
          <w:ilvl w:val="2"/>
          <w:numId w:val="19"/>
        </w:numPr>
        <w:spacing w:before="200" w:after="0" w:line="271" w:lineRule="auto"/>
        <w:ind w:left="720"/>
      </w:pPr>
      <w:bookmarkStart w:id="540" w:name="OLE_LINK104"/>
      <w:bookmarkStart w:id="541" w:name="_Toc320016141"/>
      <w:bookmarkStart w:id="542" w:name="_Toc37084589"/>
      <w:bookmarkEnd w:id="540"/>
      <w:r w:rsidRPr="005D6E17">
        <w:t>User Interface Commands</w:t>
      </w:r>
      <w:bookmarkEnd w:id="536"/>
      <w:bookmarkEnd w:id="537"/>
      <w:bookmarkEnd w:id="541"/>
      <w:bookmarkEnd w:id="542"/>
    </w:p>
    <w:p w:rsidR="005E7CBD" w:rsidRPr="005D6E17" w:rsidRDefault="005E7CBD" w:rsidP="005E7CBD">
      <w:r w:rsidRPr="005D6E17">
        <w:t xml:space="preserve">An </w:t>
      </w:r>
      <w:r>
        <w:t>ESMS</w:t>
      </w:r>
      <w:r w:rsidRPr="005D6E17">
        <w:t xml:space="preserve"> shall be capable of executing immediately the Commands set out in this section (§</w:t>
      </w:r>
      <w:r w:rsidRPr="00562EC5">
        <w:rPr>
          <w:rStyle w:val="xref"/>
        </w:rPr>
        <w:fldChar w:fldCharType="begin"/>
      </w:r>
      <w:r w:rsidRPr="00562EC5">
        <w:rPr>
          <w:rStyle w:val="xref"/>
        </w:rPr>
        <w:instrText xml:space="preserve"> REF  OLE_LINK104 \h \r  \* CHARFORMAT </w:instrText>
      </w:r>
      <w:r w:rsidRPr="00562EC5">
        <w:rPr>
          <w:rStyle w:val="xref"/>
        </w:rPr>
      </w:r>
      <w:r w:rsidRPr="00562EC5">
        <w:rPr>
          <w:rStyle w:val="xref"/>
        </w:rPr>
        <w:fldChar w:fldCharType="separate"/>
      </w:r>
      <w:r>
        <w:rPr>
          <w:rStyle w:val="xref"/>
        </w:rPr>
        <w:t>5.4.3</w:t>
      </w:r>
      <w:r w:rsidRPr="00562EC5">
        <w:rPr>
          <w:rStyle w:val="xref"/>
        </w:rPr>
        <w:fldChar w:fldCharType="end"/>
      </w:r>
      <w:r w:rsidRPr="005D6E17">
        <w:t>)</w:t>
      </w:r>
      <w:r w:rsidRPr="005D6E17">
        <w:rPr>
          <w:rStyle w:val="CommentReference"/>
        </w:rPr>
        <w:t xml:space="preserve"> </w:t>
      </w:r>
      <w:r w:rsidRPr="005D6E17">
        <w:t>following their receipt via its User Interface.</w:t>
      </w:r>
    </w:p>
    <w:p w:rsidR="005E7CBD" w:rsidRPr="005D6E17" w:rsidRDefault="005E7CBD" w:rsidP="005E7CBD">
      <w:r w:rsidRPr="005D6E17">
        <w:t xml:space="preserve">The </w:t>
      </w:r>
      <w:r>
        <w:t>ESMS</w:t>
      </w:r>
      <w:r w:rsidRPr="005D6E17">
        <w:t xml:space="preserve"> shall be capable of logging all such Commands received and Outcomes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bookmarkStart w:id="543" w:name="_Ref321144677"/>
      <w:bookmarkStart w:id="544" w:name="_Ref316933902"/>
      <w:bookmarkStart w:id="545" w:name="_Ref316934020"/>
      <w:r w:rsidRPr="005D6E17">
        <w:t>Activate Emergency Credit</w:t>
      </w:r>
      <w:bookmarkEnd w:id="543"/>
      <w:r w:rsidRPr="005D6E17">
        <w:t xml:space="preserve"> </w:t>
      </w:r>
    </w:p>
    <w:p w:rsidR="005E7CBD" w:rsidRPr="005D6E17" w:rsidRDefault="005E7CBD" w:rsidP="005E7CBD">
      <w:pPr>
        <w:autoSpaceDE w:val="0"/>
        <w:autoSpaceDN w:val="0"/>
        <w:adjustRightInd w:val="0"/>
        <w:spacing w:after="0"/>
        <w:rPr>
          <w:rFonts w:cs="Calibri"/>
          <w:lang w:eastAsia="en-GB"/>
        </w:rPr>
      </w:pPr>
      <w:r w:rsidRPr="005D6E17">
        <w:rPr>
          <w:rFonts w:cs="Calibri"/>
          <w:lang w:eastAsia="en-GB"/>
        </w:rPr>
        <w:t xml:space="preserve">A Command to activate Emergency Credit (when the </w:t>
      </w:r>
      <w:r>
        <w:rPr>
          <w:rFonts w:cs="Calibri"/>
          <w:lang w:eastAsia="en-GB"/>
        </w:rPr>
        <w:t>ESMS</w:t>
      </w:r>
      <w:r w:rsidRPr="005D6E17">
        <w:rPr>
          <w:rFonts w:cs="Calibri"/>
          <w:lang w:eastAsia="en-GB"/>
        </w:rPr>
        <w:t xml:space="preserve"> is operating in Prepayment Mode) if Emergency Credit is available (</w:t>
      </w:r>
      <w:r w:rsidRPr="002F6805">
        <w:t xml:space="preserve">as </w:t>
      </w:r>
      <w:r>
        <w:t>set-out in</w:t>
      </w:r>
      <w:r w:rsidRPr="005D6E17">
        <w:rPr>
          <w:rFonts w:cs="Calibri"/>
          <w:lang w:eastAsia="en-GB"/>
        </w:rPr>
        <w:t xml:space="preserve"> §</w:t>
      </w:r>
      <w:r w:rsidRPr="00562EC5">
        <w:rPr>
          <w:rStyle w:val="xref"/>
        </w:rPr>
        <w:fldChar w:fldCharType="begin"/>
      </w:r>
      <w:r w:rsidRPr="00562EC5">
        <w:rPr>
          <w:rStyle w:val="xref"/>
        </w:rPr>
        <w:instrText xml:space="preserve"> REF _Ref320222197 \r \h \* CHARFORMAT </w:instrText>
      </w:r>
      <w:r w:rsidRPr="00562EC5">
        <w:rPr>
          <w:rStyle w:val="xref"/>
        </w:rPr>
      </w:r>
      <w:r w:rsidRPr="00562EC5">
        <w:rPr>
          <w:rStyle w:val="xref"/>
        </w:rPr>
        <w:fldChar w:fldCharType="separate"/>
      </w:r>
      <w:r>
        <w:rPr>
          <w:rStyle w:val="xref"/>
        </w:rPr>
        <w:t>5.3.6.2</w:t>
      </w:r>
      <w:r w:rsidRPr="00562EC5">
        <w:rPr>
          <w:rStyle w:val="xref"/>
        </w:rPr>
        <w:fldChar w:fldCharType="end"/>
      </w:r>
      <w:r>
        <w:rPr>
          <w:rFonts w:cs="Calibri"/>
          <w:lang w:eastAsia="en-GB"/>
        </w:rPr>
        <w:t>).</w:t>
      </w:r>
    </w:p>
    <w:p w:rsidR="005E7CBD" w:rsidRPr="005D6E17" w:rsidRDefault="005E7CBD" w:rsidP="005E7CBD">
      <w:pPr>
        <w:autoSpaceDE w:val="0"/>
        <w:autoSpaceDN w:val="0"/>
        <w:adjustRightInd w:val="0"/>
        <w:spacing w:after="0"/>
        <w:rPr>
          <w:rFonts w:cs="Calibri"/>
          <w:lang w:eastAsia="en-GB"/>
        </w:rPr>
      </w:pPr>
    </w:p>
    <w:p w:rsidR="005E7CBD" w:rsidRPr="005D6E17" w:rsidRDefault="005E7CBD" w:rsidP="005E7CBD">
      <w:pPr>
        <w:rPr>
          <w:i/>
        </w:rPr>
      </w:pPr>
      <w:r w:rsidRPr="005D6E17">
        <w:rPr>
          <w:rFonts w:cs="Calibri"/>
          <w:lang w:eastAsia="en-GB"/>
        </w:rPr>
        <w:t xml:space="preserve">In executing the Command, if the Supply is Disabled, the </w:t>
      </w:r>
      <w:r>
        <w:rPr>
          <w:rFonts w:cs="Calibri"/>
          <w:lang w:eastAsia="en-GB"/>
        </w:rPr>
        <w:t>ESMS</w:t>
      </w:r>
      <w:r w:rsidRPr="005D6E17">
        <w:rPr>
          <w:rFonts w:cs="Calibri"/>
          <w:lang w:eastAsia="en-GB"/>
        </w:rPr>
        <w:t xml:space="preserve"> shall be capable of Arming the Load Switch and Enabling the Supply.</w:t>
      </w:r>
    </w:p>
    <w:p w:rsidR="005E7CBD" w:rsidRPr="005D6E17" w:rsidRDefault="005E7CBD" w:rsidP="0074192A">
      <w:pPr>
        <w:pStyle w:val="Heading4"/>
        <w:keepLines w:val="0"/>
        <w:numPr>
          <w:ilvl w:val="3"/>
          <w:numId w:val="19"/>
        </w:numPr>
        <w:spacing w:before="200" w:after="0"/>
      </w:pPr>
      <w:bookmarkStart w:id="546" w:name="_Ref321218988"/>
      <w:r w:rsidRPr="005D6E17">
        <w:t>Add Credit</w:t>
      </w:r>
      <w:bookmarkEnd w:id="544"/>
      <w:bookmarkEnd w:id="545"/>
      <w:bookmarkEnd w:id="546"/>
    </w:p>
    <w:p w:rsidR="005E7CBD" w:rsidRPr="005D6E17" w:rsidRDefault="005E7CBD" w:rsidP="005E7CBD">
      <w:r w:rsidRPr="005D6E17">
        <w:t xml:space="preserve">A Command to add credit to the </w:t>
      </w:r>
      <w:hyperlink w:anchor="_credit_balance_1" w:history="1">
        <w:r w:rsidRPr="00AC42F6">
          <w:t>ESMS</w:t>
        </w:r>
      </w:hyperlink>
      <w:r w:rsidRPr="005D6E17">
        <w:t xml:space="preserve"> (</w:t>
      </w:r>
      <w:r>
        <w:t xml:space="preserve">when the ESMS is </w:t>
      </w:r>
      <w:r w:rsidRPr="005D6E17">
        <w:t xml:space="preserve">operating in Prepayment Mode) on input of a UTRN. In executing the Command, the </w:t>
      </w:r>
      <w:r>
        <w:t>ESMS</w:t>
      </w:r>
      <w:r w:rsidRPr="005D6E17">
        <w:t xml:space="preserve"> shall be capable of:</w:t>
      </w:r>
    </w:p>
    <w:p w:rsidR="005E7CBD" w:rsidRPr="005D6E17" w:rsidRDefault="005E7CBD" w:rsidP="0074192A">
      <w:pPr>
        <w:pStyle w:val="ListParagraph"/>
        <w:numPr>
          <w:ilvl w:val="0"/>
          <w:numId w:val="40"/>
        </w:numPr>
        <w:autoSpaceDE/>
        <w:autoSpaceDN/>
        <w:adjustRightInd/>
        <w:spacing w:before="0" w:after="0"/>
        <w:contextualSpacing/>
      </w:pPr>
      <w:bookmarkStart w:id="547" w:name="_Ref319678159"/>
      <w:r w:rsidRPr="005D6E17">
        <w:t>verifying the Authenticity of the UTRN;</w:t>
      </w:r>
      <w:bookmarkEnd w:id="547"/>
    </w:p>
    <w:p w:rsidR="005E7CBD" w:rsidRPr="005D6E17" w:rsidRDefault="005E7CBD" w:rsidP="0074192A">
      <w:pPr>
        <w:pStyle w:val="ListParagraph"/>
        <w:numPr>
          <w:ilvl w:val="0"/>
          <w:numId w:val="40"/>
        </w:numPr>
        <w:autoSpaceDE/>
        <w:autoSpaceDN/>
        <w:adjustRightInd/>
        <w:spacing w:before="0" w:after="0"/>
        <w:contextualSpacing/>
      </w:pPr>
      <w:r w:rsidRPr="005D6E17">
        <w:t xml:space="preserve">verifying that the </w:t>
      </w:r>
      <w:r>
        <w:t>ESMS</w:t>
      </w:r>
      <w:r w:rsidRPr="005D6E17">
        <w:t xml:space="preserve"> is the intended recipient of the UTRN;</w:t>
      </w:r>
    </w:p>
    <w:p w:rsidR="005E7CBD" w:rsidRPr="005D6E17" w:rsidRDefault="005E7CBD" w:rsidP="0074192A">
      <w:pPr>
        <w:pStyle w:val="ListParagraph"/>
        <w:numPr>
          <w:ilvl w:val="0"/>
          <w:numId w:val="40"/>
        </w:numPr>
        <w:autoSpaceDE/>
        <w:autoSpaceDN/>
        <w:adjustRightInd/>
        <w:spacing w:before="0" w:after="0"/>
        <w:contextualSpacing/>
      </w:pPr>
      <w:r w:rsidRPr="005D6E17">
        <w:t>rejecting duplicate presentation of the same UTRN; and</w:t>
      </w:r>
    </w:p>
    <w:p w:rsidR="005E7CBD" w:rsidRPr="005D6E17" w:rsidRDefault="005E7CBD" w:rsidP="0074192A">
      <w:pPr>
        <w:pStyle w:val="ListParagraph"/>
        <w:numPr>
          <w:ilvl w:val="0"/>
          <w:numId w:val="40"/>
        </w:numPr>
        <w:autoSpaceDE/>
        <w:autoSpaceDN/>
        <w:adjustRightInd/>
        <w:spacing w:before="0" w:after="0"/>
        <w:contextualSpacing/>
      </w:pPr>
      <w:bookmarkStart w:id="548" w:name="_Ref319678192"/>
      <w:r w:rsidRPr="005D6E17">
        <w:t>controlling the number of invalid UTRN entries processed.</w:t>
      </w:r>
      <w:bookmarkEnd w:id="548"/>
    </w:p>
    <w:p w:rsidR="005E7CBD" w:rsidRDefault="005E7CBD" w:rsidP="005E7CBD">
      <w:pPr>
        <w:spacing w:before="200"/>
      </w:pPr>
      <w:bookmarkStart w:id="549" w:name="_Ref316933145"/>
      <w:r w:rsidRPr="008677F3">
        <w:t xml:space="preserve">The </w:t>
      </w:r>
      <w:r>
        <w:t>ESMS</w:t>
      </w:r>
      <w:r w:rsidRPr="008677F3">
        <w:t xml:space="preserve"> shall be capable, on failure of any of </w:t>
      </w:r>
      <w:r w:rsidRPr="00562EC5">
        <w:rPr>
          <w:rStyle w:val="xref"/>
        </w:rPr>
        <w:fldChar w:fldCharType="begin"/>
      </w:r>
      <w:r w:rsidRPr="00562EC5">
        <w:rPr>
          <w:rStyle w:val="xref"/>
        </w:rPr>
        <w:instrText xml:space="preserve"> REF _Ref319678159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w:t>
      </w:r>
      <w:r w:rsidRPr="008677F3">
        <w:t xml:space="preserve">to </w:t>
      </w:r>
      <w:r w:rsidRPr="00562EC5">
        <w:rPr>
          <w:rStyle w:val="xref"/>
        </w:rPr>
        <w:fldChar w:fldCharType="begin"/>
      </w:r>
      <w:r w:rsidRPr="00562EC5">
        <w:rPr>
          <w:rStyle w:val="xref"/>
        </w:rPr>
        <w:instrText xml:space="preserve"> REF _Ref319678192 \r \h \* CHARFORMAT </w:instrText>
      </w:r>
      <w:r w:rsidRPr="00562EC5">
        <w:rPr>
          <w:rStyle w:val="xref"/>
        </w:rPr>
      </w:r>
      <w:r w:rsidRPr="00562EC5">
        <w:rPr>
          <w:rStyle w:val="xref"/>
        </w:rPr>
        <w:fldChar w:fldCharType="separate"/>
      </w:r>
      <w:r>
        <w:rPr>
          <w:rStyle w:val="xref"/>
        </w:rPr>
        <w:t>iv</w:t>
      </w:r>
      <w:r w:rsidRPr="00562EC5">
        <w:rPr>
          <w:rStyle w:val="xref"/>
        </w:rPr>
        <w:fldChar w:fldCharType="end"/>
      </w:r>
      <w:r>
        <w:t xml:space="preserve"> </w:t>
      </w:r>
      <w:r w:rsidRPr="008677F3">
        <w:t xml:space="preserve">above, of generating an entry in the </w:t>
      </w:r>
      <w:r w:rsidRPr="00562EC5">
        <w:rPr>
          <w:rStyle w:val="xref"/>
        </w:rPr>
        <w:fldChar w:fldCharType="begin"/>
      </w:r>
      <w:r w:rsidRPr="00562EC5">
        <w:rPr>
          <w:rStyle w:val="xref"/>
        </w:rPr>
        <w:instrText xml:space="preserve"> REF _Ref320634735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rsidRPr="00CF53DF">
        <w:rPr>
          <w:rFonts w:ascii="Calibri" w:hAnsi="Calibri"/>
          <w:bCs/>
          <w:i/>
          <w:iCs/>
        </w:rPr>
        <w:t>(</w:t>
      </w:r>
      <w:r w:rsidRPr="00562EC5">
        <w:rPr>
          <w:rStyle w:val="xref"/>
        </w:rPr>
        <w:fldChar w:fldCharType="begin"/>
      </w:r>
      <w:r w:rsidRPr="00562EC5">
        <w:rPr>
          <w:rStyle w:val="xref"/>
        </w:rPr>
        <w:instrText xml:space="preserve"> REF _Ref320230085 \r \h  \* CHARFORMAT </w:instrText>
      </w:r>
      <w:r w:rsidRPr="00562EC5">
        <w:rPr>
          <w:rStyle w:val="xref"/>
        </w:rPr>
      </w:r>
      <w:r w:rsidRPr="00562EC5">
        <w:rPr>
          <w:rStyle w:val="xref"/>
        </w:rPr>
        <w:fldChar w:fldCharType="separate"/>
      </w:r>
      <w:r>
        <w:rPr>
          <w:rStyle w:val="xref"/>
        </w:rPr>
        <w:t>5.5.3.17</w:t>
      </w:r>
      <w:r w:rsidRPr="00562EC5">
        <w:rPr>
          <w:rStyle w:val="xref"/>
        </w:rPr>
        <w:fldChar w:fldCharType="end"/>
      </w:r>
      <w:r w:rsidRPr="006A76BA">
        <w:rPr>
          <w:rFonts w:ascii="Calibri" w:hAnsi="Calibri"/>
          <w:bCs/>
          <w:i/>
          <w:iCs/>
        </w:rPr>
        <w:t>)</w:t>
      </w:r>
      <w:r>
        <w:rPr>
          <w:bCs/>
          <w:iCs/>
        </w:rPr>
        <w:t xml:space="preserve"> </w:t>
      </w:r>
      <w:r w:rsidRPr="008677F3">
        <w:t>to that effect.</w:t>
      </w:r>
    </w:p>
    <w:p w:rsidR="005E7CBD" w:rsidRPr="005D6E17" w:rsidRDefault="005E7CBD" w:rsidP="005E7CBD">
      <w:pPr>
        <w:spacing w:before="240"/>
      </w:pPr>
      <w:r w:rsidRPr="005D6E17">
        <w:t xml:space="preserve">In executing the Command, the </w:t>
      </w:r>
      <w:r>
        <w:t>ESMS</w:t>
      </w:r>
      <w:r w:rsidRPr="005D6E17">
        <w:t xml:space="preserve"> shall be capable of applying the credit added in the following order:</w:t>
      </w:r>
    </w:p>
    <w:p w:rsidR="005E7CBD" w:rsidRDefault="005E7CBD" w:rsidP="0074192A">
      <w:pPr>
        <w:pStyle w:val="ListParagraph"/>
        <w:numPr>
          <w:ilvl w:val="0"/>
          <w:numId w:val="50"/>
        </w:numPr>
        <w:autoSpaceDE/>
        <w:autoSpaceDN/>
        <w:adjustRightInd/>
        <w:spacing w:before="0" w:after="0"/>
        <w:contextualSpacing/>
      </w:pPr>
      <w:bookmarkStart w:id="550" w:name="_Ref320639494"/>
      <w:bookmarkStart w:id="551" w:name="_Ref319678767"/>
      <w:r>
        <w:t>recovery of Payment-based Debt</w:t>
      </w:r>
      <w:r w:rsidRPr="00F06019">
        <w:t xml:space="preserve"> of an amount defined by </w:t>
      </w:r>
      <w:r w:rsidRPr="00562EC5">
        <w:rPr>
          <w:rStyle w:val="xref"/>
        </w:rPr>
        <w:fldChar w:fldCharType="begin"/>
      </w:r>
      <w:r w:rsidRPr="00562EC5">
        <w:rPr>
          <w:rStyle w:val="xref"/>
        </w:rPr>
        <w:instrText xml:space="preserve"> REF _Ref320235139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_Ref320235139 \r \h \* CHARFORMAT </w:instrText>
      </w:r>
      <w:r w:rsidRPr="00562EC5">
        <w:rPr>
          <w:rStyle w:val="xref"/>
        </w:rPr>
      </w:r>
      <w:r w:rsidRPr="00562EC5">
        <w:rPr>
          <w:rStyle w:val="xref"/>
        </w:rPr>
        <w:fldChar w:fldCharType="separate"/>
      </w:r>
      <w:r>
        <w:rPr>
          <w:rStyle w:val="xref"/>
        </w:rPr>
        <w:t>5.5.2.5</w:t>
      </w:r>
      <w:r w:rsidRPr="00562EC5">
        <w:rPr>
          <w:rStyle w:val="xref"/>
        </w:rPr>
        <w:fldChar w:fldCharType="end"/>
      </w:r>
      <w:r>
        <w:t xml:space="preserve">) </w:t>
      </w:r>
      <w:r w:rsidRPr="00F06019">
        <w:t xml:space="preserve">from the </w:t>
      </w:r>
      <w:r w:rsidRPr="003C3199">
        <w:rPr>
          <w:rStyle w:val="xref"/>
        </w:rPr>
        <w:fldChar w:fldCharType="begin"/>
      </w:r>
      <w:r w:rsidRPr="003C3199">
        <w:rPr>
          <w:rStyle w:val="xref"/>
        </w:rPr>
        <w:instrText xml:space="preserve"> REF _Ref320635071 \h  \* CHARFORMAT </w:instrText>
      </w:r>
      <w:r>
        <w:rPr>
          <w:rStyle w:val="xref"/>
        </w:rPr>
        <w:instrText xml:space="preserve"> \* MERGEFORMAT </w:instrText>
      </w:r>
      <w:r w:rsidRPr="003C3199">
        <w:rPr>
          <w:rStyle w:val="xref"/>
        </w:rPr>
      </w:r>
      <w:r w:rsidRPr="003C3199">
        <w:rPr>
          <w:rStyle w:val="xref"/>
        </w:rPr>
        <w:fldChar w:fldCharType="separate"/>
      </w:r>
      <w:r w:rsidRPr="00861A92">
        <w:rPr>
          <w:rStyle w:val="xref"/>
        </w:rPr>
        <w:t>Payment Debt Register</w:t>
      </w:r>
      <w:r w:rsidRPr="003C3199">
        <w:rPr>
          <w:rStyle w:val="xref"/>
        </w:rPr>
        <w:fldChar w:fldCharType="end"/>
      </w:r>
      <w:r w:rsidRPr="003C3199">
        <w:rPr>
          <w:rStyle w:val="xref"/>
        </w:rPr>
        <w:t>(</w:t>
      </w:r>
      <w:r w:rsidRPr="003C3199">
        <w:rPr>
          <w:rStyle w:val="xref"/>
        </w:rPr>
        <w:fldChar w:fldCharType="begin"/>
      </w:r>
      <w:r w:rsidRPr="003C3199">
        <w:rPr>
          <w:rStyle w:val="xref"/>
        </w:rPr>
        <w:instrText xml:space="preserve"> REF _Ref320635071 \r \h  \* CHARFORMAT </w:instrText>
      </w:r>
      <w:r>
        <w:rPr>
          <w:rStyle w:val="xref"/>
        </w:rPr>
        <w:instrText xml:space="preserve"> \* MERGEFORMAT </w:instrText>
      </w:r>
      <w:r w:rsidRPr="003C3199">
        <w:rPr>
          <w:rStyle w:val="xref"/>
        </w:rPr>
      </w:r>
      <w:r w:rsidRPr="003C3199">
        <w:rPr>
          <w:rStyle w:val="xref"/>
        </w:rPr>
        <w:fldChar w:fldCharType="separate"/>
      </w:r>
      <w:r>
        <w:rPr>
          <w:rStyle w:val="xref"/>
        </w:rPr>
        <w:t>5.5.3.14</w:t>
      </w:r>
      <w:r w:rsidRPr="003C3199">
        <w:rPr>
          <w:rStyle w:val="xref"/>
        </w:rPr>
        <w:fldChar w:fldCharType="end"/>
      </w:r>
      <w:r w:rsidRPr="003C3199">
        <w:rPr>
          <w:rStyle w:val="xref"/>
        </w:rPr>
        <w:t xml:space="preserve">) </w:t>
      </w:r>
      <w:r w:rsidRPr="00F06019">
        <w:t>subject to the</w:t>
      </w:r>
      <w:r>
        <w:t xml:space="preserve"> </w:t>
      </w:r>
      <w:r w:rsidRPr="00562EC5">
        <w:rPr>
          <w:rStyle w:val="xref"/>
        </w:rPr>
        <w:fldChar w:fldCharType="begin"/>
      </w:r>
      <w:r w:rsidRPr="00562EC5">
        <w:rPr>
          <w:rStyle w:val="xref"/>
        </w:rPr>
        <w:instrText xml:space="preserve"> REF _Ref320235213 \h \* CHARFORMAT </w:instrText>
      </w:r>
      <w:r w:rsidRPr="00562EC5">
        <w:rPr>
          <w:rStyle w:val="xref"/>
        </w:rPr>
      </w:r>
      <w:r w:rsidRPr="00562EC5">
        <w:rPr>
          <w:rStyle w:val="xref"/>
        </w:rPr>
        <w:fldChar w:fldCharType="separate"/>
      </w:r>
      <w:r w:rsidRPr="00861A92">
        <w:rPr>
          <w:rStyle w:val="xref"/>
        </w:rPr>
        <w:t>Debt Recovery Rate Cap</w:t>
      </w:r>
      <w:r w:rsidRPr="00562EC5">
        <w:rPr>
          <w:rStyle w:val="xref"/>
        </w:rPr>
        <w:fldChar w:fldCharType="end"/>
      </w:r>
      <w:r>
        <w:t>(</w:t>
      </w:r>
      <w:r w:rsidRPr="00562EC5">
        <w:rPr>
          <w:rStyle w:val="xref"/>
        </w:rPr>
        <w:fldChar w:fldCharType="begin"/>
      </w:r>
      <w:r w:rsidRPr="00562EC5">
        <w:rPr>
          <w:rStyle w:val="xref"/>
        </w:rPr>
        <w:instrText xml:space="preserve"> REF _Ref320235213 \r \h \* CHARFORMAT </w:instrText>
      </w:r>
      <w:r w:rsidRPr="00562EC5">
        <w:rPr>
          <w:rStyle w:val="xref"/>
        </w:rPr>
      </w:r>
      <w:r w:rsidRPr="00562EC5">
        <w:rPr>
          <w:rStyle w:val="xref"/>
        </w:rPr>
        <w:fldChar w:fldCharType="separate"/>
      </w:r>
      <w:r>
        <w:rPr>
          <w:rStyle w:val="xref"/>
        </w:rPr>
        <w:t>5.5.2.7</w:t>
      </w:r>
      <w:r w:rsidRPr="00562EC5">
        <w:rPr>
          <w:rStyle w:val="xref"/>
        </w:rPr>
        <w:fldChar w:fldCharType="end"/>
      </w:r>
      <w:r>
        <w:t>)</w:t>
      </w:r>
      <w:r w:rsidRPr="00F06019">
        <w:t>;</w:t>
      </w:r>
      <w:bookmarkEnd w:id="550"/>
    </w:p>
    <w:p w:rsidR="005E7CBD" w:rsidRPr="00F06019" w:rsidRDefault="005E7CBD" w:rsidP="0074192A">
      <w:pPr>
        <w:pStyle w:val="ListParagraph"/>
        <w:numPr>
          <w:ilvl w:val="0"/>
          <w:numId w:val="50"/>
        </w:numPr>
        <w:autoSpaceDE/>
        <w:autoSpaceDN/>
        <w:adjustRightInd/>
        <w:spacing w:before="0" w:after="0"/>
        <w:contextualSpacing/>
      </w:pPr>
      <w:bookmarkStart w:id="552" w:name="_Ref319678779"/>
      <w:r w:rsidRPr="00F06019">
        <w:t xml:space="preserve">recovery of debt accumulated 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r w:rsidRPr="00F06019">
        <w:t>;</w:t>
      </w:r>
      <w:bookmarkEnd w:id="552"/>
    </w:p>
    <w:p w:rsidR="005E7CBD" w:rsidRPr="00F06019" w:rsidRDefault="005E7CBD" w:rsidP="0074192A">
      <w:pPr>
        <w:pStyle w:val="ListParagraph"/>
        <w:numPr>
          <w:ilvl w:val="0"/>
          <w:numId w:val="50"/>
        </w:numPr>
        <w:autoSpaceDE/>
        <w:autoSpaceDN/>
        <w:adjustRightInd/>
        <w:spacing w:before="0" w:after="0"/>
        <w:contextualSpacing/>
      </w:pPr>
      <w:bookmarkStart w:id="553" w:name="_Ref320639482"/>
      <w:r w:rsidRPr="00F06019">
        <w:t xml:space="preserve">repayment of Emergency Credit activated and </w:t>
      </w:r>
      <w:r>
        <w:t>used</w:t>
      </w:r>
      <w:r w:rsidRPr="00F06019">
        <w:t xml:space="preserve"> by Consumer;</w:t>
      </w:r>
      <w:bookmarkEnd w:id="551"/>
      <w:r w:rsidRPr="00F06019">
        <w:t xml:space="preserve"> </w:t>
      </w:r>
      <w:r>
        <w:t>and</w:t>
      </w:r>
      <w:bookmarkEnd w:id="553"/>
    </w:p>
    <w:p w:rsidR="005E7CBD" w:rsidRPr="00F06019" w:rsidRDefault="005E7CBD" w:rsidP="0074192A">
      <w:pPr>
        <w:pStyle w:val="ListParagraph"/>
        <w:numPr>
          <w:ilvl w:val="0"/>
          <w:numId w:val="50"/>
        </w:numPr>
        <w:autoSpaceDE/>
        <w:autoSpaceDN/>
        <w:adjustRightInd/>
        <w:spacing w:before="0" w:after="0"/>
        <w:contextualSpacing/>
      </w:pPr>
      <w:r w:rsidRPr="00F06019">
        <w:t>adding remaining credit (the credit after deduction of</w:t>
      </w:r>
      <w:r>
        <w:rPr>
          <w:rFonts w:ascii="Calibri" w:hAnsi="Calibri"/>
          <w:i/>
        </w:rPr>
        <w:t xml:space="preserve"> </w:t>
      </w:r>
      <w:r w:rsidRPr="00562EC5">
        <w:rPr>
          <w:rStyle w:val="xref"/>
        </w:rPr>
        <w:fldChar w:fldCharType="begin"/>
      </w:r>
      <w:r w:rsidRPr="00562EC5">
        <w:rPr>
          <w:rStyle w:val="xref"/>
        </w:rPr>
        <w:instrText xml:space="preserve"> REF _Ref320639494 \n \h  \* CHARFORMAT </w:instrText>
      </w:r>
      <w:r w:rsidRPr="00562EC5">
        <w:rPr>
          <w:rStyle w:val="xref"/>
        </w:rPr>
      </w:r>
      <w:r w:rsidRPr="00562EC5">
        <w:rPr>
          <w:rStyle w:val="xref"/>
        </w:rPr>
        <w:fldChar w:fldCharType="separate"/>
      </w:r>
      <w:r>
        <w:rPr>
          <w:rStyle w:val="xref"/>
        </w:rPr>
        <w:t>v</w:t>
      </w:r>
      <w:r w:rsidRPr="00562EC5">
        <w:rPr>
          <w:rStyle w:val="xref"/>
        </w:rPr>
        <w:fldChar w:fldCharType="end"/>
      </w:r>
      <w:r w:rsidRPr="006A76BA">
        <w:rPr>
          <w:rFonts w:ascii="Calibri" w:hAnsi="Calibri"/>
          <w:i/>
        </w:rPr>
        <w:t xml:space="preserve">, </w:t>
      </w:r>
      <w:r w:rsidRPr="00562EC5">
        <w:rPr>
          <w:rStyle w:val="xref"/>
        </w:rPr>
        <w:fldChar w:fldCharType="begin"/>
      </w:r>
      <w:r w:rsidRPr="00562EC5">
        <w:rPr>
          <w:rStyle w:val="xref"/>
        </w:rPr>
        <w:instrText xml:space="preserve"> REF _Ref319678779 \r \h \* CHARFORMAT  \* CHARFORMAT </w:instrText>
      </w:r>
      <w:r w:rsidRPr="00562EC5">
        <w:rPr>
          <w:rStyle w:val="xref"/>
        </w:rPr>
      </w:r>
      <w:r w:rsidRPr="00562EC5">
        <w:rPr>
          <w:rStyle w:val="xref"/>
        </w:rPr>
        <w:fldChar w:fldCharType="separate"/>
      </w:r>
      <w:r>
        <w:rPr>
          <w:rStyle w:val="xref"/>
        </w:rPr>
        <w:t>vi</w:t>
      </w:r>
      <w:r w:rsidRPr="00562EC5">
        <w:rPr>
          <w:rStyle w:val="xref"/>
        </w:rPr>
        <w:fldChar w:fldCharType="end"/>
      </w:r>
      <w:r w:rsidRPr="006A76BA">
        <w:rPr>
          <w:rFonts w:ascii="Calibri" w:hAnsi="Calibri"/>
          <w:i/>
        </w:rPr>
        <w:t xml:space="preserve"> </w:t>
      </w:r>
      <w:r w:rsidRPr="00F06019">
        <w:t>and</w:t>
      </w:r>
      <w:r>
        <w:t xml:space="preserve"> </w:t>
      </w:r>
      <w:r w:rsidRPr="00562EC5">
        <w:rPr>
          <w:rStyle w:val="xref"/>
        </w:rPr>
        <w:fldChar w:fldCharType="begin"/>
      </w:r>
      <w:r w:rsidRPr="00562EC5">
        <w:rPr>
          <w:rStyle w:val="xref"/>
        </w:rPr>
        <w:instrText xml:space="preserve"> REF _Ref320639482 \n \h  \* CHARFORMAT </w:instrText>
      </w:r>
      <w:r w:rsidRPr="00562EC5">
        <w:rPr>
          <w:rStyle w:val="xref"/>
        </w:rPr>
      </w:r>
      <w:r w:rsidRPr="00562EC5">
        <w:rPr>
          <w:rStyle w:val="xref"/>
        </w:rPr>
        <w:fldChar w:fldCharType="separate"/>
      </w:r>
      <w:r>
        <w:rPr>
          <w:rStyle w:val="xref"/>
        </w:rPr>
        <w:t>vii</w:t>
      </w:r>
      <w:r w:rsidRPr="00562EC5">
        <w:rPr>
          <w:rStyle w:val="xref"/>
        </w:rPr>
        <w:fldChar w:fldCharType="end"/>
      </w:r>
      <w:r>
        <w:t xml:space="preserve"> above)</w:t>
      </w:r>
      <w:r w:rsidRPr="00F06019">
        <w:t xml:space="preserve">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F06019">
        <w:t>.</w:t>
      </w:r>
    </w:p>
    <w:p w:rsidR="005E7CBD" w:rsidRPr="005D6E17" w:rsidRDefault="005E7CBD" w:rsidP="005E7CBD">
      <w:pPr>
        <w:spacing w:before="240"/>
      </w:pPr>
      <w:r w:rsidRPr="005D6E17">
        <w:t xml:space="preserve">In executing the Command, the </w:t>
      </w:r>
      <w:r>
        <w:t>ESMS</w:t>
      </w:r>
      <w:r w:rsidRPr="005D6E17">
        <w:t xml:space="preserve"> shall be capable of Arming the Load Switch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5D6E17">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5D6E17">
        <w:t xml:space="preserve"> and </w:t>
      </w:r>
      <w:r>
        <w:t xml:space="preserve">displaying </w:t>
      </w:r>
      <w:r w:rsidRPr="005D6E17">
        <w:t xml:space="preserve">any such change in state of the Load Switch </w:t>
      </w:r>
      <w:r>
        <w:t>on its User Interface</w:t>
      </w:r>
      <w:r w:rsidRPr="005D6E17">
        <w:t xml:space="preserve"> </w:t>
      </w:r>
      <w:r>
        <w:t xml:space="preserve">and notifying the change in state via its </w:t>
      </w:r>
      <w:r w:rsidRPr="005D6E17">
        <w:t>HAN Interface and WAN Interface.</w:t>
      </w:r>
    </w:p>
    <w:p w:rsidR="005E7CBD" w:rsidRPr="005D6E17" w:rsidRDefault="005E7CBD" w:rsidP="005E7CBD">
      <w:r w:rsidRPr="005D6E17">
        <w:t xml:space="preserve">In executing the Command, the </w:t>
      </w:r>
      <w:r>
        <w:t>ESMS</w:t>
      </w:r>
      <w:r w:rsidRPr="005D6E17">
        <w:t xml:space="preserve"> shall be capable of recording the credit added </w:t>
      </w:r>
      <w:r>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bookmarkEnd w:id="549"/>
    <w:p w:rsidR="005E7CBD" w:rsidRPr="005D6E17" w:rsidRDefault="005E7CBD" w:rsidP="0074192A">
      <w:pPr>
        <w:pStyle w:val="Heading4"/>
        <w:keepLines w:val="0"/>
        <w:numPr>
          <w:ilvl w:val="3"/>
          <w:numId w:val="19"/>
        </w:numPr>
        <w:spacing w:before="200" w:after="0"/>
      </w:pPr>
      <w:r w:rsidRPr="005D6E17">
        <w:t>Enable Supply</w:t>
      </w:r>
    </w:p>
    <w:p w:rsidR="005E7CBD" w:rsidRPr="005D6E17" w:rsidRDefault="005E7CBD" w:rsidP="005E7CBD">
      <w:r w:rsidRPr="005D6E17">
        <w:t xml:space="preserve">A Command to </w:t>
      </w:r>
      <w:r>
        <w:t>enable</w:t>
      </w:r>
      <w:r w:rsidRPr="005D6E17">
        <w:t xml:space="preserve"> the Supply if the Load Switch </w:t>
      </w:r>
      <w:r>
        <w:t>is</w:t>
      </w:r>
      <w:r w:rsidRPr="005D6E17">
        <w:t xml:space="preserve"> Armed.</w:t>
      </w:r>
    </w:p>
    <w:p w:rsidR="005E7CBD" w:rsidRPr="005D6E17" w:rsidRDefault="005E7CBD" w:rsidP="0074192A">
      <w:pPr>
        <w:pStyle w:val="Heading3"/>
        <w:keepLines w:val="0"/>
        <w:numPr>
          <w:ilvl w:val="2"/>
          <w:numId w:val="19"/>
        </w:numPr>
        <w:spacing w:before="200" w:after="0" w:line="271" w:lineRule="auto"/>
        <w:ind w:left="720"/>
      </w:pPr>
      <w:bookmarkStart w:id="554" w:name="_Ref316659735"/>
      <w:bookmarkStart w:id="555" w:name="_Toc320016142"/>
      <w:bookmarkStart w:id="556" w:name="_Toc37084590"/>
      <w:r>
        <w:t>WAN</w:t>
      </w:r>
      <w:r w:rsidRPr="005D6E17">
        <w:t xml:space="preserve"> Interface Commands</w:t>
      </w:r>
      <w:bookmarkEnd w:id="554"/>
      <w:bookmarkEnd w:id="555"/>
      <w:bookmarkEnd w:id="556"/>
    </w:p>
    <w:p w:rsidR="005E7CBD" w:rsidRPr="005D6E17" w:rsidRDefault="005E7CBD" w:rsidP="005E7CBD">
      <w:r>
        <w:t>A</w:t>
      </w:r>
      <w:r w:rsidRPr="005D6E17">
        <w:t xml:space="preserve">n </w:t>
      </w:r>
      <w:r>
        <w:t>ESMS</w:t>
      </w:r>
      <w:r w:rsidRPr="005D6E17">
        <w:t xml:space="preserve"> shall be capable of executing the Commands set out in this section (§</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rsidRPr="005D6E17">
        <w:t>).</w:t>
      </w:r>
    </w:p>
    <w:p w:rsidR="005E7CBD" w:rsidRPr="00A03410" w:rsidRDefault="005E7CBD" w:rsidP="005E7CBD">
      <w:r>
        <w:t>An ESMS</w:t>
      </w:r>
      <w:r w:rsidRPr="00A03410">
        <w:t xml:space="preserve"> shall be capable of executing Commands immediately on receipt (“immediate Commands”)</w:t>
      </w:r>
      <w:r>
        <w:t>. An ESMS shall be capable of executing certain Commands</w:t>
      </w:r>
      <w:r w:rsidRPr="00A03410">
        <w:t xml:space="preserve"> at a future date (“future dated Commands”).</w:t>
      </w:r>
      <w:r>
        <w:t xml:space="preserve"> A future dated Command shall include a date and time at which the Command shall be executed by the ESMS.</w:t>
      </w:r>
    </w:p>
    <w:p w:rsidR="005E7CBD" w:rsidRPr="00F85860" w:rsidRDefault="005E7CBD" w:rsidP="005E7CBD">
      <w:r>
        <w:t>An ESMS shall be capable of sending a Response containing the Outcome</w:t>
      </w:r>
      <w:r w:rsidRPr="00AC0327">
        <w:t xml:space="preserve"> </w:t>
      </w:r>
      <w:r>
        <w:t>on execution of an immediate Command.</w:t>
      </w:r>
    </w:p>
    <w:p w:rsidR="005E7CBD" w:rsidRPr="00F85860" w:rsidRDefault="005E7CBD" w:rsidP="005E7CBD">
      <w:r>
        <w:t>An ESMS shall be capable of sending a Response acknowledging receipt of a future dated Command immediately upon its receipt. An ESMS shall be capable of sending a Response containing the Outcome</w:t>
      </w:r>
      <w:r w:rsidRPr="00EA0DA8">
        <w:t xml:space="preserve"> </w:t>
      </w:r>
      <w:r>
        <w:t>at the future date and time of execution of a future dated Command.</w:t>
      </w:r>
    </w:p>
    <w:p w:rsidR="005E7CBD" w:rsidRDefault="005E7CBD" w:rsidP="005E7CBD">
      <w:r>
        <w:t>An ESMS shall be capable of over-writing an outstanding future dated Command on receipt of a new future dated Command of the same type. A future dated Command shall be capable of being cancelled by an Authorised party. An ESMS shall be capable of cancelling a future dated Command upon receipt of an immediate Command of the same type. An ESMS shall be capable of sending an Outcome including the reason for failure of a future dated Command in the event that it has been over-written or cancelled.</w:t>
      </w:r>
    </w:p>
    <w:p w:rsidR="005E7CBD" w:rsidRPr="005D6E17" w:rsidRDefault="005E7CBD" w:rsidP="005E7CBD">
      <w:pPr>
        <w:rPr>
          <w:iCs/>
        </w:rPr>
      </w:pPr>
      <w:r>
        <w:t>An ESMS</w:t>
      </w:r>
      <w:r w:rsidRPr="005D6E17">
        <w:t xml:space="preserve"> shall be capable of logging all such Commands received and Outcomes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bookmarkStart w:id="557" w:name="_Ref321144688"/>
      <w:bookmarkStart w:id="558" w:name="_Ref320221942"/>
      <w:r w:rsidRPr="005D6E17">
        <w:t>Activate Emergency Credit</w:t>
      </w:r>
      <w:bookmarkEnd w:id="557"/>
    </w:p>
    <w:p w:rsidR="005E7CBD" w:rsidRPr="005D6E17" w:rsidRDefault="005E7CBD" w:rsidP="005E7CBD">
      <w:r w:rsidRPr="005D6E17">
        <w:t xml:space="preserve">A Command to activate Emergency Credit (when the </w:t>
      </w:r>
      <w:r>
        <w:t>ESMS</w:t>
      </w:r>
      <w:r w:rsidRPr="005D6E17">
        <w:t xml:space="preserve"> is operating in Prepayment Mode) if Emergency Credit is available (</w:t>
      </w:r>
      <w:r w:rsidRPr="002F6805">
        <w:t xml:space="preserve">as </w:t>
      </w:r>
      <w:r>
        <w:t>set-out in</w:t>
      </w:r>
      <w:r w:rsidRPr="005D6E17">
        <w:t xml:space="preserve"> §</w:t>
      </w:r>
      <w:r w:rsidRPr="00562EC5">
        <w:rPr>
          <w:rStyle w:val="xref"/>
        </w:rPr>
        <w:fldChar w:fldCharType="begin"/>
      </w:r>
      <w:r w:rsidRPr="00562EC5">
        <w:rPr>
          <w:rStyle w:val="xref"/>
        </w:rPr>
        <w:instrText xml:space="preserve"> REF _Ref320222197 \r \h \* CHARFORMAT </w:instrText>
      </w:r>
      <w:r w:rsidRPr="00562EC5">
        <w:rPr>
          <w:rStyle w:val="xref"/>
        </w:rPr>
      </w:r>
      <w:r w:rsidRPr="00562EC5">
        <w:rPr>
          <w:rStyle w:val="xref"/>
        </w:rPr>
        <w:fldChar w:fldCharType="separate"/>
      </w:r>
      <w:r>
        <w:rPr>
          <w:rStyle w:val="xref"/>
        </w:rPr>
        <w:t>5.3.6.2</w:t>
      </w:r>
      <w:r w:rsidRPr="00562EC5">
        <w:rPr>
          <w:rStyle w:val="xref"/>
        </w:rPr>
        <w:fldChar w:fldCharType="end"/>
      </w:r>
      <w:r w:rsidRPr="005D6E17">
        <w:t xml:space="preserve">). </w:t>
      </w:r>
    </w:p>
    <w:p w:rsidR="005E7CBD" w:rsidRPr="005D6E17" w:rsidRDefault="005E7CBD" w:rsidP="005E7CBD">
      <w:r w:rsidRPr="005D6E17">
        <w:t xml:space="preserve">In executing the Command, if the Supply is Disabled, the </w:t>
      </w:r>
      <w:r>
        <w:t>ESMS</w:t>
      </w:r>
      <w:r w:rsidRPr="005D6E17">
        <w:t xml:space="preserve"> shall be capable of Arming the Load Switch.</w:t>
      </w:r>
    </w:p>
    <w:p w:rsidR="005E7CBD" w:rsidRPr="005D6E17" w:rsidRDefault="005E7CBD" w:rsidP="0074192A">
      <w:pPr>
        <w:pStyle w:val="Heading4"/>
        <w:keepLines w:val="0"/>
        <w:numPr>
          <w:ilvl w:val="3"/>
          <w:numId w:val="19"/>
        </w:numPr>
        <w:spacing w:before="200" w:after="0"/>
      </w:pPr>
      <w:bookmarkStart w:id="559" w:name="_Ref321219019"/>
      <w:r w:rsidRPr="005D6E17">
        <w:t>Add Credit</w:t>
      </w:r>
      <w:bookmarkEnd w:id="558"/>
      <w:bookmarkEnd w:id="559"/>
    </w:p>
    <w:p w:rsidR="005E7CBD" w:rsidRPr="005D6E17" w:rsidRDefault="005E7CBD" w:rsidP="005E7CBD">
      <w:r w:rsidRPr="005D6E17">
        <w:t xml:space="preserve">A Command to accept credit to be applied to the </w:t>
      </w:r>
      <w:hyperlink w:anchor="_Meter_Balance" w:history="1">
        <w:r w:rsidRPr="00AC42F6">
          <w:t>ESMS</w:t>
        </w:r>
      </w:hyperlink>
      <w:r w:rsidRPr="005D6E17">
        <w:t xml:space="preserve"> </w:t>
      </w:r>
      <w:r>
        <w:t xml:space="preserve">(when the ESMS is </w:t>
      </w:r>
      <w:r w:rsidRPr="005D6E17">
        <w:t>operating in Prepayment Mode</w:t>
      </w:r>
      <w:r>
        <w:t>)</w:t>
      </w:r>
      <w:r w:rsidRPr="005D6E17">
        <w:t>.</w:t>
      </w:r>
      <w:r>
        <w:t xml:space="preserve"> </w:t>
      </w:r>
      <w:r w:rsidRPr="005D6E17">
        <w:t xml:space="preserve">In executing the Command, the </w:t>
      </w:r>
      <w:r>
        <w:t>ESMS</w:t>
      </w:r>
      <w:r w:rsidRPr="005D6E17">
        <w:t xml:space="preserve"> shall be capable of applying the credit added in the following order:</w:t>
      </w:r>
    </w:p>
    <w:p w:rsidR="005E7CBD" w:rsidRDefault="005E7CBD" w:rsidP="0074192A">
      <w:pPr>
        <w:pStyle w:val="ListParagraph"/>
        <w:numPr>
          <w:ilvl w:val="0"/>
          <w:numId w:val="41"/>
        </w:numPr>
        <w:autoSpaceDE/>
        <w:autoSpaceDN/>
        <w:adjustRightInd/>
        <w:spacing w:before="0" w:after="200"/>
        <w:contextualSpacing/>
      </w:pPr>
      <w:bookmarkStart w:id="560" w:name="OLE_LINK99"/>
      <w:bookmarkStart w:id="561" w:name="OLE_LINK100"/>
      <w:bookmarkStart w:id="562" w:name="OLE_LINK101"/>
      <w:bookmarkStart w:id="563" w:name="_Ref320021665"/>
      <w:bookmarkEnd w:id="560"/>
      <w:bookmarkEnd w:id="561"/>
      <w:bookmarkEnd w:id="562"/>
      <w:r>
        <w:t>recovery of Payment-based Debt</w:t>
      </w:r>
      <w:r w:rsidRPr="005D6E17">
        <w:t xml:space="preserve"> </w:t>
      </w:r>
      <w:r w:rsidRPr="000B68E3">
        <w:t xml:space="preserve">of an amount defined by </w:t>
      </w:r>
      <w:r w:rsidRPr="00562249">
        <w:rPr>
          <w:rStyle w:val="xref"/>
        </w:rPr>
        <w:fldChar w:fldCharType="begin"/>
      </w:r>
      <w:r w:rsidRPr="00562249">
        <w:rPr>
          <w:rStyle w:val="xref"/>
        </w:rPr>
        <w:instrText xml:space="preserve"> REF _Ref320235139 \h \* CHARFORMAT </w:instrText>
      </w:r>
      <w:r w:rsidRPr="00562249">
        <w:rPr>
          <w:rStyle w:val="xref"/>
        </w:rPr>
      </w:r>
      <w:r w:rsidRPr="00562249">
        <w:rPr>
          <w:rStyle w:val="xref"/>
        </w:rPr>
        <w:fldChar w:fldCharType="separate"/>
      </w:r>
      <w:r w:rsidRPr="00861A92">
        <w:rPr>
          <w:rStyle w:val="xref"/>
        </w:rPr>
        <w:t>Debt Recovery per Payment</w:t>
      </w:r>
      <w:r w:rsidRPr="00562249">
        <w:rPr>
          <w:rStyle w:val="xref"/>
        </w:rPr>
        <w:fldChar w:fldCharType="end"/>
      </w:r>
      <w:r>
        <w:t>(</w:t>
      </w:r>
      <w:r w:rsidRPr="00562249">
        <w:rPr>
          <w:rStyle w:val="xref"/>
        </w:rPr>
        <w:fldChar w:fldCharType="begin"/>
      </w:r>
      <w:r w:rsidRPr="00562249">
        <w:rPr>
          <w:rStyle w:val="xref"/>
        </w:rPr>
        <w:instrText xml:space="preserve"> REF _Ref320235139 \r \h \* CHARFORMAT </w:instrText>
      </w:r>
      <w:r w:rsidRPr="00562249">
        <w:rPr>
          <w:rStyle w:val="xref"/>
        </w:rPr>
      </w:r>
      <w:r w:rsidRPr="00562249">
        <w:rPr>
          <w:rStyle w:val="xref"/>
        </w:rPr>
        <w:fldChar w:fldCharType="separate"/>
      </w:r>
      <w:r>
        <w:rPr>
          <w:rStyle w:val="xref"/>
        </w:rPr>
        <w:t>5.5.2.5</w:t>
      </w:r>
      <w:r w:rsidRPr="00562249">
        <w:rPr>
          <w:rStyle w:val="xref"/>
        </w:rPr>
        <w:fldChar w:fldCharType="end"/>
      </w:r>
      <w:r>
        <w:t>)</w:t>
      </w:r>
      <w:r w:rsidRPr="000B68E3">
        <w:t xml:space="preserve"> from the </w:t>
      </w:r>
      <w:r w:rsidRPr="00297EAF">
        <w:rPr>
          <w:rFonts w:ascii="Calibri" w:hAnsi="Calibri"/>
          <w:i/>
        </w:rPr>
        <w:fldChar w:fldCharType="begin"/>
      </w:r>
      <w:r w:rsidRPr="00297EAF">
        <w:rPr>
          <w:rFonts w:ascii="Calibri" w:hAnsi="Calibri"/>
          <w:i/>
        </w:rPr>
        <w:instrText xml:space="preserve"> REF _Ref320635071 \h  \* CHARFORMAT  \* MERGEFORMAT </w:instrText>
      </w:r>
      <w:r w:rsidRPr="00297EAF">
        <w:rPr>
          <w:rFonts w:ascii="Calibri" w:hAnsi="Calibri"/>
          <w:i/>
        </w:rPr>
      </w:r>
      <w:r w:rsidRPr="00297EAF">
        <w:rPr>
          <w:rFonts w:ascii="Calibri" w:hAnsi="Calibri"/>
          <w:i/>
        </w:rPr>
        <w:fldChar w:fldCharType="separate"/>
      </w:r>
      <w:r w:rsidRPr="00861A92">
        <w:rPr>
          <w:rFonts w:ascii="Calibri" w:hAnsi="Calibri"/>
          <w:i/>
        </w:rPr>
        <w:t>Payment Debt Register</w:t>
      </w:r>
      <w:r w:rsidRPr="00297EAF">
        <w:rPr>
          <w:rFonts w:ascii="Calibri" w:hAnsi="Calibri"/>
          <w:i/>
        </w:rPr>
        <w:fldChar w:fldCharType="end"/>
      </w:r>
      <w:r w:rsidRPr="00297EAF">
        <w:rPr>
          <w:rStyle w:val="xref"/>
          <w:bCs/>
          <w:i w:val="0"/>
          <w:iCs/>
        </w:rPr>
        <w:t>(</w:t>
      </w:r>
      <w:r w:rsidRPr="00297EAF">
        <w:rPr>
          <w:rFonts w:ascii="Calibri" w:hAnsi="Calibri"/>
          <w:i/>
        </w:rPr>
        <w:fldChar w:fldCharType="begin"/>
      </w:r>
      <w:r w:rsidRPr="00297EAF">
        <w:rPr>
          <w:rFonts w:ascii="Calibri" w:hAnsi="Calibri"/>
          <w:i/>
        </w:rPr>
        <w:instrText xml:space="preserve"> REF _Ref320635071 \r \h  \* CHARFORMAT  \* MERGEFORMAT </w:instrText>
      </w:r>
      <w:r w:rsidRPr="00297EAF">
        <w:rPr>
          <w:rFonts w:ascii="Calibri" w:hAnsi="Calibri"/>
          <w:i/>
        </w:rPr>
      </w:r>
      <w:r w:rsidRPr="00297EAF">
        <w:rPr>
          <w:rFonts w:ascii="Calibri" w:hAnsi="Calibri"/>
          <w:i/>
        </w:rPr>
        <w:fldChar w:fldCharType="separate"/>
      </w:r>
      <w:r>
        <w:rPr>
          <w:rFonts w:ascii="Calibri" w:hAnsi="Calibri"/>
          <w:i/>
        </w:rPr>
        <w:t>5.5.3.14</w:t>
      </w:r>
      <w:r w:rsidRPr="00297EAF">
        <w:rPr>
          <w:rFonts w:ascii="Calibri" w:hAnsi="Calibri"/>
          <w:i/>
        </w:rPr>
        <w:fldChar w:fldCharType="end"/>
      </w:r>
      <w:r w:rsidRPr="00297EAF">
        <w:rPr>
          <w:rFonts w:ascii="Calibri" w:hAnsi="Calibri"/>
          <w:i/>
        </w:rPr>
        <w:t>)</w:t>
      </w:r>
      <w:r w:rsidRPr="000B68E3">
        <w:t xml:space="preserve"> subject to the </w:t>
      </w:r>
      <w:r w:rsidRPr="00562249">
        <w:rPr>
          <w:rStyle w:val="xref"/>
        </w:rPr>
        <w:fldChar w:fldCharType="begin"/>
      </w:r>
      <w:r w:rsidRPr="00562249">
        <w:rPr>
          <w:rStyle w:val="xref"/>
        </w:rPr>
        <w:instrText xml:space="preserve"> REF _Ref320235213 \h \* CHARFORMAT </w:instrText>
      </w:r>
      <w:r w:rsidRPr="00562249">
        <w:rPr>
          <w:rStyle w:val="xref"/>
        </w:rPr>
      </w:r>
      <w:r w:rsidRPr="00562249">
        <w:rPr>
          <w:rStyle w:val="xref"/>
        </w:rPr>
        <w:fldChar w:fldCharType="separate"/>
      </w:r>
      <w:r w:rsidRPr="00861A92">
        <w:rPr>
          <w:rStyle w:val="xref"/>
        </w:rPr>
        <w:t>Debt Recovery Rate Cap</w:t>
      </w:r>
      <w:r w:rsidRPr="00562249">
        <w:rPr>
          <w:rStyle w:val="xref"/>
        </w:rPr>
        <w:fldChar w:fldCharType="end"/>
      </w:r>
      <w:r>
        <w:t>(</w:t>
      </w:r>
      <w:r w:rsidRPr="00562249">
        <w:rPr>
          <w:rStyle w:val="xref"/>
        </w:rPr>
        <w:fldChar w:fldCharType="begin"/>
      </w:r>
      <w:r w:rsidRPr="00562249">
        <w:rPr>
          <w:rStyle w:val="xref"/>
        </w:rPr>
        <w:instrText xml:space="preserve"> REF _Ref320235213 \r \h \* CHARFORMAT </w:instrText>
      </w:r>
      <w:r w:rsidRPr="00562249">
        <w:rPr>
          <w:rStyle w:val="xref"/>
        </w:rPr>
      </w:r>
      <w:r w:rsidRPr="00562249">
        <w:rPr>
          <w:rStyle w:val="xref"/>
        </w:rPr>
        <w:fldChar w:fldCharType="separate"/>
      </w:r>
      <w:r>
        <w:rPr>
          <w:rStyle w:val="xref"/>
        </w:rPr>
        <w:t>5.5.2.7</w:t>
      </w:r>
      <w:r w:rsidRPr="00562249">
        <w:rPr>
          <w:rStyle w:val="xref"/>
        </w:rPr>
        <w:fldChar w:fldCharType="end"/>
      </w:r>
      <w:r>
        <w:t>)</w:t>
      </w:r>
      <w:r w:rsidRPr="005D6E17">
        <w:t xml:space="preserve">; </w:t>
      </w:r>
    </w:p>
    <w:p w:rsidR="005E7CBD" w:rsidRPr="00B43CD7" w:rsidRDefault="005E7CBD" w:rsidP="0074192A">
      <w:pPr>
        <w:pStyle w:val="ListParagraph"/>
        <w:numPr>
          <w:ilvl w:val="0"/>
          <w:numId w:val="41"/>
        </w:numPr>
        <w:autoSpaceDE/>
        <w:autoSpaceDN/>
        <w:adjustRightInd/>
        <w:spacing w:before="0" w:after="0"/>
        <w:contextualSpacing/>
        <w:rPr>
          <w:rFonts w:ascii="Calibri" w:hAnsi="Calibri"/>
          <w:i/>
        </w:rPr>
      </w:pPr>
      <w:bookmarkStart w:id="564" w:name="_Ref320865794"/>
      <w:r w:rsidRPr="000B68E3">
        <w:t xml:space="preserve">recovery of debt accumulated 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bookmarkStart w:id="565" w:name="_Ref320021673"/>
      <w:bookmarkEnd w:id="563"/>
      <w:bookmarkEnd w:id="564"/>
    </w:p>
    <w:p w:rsidR="005E7CBD" w:rsidRPr="005D6E17" w:rsidRDefault="005E7CBD" w:rsidP="0074192A">
      <w:pPr>
        <w:pStyle w:val="ListParagraph"/>
        <w:numPr>
          <w:ilvl w:val="0"/>
          <w:numId w:val="41"/>
        </w:numPr>
        <w:autoSpaceDE/>
        <w:autoSpaceDN/>
        <w:adjustRightInd/>
        <w:spacing w:before="0" w:after="0"/>
        <w:contextualSpacing/>
      </w:pPr>
      <w:bookmarkStart w:id="566" w:name="_Ref320639352"/>
      <w:bookmarkEnd w:id="565"/>
      <w:r w:rsidRPr="005D6E17">
        <w:t xml:space="preserve">repayment of Emergency Credit activated and </w:t>
      </w:r>
      <w:r>
        <w:t>used</w:t>
      </w:r>
      <w:r w:rsidRPr="005D6E17">
        <w:t xml:space="preserve"> by Consumer; </w:t>
      </w:r>
      <w:r>
        <w:t>and</w:t>
      </w:r>
      <w:bookmarkEnd w:id="566"/>
    </w:p>
    <w:p w:rsidR="005E7CBD" w:rsidRDefault="005E7CBD" w:rsidP="0074192A">
      <w:pPr>
        <w:pStyle w:val="ListParagraph"/>
        <w:numPr>
          <w:ilvl w:val="0"/>
          <w:numId w:val="41"/>
        </w:numPr>
        <w:autoSpaceDE/>
        <w:autoSpaceDN/>
        <w:adjustRightInd/>
        <w:spacing w:before="0" w:after="0"/>
        <w:contextualSpacing/>
      </w:pPr>
      <w:r w:rsidRPr="005D6E17">
        <w:t xml:space="preserve">adding remaining credit (the credit after deduction of </w:t>
      </w:r>
      <w:hyperlink w:anchor="OLE_LINK99" w:history="1">
        <w:r w:rsidRPr="00D752D8">
          <w:rPr>
            <w:rStyle w:val="Hyperlink"/>
            <w:b/>
            <w:color w:val="auto"/>
          </w:rPr>
          <w:t>i</w:t>
        </w:r>
      </w:hyperlink>
      <w:r>
        <w:rPr>
          <w:rStyle w:val="xref"/>
        </w:rPr>
        <w:t xml:space="preserve">, </w:t>
      </w:r>
      <w:r w:rsidRPr="00562EC5">
        <w:rPr>
          <w:rStyle w:val="xref"/>
        </w:rPr>
        <w:fldChar w:fldCharType="begin"/>
      </w:r>
      <w:r w:rsidRPr="00562EC5">
        <w:rPr>
          <w:rStyle w:val="xref"/>
        </w:rPr>
        <w:instrText xml:space="preserve"> REF _Ref320865794 \r \h \* CHARFORMAT </w:instrText>
      </w:r>
      <w:r w:rsidRPr="00562EC5">
        <w:rPr>
          <w:rStyle w:val="xref"/>
        </w:rPr>
      </w:r>
      <w:r w:rsidRPr="00562EC5">
        <w:rPr>
          <w:rStyle w:val="xref"/>
        </w:rPr>
        <w:fldChar w:fldCharType="separate"/>
      </w:r>
      <w:r>
        <w:rPr>
          <w:rStyle w:val="xref"/>
        </w:rPr>
        <w:t>ii</w:t>
      </w:r>
      <w:r w:rsidRPr="00562EC5">
        <w:rPr>
          <w:rStyle w:val="xref"/>
        </w:rPr>
        <w:fldChar w:fldCharType="end"/>
      </w:r>
      <w:r>
        <w:t xml:space="preserve"> </w:t>
      </w:r>
      <w:r w:rsidRPr="005D6E17">
        <w:t xml:space="preserve">and </w:t>
      </w:r>
      <w:hyperlink w:anchor="OLE_LINK101" w:history="1">
        <w:r>
          <w:rPr>
            <w:rStyle w:val="Hyperlink"/>
            <w:i/>
          </w:rPr>
          <w:fldChar w:fldCharType="begin"/>
        </w:r>
        <w:r>
          <w:instrText xml:space="preserve"> REF _Ref320639352 \n \h \* CHARFORMAT </w:instrText>
        </w:r>
        <w:r>
          <w:rPr>
            <w:rStyle w:val="Hyperlink"/>
            <w:i/>
          </w:rPr>
        </w:r>
        <w:r>
          <w:rPr>
            <w:rStyle w:val="Hyperlink"/>
            <w:i/>
          </w:rPr>
          <w:fldChar w:fldCharType="separate"/>
        </w:r>
        <w:r>
          <w:t>iii</w:t>
        </w:r>
        <w:r>
          <w:rPr>
            <w:rStyle w:val="Hyperlink"/>
            <w:i/>
          </w:rPr>
          <w:fldChar w:fldCharType="end"/>
        </w:r>
      </w:hyperlink>
      <w:r>
        <w:t xml:space="preserve"> above) </w:t>
      </w:r>
      <w:r w:rsidRPr="005D6E17">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p>
    <w:p w:rsidR="005E7CBD" w:rsidRDefault="005E7CBD" w:rsidP="005E7CBD">
      <w:pPr>
        <w:spacing w:before="200"/>
      </w:pPr>
      <w:r w:rsidRPr="005D6E17">
        <w:t xml:space="preserve">In executing the Command, the </w:t>
      </w:r>
      <w:r>
        <w:t>ESMS</w:t>
      </w:r>
      <w:r w:rsidRPr="005D6E17">
        <w:t xml:space="preserve"> shall be capable of Arming the Load Switch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5D6E17">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5D6E17">
        <w:t xml:space="preserve"> and </w:t>
      </w:r>
      <w:r>
        <w:t xml:space="preserve">displaying </w:t>
      </w:r>
      <w:r w:rsidRPr="005D6E17">
        <w:t xml:space="preserve">any such change in state of the Load Switch </w:t>
      </w:r>
      <w:r>
        <w:t>on its User Interface</w:t>
      </w:r>
      <w:r w:rsidRPr="005D6E17">
        <w:t xml:space="preserve"> </w:t>
      </w:r>
      <w:r>
        <w:t xml:space="preserve">and notifying the change in state via its </w:t>
      </w:r>
      <w:r w:rsidRPr="005D6E17">
        <w:t>HAN Interface and WAN Interface.</w:t>
      </w:r>
    </w:p>
    <w:p w:rsidR="005E7CBD" w:rsidRPr="005D6E17" w:rsidRDefault="005E7CBD" w:rsidP="005E7CBD">
      <w:r w:rsidRPr="005D6E17">
        <w:t xml:space="preserve">In executing the Command, the </w:t>
      </w:r>
      <w:r>
        <w:t>ESMS</w:t>
      </w:r>
      <w:r w:rsidRPr="005D6E17">
        <w:t xml:space="preserve"> shall be capable of recording the credit added </w:t>
      </w:r>
      <w:r>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bookmarkStart w:id="567" w:name="_Ref316661316"/>
      <w:bookmarkStart w:id="568" w:name="_Ref316661293"/>
      <w:r w:rsidRPr="005D6E17">
        <w:t>Adjust Debt</w:t>
      </w:r>
      <w:bookmarkEnd w:id="567"/>
    </w:p>
    <w:p w:rsidR="005E7CBD" w:rsidRPr="005D6E17" w:rsidRDefault="005E7CBD" w:rsidP="005E7CBD">
      <w:bookmarkStart w:id="569" w:name="_Ref316933205"/>
      <w:r w:rsidRPr="005D6E17">
        <w:t xml:space="preserve">A Command to apply positive and negative adjustments to 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 xml:space="preserve"> and 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bCs/>
          <w:i/>
          <w:iCs/>
        </w:rPr>
        <w:t>(</w:t>
      </w:r>
      <w:r w:rsidRPr="00562EC5">
        <w:rPr>
          <w:rStyle w:val="xref"/>
        </w:rPr>
        <w:fldChar w:fldCharType="begin"/>
      </w:r>
      <w:r w:rsidRPr="00562EC5">
        <w:rPr>
          <w:rStyle w:val="xref"/>
        </w:rPr>
        <w:instrText xml:space="preserve"> REF _Ref320635071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bCs/>
          <w:i/>
          <w:iCs/>
        </w:rPr>
        <w:t>)</w:t>
      </w:r>
      <w:r>
        <w:rPr>
          <w:rFonts w:ascii="Calibri" w:hAnsi="Calibri"/>
          <w:bCs/>
          <w:i/>
          <w:iCs/>
        </w:rPr>
        <w:t xml:space="preserve"> </w:t>
      </w:r>
      <w:r w:rsidRPr="005D6E17">
        <w:t>(when operating in Prepayment Mode).</w:t>
      </w:r>
    </w:p>
    <w:p w:rsidR="005E7CBD" w:rsidRPr="005D6E17" w:rsidRDefault="005E7CBD" w:rsidP="0074192A">
      <w:pPr>
        <w:pStyle w:val="Heading4"/>
        <w:keepLines w:val="0"/>
        <w:numPr>
          <w:ilvl w:val="3"/>
          <w:numId w:val="19"/>
        </w:numPr>
        <w:spacing w:before="200" w:after="0"/>
      </w:pPr>
      <w:r w:rsidRPr="005D6E17">
        <w:t>Adjust Meter Balance</w:t>
      </w:r>
      <w:bookmarkEnd w:id="568"/>
      <w:bookmarkEnd w:id="569"/>
    </w:p>
    <w:p w:rsidR="005E7CBD" w:rsidRDefault="005E7CBD" w:rsidP="005E7CBD">
      <w:r w:rsidRPr="005D6E17">
        <w:t xml:space="preserve">A Command to apply positive and negative adjustments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D6E17" w:rsidRDefault="005E7CBD" w:rsidP="005E7CBD">
      <w:r w:rsidRPr="00D67EDC">
        <w:t xml:space="preserve">If the </w:t>
      </w:r>
      <w:r>
        <w:t>ESMS</w:t>
      </w:r>
      <w:r w:rsidRPr="00D67EDC">
        <w:t xml:space="preserve"> is operating in Prepayment Mode and</w:t>
      </w:r>
      <w:r>
        <w:t>, following such adjustment,</w:t>
      </w:r>
      <w:r w:rsidRPr="00D67EDC">
        <w:t xml:space="preserve"> </w:t>
      </w:r>
      <w:r>
        <w:t xml:space="preserve">if </w:t>
      </w:r>
      <w:r w:rsidRPr="00D67EDC">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D67EDC">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D67EDC">
        <w:t xml:space="preserve">, </w:t>
      </w:r>
      <w:r w:rsidRPr="00732437">
        <w:t xml:space="preserve">the </w:t>
      </w:r>
      <w:r>
        <w:t>ESMS</w:t>
      </w:r>
      <w:r w:rsidRPr="00732437">
        <w:t xml:space="preserve"> shall be capable of Arming the </w:t>
      </w:r>
      <w:r>
        <w:t xml:space="preserve">Load Switch </w:t>
      </w:r>
      <w:r w:rsidRPr="00732437">
        <w:t xml:space="preserve">and </w:t>
      </w:r>
      <w:r>
        <w:t>displaying any such change in state of the Load Switch on its User Interface and notifying the change in state via its HAN Interface and WAN Interface</w:t>
      </w:r>
      <w:r w:rsidRPr="00D67EDC">
        <w:t>.</w:t>
      </w:r>
    </w:p>
    <w:p w:rsidR="005E7CBD" w:rsidRPr="005D6E17" w:rsidRDefault="005E7CBD" w:rsidP="0074192A">
      <w:pPr>
        <w:pStyle w:val="Heading4"/>
        <w:keepLines w:val="0"/>
        <w:numPr>
          <w:ilvl w:val="3"/>
          <w:numId w:val="19"/>
        </w:numPr>
        <w:spacing w:before="200" w:after="0"/>
      </w:pPr>
      <w:bookmarkStart w:id="570" w:name="_Ref316661335"/>
      <w:r w:rsidRPr="005D6E17">
        <w:t>Arm Load Switch</w:t>
      </w:r>
      <w:bookmarkEnd w:id="570"/>
    </w:p>
    <w:p w:rsidR="005E7CBD" w:rsidRPr="005D6E17" w:rsidRDefault="005E7CBD" w:rsidP="005E7CBD">
      <w:r w:rsidRPr="005D6E17">
        <w:t>A Command to Arm the Load Switch.</w:t>
      </w:r>
    </w:p>
    <w:p w:rsidR="005E7CBD" w:rsidRDefault="005E7CBD" w:rsidP="0074192A">
      <w:pPr>
        <w:pStyle w:val="Heading4"/>
        <w:keepLines w:val="0"/>
        <w:numPr>
          <w:ilvl w:val="3"/>
          <w:numId w:val="19"/>
        </w:numPr>
        <w:spacing w:before="200" w:after="0"/>
      </w:pPr>
      <w:r>
        <w:t>Clear Event Log</w:t>
      </w:r>
    </w:p>
    <w:p w:rsidR="005E7CBD" w:rsidRDefault="005E7CBD" w:rsidP="005E7CBD">
      <w:r>
        <w:t xml:space="preserve">A Command to clear all entries from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r w:rsidRPr="005D6E17">
        <w:t>Disable Supply</w:t>
      </w:r>
    </w:p>
    <w:p w:rsidR="005E7CBD" w:rsidRPr="005D6E17" w:rsidRDefault="005E7CBD" w:rsidP="005E7CBD">
      <w:r w:rsidRPr="005D6E17">
        <w:t>A Command to Disable the Supply.</w:t>
      </w:r>
    </w:p>
    <w:p w:rsidR="005E7CBD" w:rsidRPr="005D6E17" w:rsidRDefault="005E7CBD" w:rsidP="0074192A">
      <w:pPr>
        <w:pStyle w:val="Heading4"/>
        <w:keepLines w:val="0"/>
        <w:numPr>
          <w:ilvl w:val="3"/>
          <w:numId w:val="19"/>
        </w:numPr>
        <w:spacing w:before="200" w:after="0"/>
      </w:pPr>
      <w:bookmarkStart w:id="571" w:name="_Ref316661383"/>
      <w:bookmarkStart w:id="572" w:name="_Ref316661463"/>
      <w:bookmarkStart w:id="573" w:name="_Ref316661487"/>
      <w:r w:rsidRPr="005D6E17">
        <w:t>Enable Supply</w:t>
      </w:r>
      <w:bookmarkEnd w:id="571"/>
    </w:p>
    <w:p w:rsidR="005E7CBD" w:rsidRPr="005D6E17" w:rsidRDefault="005E7CBD" w:rsidP="005E7CBD">
      <w:r w:rsidRPr="005D6E17">
        <w:t>A Command to Enable the Supply without the need for local physical interaction.</w:t>
      </w:r>
      <w:bookmarkEnd w:id="572"/>
      <w:bookmarkEnd w:id="573"/>
      <w:r w:rsidRPr="005D6E17">
        <w:t xml:space="preserve"> </w:t>
      </w:r>
    </w:p>
    <w:p w:rsidR="005E7CBD" w:rsidRDefault="005E7CBD" w:rsidP="0074192A">
      <w:pPr>
        <w:pStyle w:val="Heading4"/>
        <w:keepLines w:val="0"/>
        <w:numPr>
          <w:ilvl w:val="3"/>
          <w:numId w:val="19"/>
        </w:numPr>
        <w:spacing w:before="200" w:after="0"/>
      </w:pPr>
      <w:r w:rsidRPr="005D6E17">
        <w:t>Read Configuration Data</w:t>
      </w:r>
    </w:p>
    <w:p w:rsidR="005E7CBD" w:rsidRPr="005D6E17" w:rsidRDefault="005E7CBD" w:rsidP="005E7CBD">
      <w:r w:rsidRPr="005C50B1">
        <w:t>A Command to</w:t>
      </w:r>
      <w:r>
        <w:t xml:space="preserve"> read the value of one or more of the configuration data items set out in</w:t>
      </w:r>
      <w:r w:rsidRPr="005D6E17">
        <w:t xml:space="preserve"> §</w:t>
      </w:r>
      <w:r w:rsidRPr="00562EC5">
        <w:rPr>
          <w:rStyle w:val="xref"/>
        </w:rPr>
        <w:fldChar w:fldCharType="begin"/>
      </w:r>
      <w:r w:rsidRPr="00562EC5">
        <w:rPr>
          <w:rStyle w:val="xref"/>
        </w:rPr>
        <w:instrText xml:space="preserve"> REF _Ref320222294 \r \h \* CHARFORMAT </w:instrText>
      </w:r>
      <w:r w:rsidRPr="00562EC5">
        <w:rPr>
          <w:rStyle w:val="xref"/>
        </w:rPr>
      </w:r>
      <w:r w:rsidRPr="00562EC5">
        <w:rPr>
          <w:rStyle w:val="xref"/>
        </w:rPr>
        <w:fldChar w:fldCharType="separate"/>
      </w:r>
      <w:r>
        <w:rPr>
          <w:rStyle w:val="xref"/>
        </w:rPr>
        <w:t>5.5.2</w:t>
      </w:r>
      <w:r w:rsidRPr="00562EC5">
        <w:rPr>
          <w:rStyle w:val="xref"/>
        </w:rPr>
        <w:fldChar w:fldCharType="end"/>
      </w:r>
      <w:r w:rsidRPr="005D6E17">
        <w:t>.</w:t>
      </w:r>
    </w:p>
    <w:p w:rsidR="005E7CBD" w:rsidRDefault="005E7CBD" w:rsidP="005E7CBD">
      <w:r>
        <w:t>In executing the Command, the ESMS shall be capable of sending such value(s) in a Response via its WAN Interface.</w:t>
      </w:r>
    </w:p>
    <w:p w:rsidR="005E7CBD" w:rsidRDefault="005E7CBD" w:rsidP="0074192A">
      <w:pPr>
        <w:pStyle w:val="Heading4"/>
        <w:keepLines w:val="0"/>
        <w:numPr>
          <w:ilvl w:val="3"/>
          <w:numId w:val="19"/>
        </w:numPr>
        <w:spacing w:before="200" w:after="0"/>
      </w:pPr>
      <w:r>
        <w:t>Read Constant Data</w:t>
      </w:r>
    </w:p>
    <w:p w:rsidR="005E7CBD" w:rsidRDefault="005E7CBD" w:rsidP="005E7CBD">
      <w:r>
        <w:t xml:space="preserve">A Command to read the value of one or more of the constant data items set out in </w:t>
      </w:r>
      <w:r w:rsidRPr="005D6E17">
        <w:t>§</w:t>
      </w:r>
      <w:r w:rsidRPr="00562EC5">
        <w:rPr>
          <w:rStyle w:val="xref"/>
        </w:rPr>
        <w:fldChar w:fldCharType="begin"/>
      </w:r>
      <w:r w:rsidRPr="00562EC5">
        <w:rPr>
          <w:rStyle w:val="xref"/>
        </w:rPr>
        <w:instrText xml:space="preserve"> REF _Ref320542002 \r \h  \* CHARFORMAT </w:instrText>
      </w:r>
      <w:r w:rsidRPr="00562EC5">
        <w:rPr>
          <w:rStyle w:val="xref"/>
        </w:rPr>
      </w:r>
      <w:r w:rsidRPr="00562EC5">
        <w:rPr>
          <w:rStyle w:val="xref"/>
        </w:rPr>
        <w:fldChar w:fldCharType="separate"/>
      </w:r>
      <w:r>
        <w:rPr>
          <w:rStyle w:val="xref"/>
        </w:rPr>
        <w:t>5.5.1</w:t>
      </w:r>
      <w:r w:rsidRPr="00562EC5">
        <w:rPr>
          <w:rStyle w:val="xref"/>
        </w:rPr>
        <w:fldChar w:fldCharType="end"/>
      </w:r>
      <w:r>
        <w:t>.</w:t>
      </w:r>
    </w:p>
    <w:p w:rsidR="005E7CBD" w:rsidRDefault="005E7CBD" w:rsidP="005E7CBD">
      <w:r>
        <w:t>In executing the Command, the ESMS shall be capable of sending such value(s) in a Response via its WAN Interface.</w:t>
      </w:r>
    </w:p>
    <w:p w:rsidR="005E7CBD" w:rsidRPr="005D6E17" w:rsidRDefault="005E7CBD" w:rsidP="0074192A">
      <w:pPr>
        <w:pStyle w:val="Heading4"/>
        <w:keepLines w:val="0"/>
        <w:numPr>
          <w:ilvl w:val="3"/>
          <w:numId w:val="19"/>
        </w:numPr>
        <w:spacing w:before="200" w:after="0"/>
      </w:pPr>
      <w:r w:rsidRPr="005D6E17">
        <w:t>Read Operational Data</w:t>
      </w:r>
    </w:p>
    <w:p w:rsidR="005E7CBD" w:rsidRPr="005D6E17" w:rsidRDefault="005E7CBD" w:rsidP="005E7CBD">
      <w:r w:rsidRPr="005C50B1">
        <w:t>A Command to</w:t>
      </w:r>
      <w:r>
        <w:t xml:space="preserve"> read the value of one or more of the operational data items set out in </w:t>
      </w:r>
      <w:r w:rsidRPr="005D6E17">
        <w:t>§</w:t>
      </w:r>
      <w:r w:rsidRPr="00562EC5">
        <w:rPr>
          <w:rStyle w:val="xref"/>
        </w:rPr>
        <w:fldChar w:fldCharType="begin"/>
      </w:r>
      <w:r w:rsidRPr="00562EC5">
        <w:rPr>
          <w:rStyle w:val="xref"/>
        </w:rPr>
        <w:instrText xml:space="preserve"> REF _Ref316935438 \r \h  \* CHARFORMAT </w:instrText>
      </w:r>
      <w:r w:rsidRPr="00562EC5">
        <w:rPr>
          <w:rStyle w:val="xref"/>
        </w:rPr>
      </w:r>
      <w:r w:rsidRPr="00562EC5">
        <w:rPr>
          <w:rStyle w:val="xref"/>
        </w:rPr>
        <w:fldChar w:fldCharType="separate"/>
      </w:r>
      <w:r>
        <w:rPr>
          <w:rStyle w:val="xref"/>
        </w:rPr>
        <w:t>5.5.3</w:t>
      </w:r>
      <w:r w:rsidRPr="00562EC5">
        <w:rPr>
          <w:rStyle w:val="xref"/>
        </w:rPr>
        <w:fldChar w:fldCharType="end"/>
      </w:r>
      <w:r w:rsidRPr="005D6E17">
        <w:t>.</w:t>
      </w:r>
    </w:p>
    <w:p w:rsidR="005E7CBD" w:rsidRDefault="005E7CBD" w:rsidP="005E7CBD">
      <w:r w:rsidRPr="005D6E17">
        <w:t xml:space="preserve">In executing the Command, the </w:t>
      </w:r>
      <w:r>
        <w:t>ESMS</w:t>
      </w:r>
      <w:r w:rsidRPr="005D6E17">
        <w:t xml:space="preserve"> shall be capable of sending such value</w:t>
      </w:r>
      <w:r>
        <w:t>(</w:t>
      </w:r>
      <w:r w:rsidRPr="005D6E17">
        <w:t>s</w:t>
      </w:r>
      <w:r>
        <w:t>)</w:t>
      </w:r>
      <w:r w:rsidRPr="005D6E17">
        <w:t xml:space="preserve"> in a Response via its WAN Interface.</w:t>
      </w:r>
    </w:p>
    <w:p w:rsidR="005E7CBD" w:rsidRDefault="005E7CBD" w:rsidP="0074192A">
      <w:pPr>
        <w:pStyle w:val="Heading4"/>
        <w:keepLines w:val="0"/>
        <w:numPr>
          <w:ilvl w:val="3"/>
          <w:numId w:val="19"/>
        </w:numPr>
        <w:spacing w:before="200" w:after="0"/>
      </w:pPr>
      <w:r>
        <w:t>Reset Load Limit Counter</w:t>
      </w:r>
    </w:p>
    <w:p w:rsidR="005E7CBD" w:rsidRDefault="005E7CBD" w:rsidP="005E7CBD">
      <w:r>
        <w:t xml:space="preserve">A Command to reset the </w:t>
      </w:r>
      <w:r w:rsidRPr="00562EC5">
        <w:rPr>
          <w:rStyle w:val="xref"/>
        </w:rPr>
        <w:fldChar w:fldCharType="begin"/>
      </w:r>
      <w:r w:rsidRPr="00562EC5">
        <w:rPr>
          <w:rStyle w:val="xref"/>
        </w:rPr>
        <w:instrText xml:space="preserve"> REF _Ref320231038 \h \* CHARFORMAT </w:instrText>
      </w:r>
      <w:r w:rsidRPr="00562EC5">
        <w:rPr>
          <w:rStyle w:val="xref"/>
        </w:rPr>
      </w:r>
      <w:r w:rsidRPr="00562EC5">
        <w:rPr>
          <w:rStyle w:val="xref"/>
        </w:rPr>
        <w:fldChar w:fldCharType="separate"/>
      </w:r>
      <w:r w:rsidRPr="00861A92">
        <w:rPr>
          <w:rStyle w:val="xref"/>
        </w:rPr>
        <w:t>Load Limit Counter</w:t>
      </w:r>
      <w:r w:rsidRPr="00562EC5">
        <w:rPr>
          <w:rStyle w:val="xref"/>
        </w:rPr>
        <w:fldChar w:fldCharType="end"/>
      </w:r>
      <w:r>
        <w:t>(</w:t>
      </w:r>
      <w:r w:rsidRPr="00562EC5">
        <w:rPr>
          <w:rStyle w:val="xref"/>
        </w:rPr>
        <w:fldChar w:fldCharType="begin"/>
      </w:r>
      <w:r w:rsidRPr="00562EC5">
        <w:rPr>
          <w:rStyle w:val="xref"/>
        </w:rPr>
        <w:instrText xml:space="preserve"> REF _Ref320231038 \r \h \* CHARFORMAT </w:instrText>
      </w:r>
      <w:r w:rsidRPr="00562EC5">
        <w:rPr>
          <w:rStyle w:val="xref"/>
        </w:rPr>
      </w:r>
      <w:r w:rsidRPr="00562EC5">
        <w:rPr>
          <w:rStyle w:val="xref"/>
        </w:rPr>
        <w:fldChar w:fldCharType="separate"/>
      </w:r>
      <w:r>
        <w:rPr>
          <w:rStyle w:val="xref"/>
        </w:rPr>
        <w:t>5.5.3.11</w:t>
      </w:r>
      <w:r w:rsidRPr="00562EC5">
        <w:rPr>
          <w:rStyle w:val="xref"/>
        </w:rPr>
        <w:fldChar w:fldCharType="end"/>
      </w:r>
      <w:r>
        <w:t>) to zero.</w:t>
      </w:r>
    </w:p>
    <w:p w:rsidR="005E7CBD" w:rsidRPr="00F06244" w:rsidRDefault="005E7CBD" w:rsidP="0074192A">
      <w:pPr>
        <w:pStyle w:val="Heading4"/>
        <w:keepLines w:val="0"/>
        <w:numPr>
          <w:ilvl w:val="3"/>
          <w:numId w:val="19"/>
        </w:numPr>
        <w:spacing w:before="200" w:after="0"/>
      </w:pPr>
      <w:r w:rsidRPr="00F06244">
        <w:t>Reset Average RMS Over Voltage Counter</w:t>
      </w:r>
    </w:p>
    <w:p w:rsidR="005E7CBD" w:rsidRPr="00F06244" w:rsidRDefault="005E7CBD" w:rsidP="005E7CBD">
      <w:r w:rsidRPr="00F06244">
        <w:t>A Command to reset the</w:t>
      </w:r>
      <w:r>
        <w:t xml:space="preserve"> </w:t>
      </w:r>
      <w:r w:rsidRPr="00562EC5">
        <w:rPr>
          <w:rStyle w:val="xref"/>
        </w:rPr>
        <w:fldChar w:fldCharType="begin"/>
      </w:r>
      <w:r w:rsidRPr="00562EC5">
        <w:rPr>
          <w:rStyle w:val="xref"/>
        </w:rPr>
        <w:instrText xml:space="preserve"> REF _Ref321149545 \h \* CHARFORMAT </w:instrText>
      </w:r>
      <w:r w:rsidRPr="00562EC5">
        <w:rPr>
          <w:rStyle w:val="xref"/>
        </w:rPr>
      </w:r>
      <w:r w:rsidRPr="00562EC5">
        <w:rPr>
          <w:rStyle w:val="xref"/>
        </w:rPr>
        <w:fldChar w:fldCharType="separate"/>
      </w:r>
      <w:r w:rsidRPr="00861A92">
        <w:rPr>
          <w:rStyle w:val="xref"/>
        </w:rPr>
        <w:t>Average RMS Over Voltage Counter</w:t>
      </w:r>
      <w:r w:rsidRPr="00562EC5">
        <w:rPr>
          <w:rStyle w:val="xref"/>
        </w:rPr>
        <w:fldChar w:fldCharType="end"/>
      </w:r>
      <w:r>
        <w:t>(</w:t>
      </w:r>
      <w:r w:rsidRPr="00562EC5">
        <w:rPr>
          <w:rStyle w:val="xref"/>
        </w:rPr>
        <w:fldChar w:fldCharType="begin"/>
      </w:r>
      <w:r w:rsidRPr="00562EC5">
        <w:rPr>
          <w:rStyle w:val="xref"/>
        </w:rPr>
        <w:instrText xml:space="preserve"> REF _Ref321149545 \r \h \* CHARFORMAT </w:instrText>
      </w:r>
      <w:r w:rsidRPr="00562EC5">
        <w:rPr>
          <w:rStyle w:val="xref"/>
        </w:rPr>
      </w:r>
      <w:r w:rsidRPr="00562EC5">
        <w:rPr>
          <w:rStyle w:val="xref"/>
        </w:rPr>
        <w:fldChar w:fldCharType="separate"/>
      </w:r>
      <w:r>
        <w:rPr>
          <w:rStyle w:val="xref"/>
        </w:rPr>
        <w:t>5.5.3.4</w:t>
      </w:r>
      <w:r w:rsidRPr="00562EC5">
        <w:rPr>
          <w:rStyle w:val="xref"/>
        </w:rPr>
        <w:fldChar w:fldCharType="end"/>
      </w:r>
      <w:r>
        <w:t>)</w:t>
      </w:r>
      <w:r w:rsidRPr="00F06244">
        <w:t xml:space="preserve"> to zero.</w:t>
      </w:r>
    </w:p>
    <w:p w:rsidR="005E7CBD" w:rsidRPr="00F06244" w:rsidRDefault="005E7CBD" w:rsidP="0074192A">
      <w:pPr>
        <w:pStyle w:val="Heading4"/>
        <w:keepLines w:val="0"/>
        <w:numPr>
          <w:ilvl w:val="3"/>
          <w:numId w:val="19"/>
        </w:numPr>
        <w:spacing w:before="200" w:after="0"/>
      </w:pPr>
      <w:r w:rsidRPr="00F06244">
        <w:t>Reset Average RMS Under Voltage Counter</w:t>
      </w:r>
    </w:p>
    <w:p w:rsidR="005E7CBD" w:rsidRDefault="005E7CBD" w:rsidP="005E7CBD">
      <w:r w:rsidRPr="00F06244">
        <w:t>A Command to reset the</w:t>
      </w:r>
      <w:r>
        <w:t xml:space="preserve"> </w:t>
      </w:r>
      <w:r w:rsidRPr="00562EC5">
        <w:rPr>
          <w:rStyle w:val="xref"/>
        </w:rPr>
        <w:fldChar w:fldCharType="begin"/>
      </w:r>
      <w:r w:rsidRPr="00562EC5">
        <w:rPr>
          <w:rStyle w:val="xref"/>
        </w:rPr>
        <w:instrText xml:space="preserve"> REF _Ref321149723 \h \* CHARFORMAT </w:instrText>
      </w:r>
      <w:r w:rsidRPr="00562EC5">
        <w:rPr>
          <w:rStyle w:val="xref"/>
        </w:rPr>
      </w:r>
      <w:r w:rsidRPr="00562EC5">
        <w:rPr>
          <w:rStyle w:val="xref"/>
        </w:rPr>
        <w:fldChar w:fldCharType="separate"/>
      </w:r>
      <w:r w:rsidRPr="00861A92">
        <w:rPr>
          <w:rStyle w:val="xref"/>
        </w:rPr>
        <w:t>Average RMS Under Voltage Counter</w:t>
      </w:r>
      <w:r w:rsidRPr="00562EC5">
        <w:rPr>
          <w:rStyle w:val="xref"/>
        </w:rPr>
        <w:fldChar w:fldCharType="end"/>
      </w:r>
      <w:r>
        <w:t>(</w:t>
      </w:r>
      <w:r w:rsidRPr="00562EC5">
        <w:rPr>
          <w:rStyle w:val="xref"/>
        </w:rPr>
        <w:fldChar w:fldCharType="begin"/>
      </w:r>
      <w:r w:rsidRPr="00562EC5">
        <w:rPr>
          <w:rStyle w:val="xref"/>
        </w:rPr>
        <w:instrText xml:space="preserve"> REF _Ref321149723 \r \h \* CHARFORMAT </w:instrText>
      </w:r>
      <w:r w:rsidRPr="00562EC5">
        <w:rPr>
          <w:rStyle w:val="xref"/>
        </w:rPr>
      </w:r>
      <w:r w:rsidRPr="00562EC5">
        <w:rPr>
          <w:rStyle w:val="xref"/>
        </w:rPr>
        <w:fldChar w:fldCharType="separate"/>
      </w:r>
      <w:r>
        <w:rPr>
          <w:rStyle w:val="xref"/>
        </w:rPr>
        <w:t>5.5.3.5</w:t>
      </w:r>
      <w:r w:rsidRPr="00562EC5">
        <w:rPr>
          <w:rStyle w:val="xref"/>
        </w:rPr>
        <w:fldChar w:fldCharType="end"/>
      </w:r>
      <w:r>
        <w:t>)</w:t>
      </w:r>
      <w:r w:rsidRPr="00F06244">
        <w:t xml:space="preserve"> to zero.</w:t>
      </w:r>
    </w:p>
    <w:p w:rsidR="005E7CBD" w:rsidRPr="00E97017" w:rsidRDefault="005E7CBD" w:rsidP="0074192A">
      <w:pPr>
        <w:pStyle w:val="Heading4"/>
        <w:keepLines w:val="0"/>
        <w:numPr>
          <w:ilvl w:val="3"/>
          <w:numId w:val="19"/>
        </w:numPr>
        <w:spacing w:before="200" w:after="0"/>
      </w:pPr>
      <w:r w:rsidRPr="00E97017">
        <w:t xml:space="preserve">Restrict </w:t>
      </w:r>
      <w:r>
        <w:t>Data</w:t>
      </w:r>
    </w:p>
    <w:p w:rsidR="005E7CBD" w:rsidRPr="005D6E17" w:rsidRDefault="005E7CBD" w:rsidP="005E7CBD">
      <w:r w:rsidRPr="005C50B1">
        <w:t>A Command to</w:t>
      </w:r>
      <w:r>
        <w:t xml:space="preserve"> mark configuration and/or operational data as restricted so as to prevent from disclosure on its HAN Interface and its User Interface.</w:t>
      </w:r>
    </w:p>
    <w:p w:rsidR="005E7CBD" w:rsidRPr="005D6E17" w:rsidRDefault="005E7CBD" w:rsidP="0074192A">
      <w:pPr>
        <w:pStyle w:val="Heading4"/>
        <w:keepLines w:val="0"/>
        <w:numPr>
          <w:ilvl w:val="3"/>
          <w:numId w:val="19"/>
        </w:numPr>
        <w:spacing w:before="200" w:after="0"/>
      </w:pPr>
      <w:bookmarkStart w:id="574" w:name="_Ref313623628"/>
      <w:bookmarkStart w:id="575" w:name="_Ref313623642"/>
      <w:r>
        <w:t xml:space="preserve">Set </w:t>
      </w:r>
      <w:r w:rsidRPr="005D6E17">
        <w:t xml:space="preserve">Payment </w:t>
      </w:r>
      <w:r>
        <w:t>M</w:t>
      </w:r>
      <w:r w:rsidRPr="005D6E17">
        <w:t>ode</w:t>
      </w:r>
      <w:bookmarkEnd w:id="574"/>
      <w:bookmarkEnd w:id="575"/>
    </w:p>
    <w:p w:rsidR="005E7CBD" w:rsidRDefault="005E7CBD" w:rsidP="005E7CBD">
      <w:r>
        <w:t xml:space="preserve">A Command to set the payment mode as either Prepayment Mode or Credit Mode and to record the mode of operation in </w:t>
      </w:r>
      <w:r w:rsidRPr="00562249">
        <w:rPr>
          <w:rStyle w:val="xref"/>
        </w:rPr>
        <w:fldChar w:fldCharType="begin"/>
      </w:r>
      <w:r w:rsidRPr="00562249">
        <w:rPr>
          <w:rStyle w:val="xref"/>
        </w:rPr>
        <w:instrText xml:space="preserve"> REF _Ref320230200 \h \* CHARFORMAT </w:instrText>
      </w:r>
      <w:r w:rsidRPr="00562249">
        <w:rPr>
          <w:rStyle w:val="xref"/>
        </w:rPr>
      </w:r>
      <w:r w:rsidRPr="00562249">
        <w:rPr>
          <w:rStyle w:val="xref"/>
        </w:rPr>
        <w:fldChar w:fldCharType="separate"/>
      </w:r>
      <w:r w:rsidRPr="00861A92">
        <w:rPr>
          <w:rStyle w:val="xref"/>
        </w:rPr>
        <w:t>Payment Mode</w:t>
      </w:r>
      <w:r w:rsidRPr="00562249">
        <w:rPr>
          <w:rStyle w:val="xref"/>
        </w:rPr>
        <w:fldChar w:fldCharType="end"/>
      </w:r>
      <w:r>
        <w:t>(</w:t>
      </w:r>
      <w:r w:rsidRPr="00562249">
        <w:rPr>
          <w:rStyle w:val="xref"/>
        </w:rPr>
        <w:fldChar w:fldCharType="begin"/>
      </w:r>
      <w:r w:rsidRPr="00562249">
        <w:rPr>
          <w:rStyle w:val="xref"/>
        </w:rPr>
        <w:instrText xml:space="preserve"> REF _Ref320230200 \r \h \* CHARFORMAT </w:instrText>
      </w:r>
      <w:r w:rsidRPr="00562249">
        <w:rPr>
          <w:rStyle w:val="xref"/>
        </w:rPr>
      </w:r>
      <w:r w:rsidRPr="00562249">
        <w:rPr>
          <w:rStyle w:val="xref"/>
        </w:rPr>
        <w:fldChar w:fldCharType="separate"/>
      </w:r>
      <w:r>
        <w:rPr>
          <w:rStyle w:val="xref"/>
        </w:rPr>
        <w:t>5.5.2.17</w:t>
      </w:r>
      <w:r w:rsidRPr="00562249">
        <w:rPr>
          <w:rStyle w:val="xref"/>
        </w:rPr>
        <w:fldChar w:fldCharType="end"/>
      </w:r>
      <w:r>
        <w:t>).</w:t>
      </w:r>
    </w:p>
    <w:p w:rsidR="005E7CBD" w:rsidRPr="005D6E17" w:rsidRDefault="005E7CBD" w:rsidP="005E7CBD">
      <w:r>
        <w:t>In executing the Command, the ESMS shall be capable of recording:</w:t>
      </w:r>
    </w:p>
    <w:p w:rsidR="005E7CBD"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t>;</w:t>
      </w:r>
    </w:p>
    <w:p w:rsidR="005E7CBD" w:rsidRPr="006673B4" w:rsidRDefault="005E7CBD" w:rsidP="0074192A">
      <w:pPr>
        <w:pStyle w:val="ListParagraph"/>
        <w:numPr>
          <w:ilvl w:val="0"/>
          <w:numId w:val="42"/>
        </w:numPr>
        <w:autoSpaceDE/>
        <w:autoSpaceDN/>
        <w:adjustRightInd/>
        <w:spacing w:before="0" w:after="0"/>
        <w:contextualSpacing/>
      </w:pPr>
      <w:r w:rsidRPr="000D416D">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6673B4">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81D07" w:rsidRDefault="005E7CBD" w:rsidP="0074192A">
      <w:pPr>
        <w:pStyle w:val="ListParagraph"/>
        <w:numPr>
          <w:ilvl w:val="0"/>
          <w:numId w:val="42"/>
        </w:numPr>
        <w:autoSpaceDE/>
        <w:autoSpaceDN/>
        <w:adjustRightInd/>
        <w:spacing w:before="0" w:after="0"/>
        <w:contextualSpacing/>
        <w:rPr>
          <w:rFonts w:ascii="Calibri" w:hAnsi="Calibri"/>
          <w:i/>
        </w:rPr>
      </w:pPr>
      <w:r w:rsidRPr="005D6E17">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_Ref320234949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i/>
        </w:rPr>
        <w:t>)</w:t>
      </w:r>
      <w:r w:rsidRPr="005D6E17">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 and</w:t>
      </w:r>
    </w:p>
    <w:p w:rsidR="005E7CBD" w:rsidRDefault="005E7CBD" w:rsidP="0074192A">
      <w:pPr>
        <w:pStyle w:val="ListParagraph"/>
        <w:numPr>
          <w:ilvl w:val="0"/>
          <w:numId w:val="42"/>
        </w:numPr>
        <w:autoSpaceDE/>
        <w:autoSpaceDN/>
        <w:adjustRightInd/>
        <w:spacing w:before="0" w:after="0"/>
        <w:contextualSpacing/>
      </w:pPr>
      <w:r w:rsidRPr="00A15F60">
        <w:t xml:space="preserve">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p>
    <w:p w:rsidR="005E7CBD" w:rsidRDefault="005E7CBD" w:rsidP="005E7CBD">
      <w:pPr>
        <w:pStyle w:val="NoSpacing"/>
      </w:pPr>
    </w:p>
    <w:p w:rsidR="005E7CBD" w:rsidRPr="005D6E17" w:rsidRDefault="005E7CBD" w:rsidP="005E7CBD">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r w:rsidRPr="005D6E17">
        <w:t>Set Tariff</w:t>
      </w:r>
    </w:p>
    <w:p w:rsidR="005E7CBD" w:rsidRDefault="005E7CBD" w:rsidP="005E7CBD">
      <w:r w:rsidRPr="00D67EDC">
        <w:t xml:space="preserve">A Command to accept new values for </w:t>
      </w:r>
      <w:r w:rsidRPr="00562249">
        <w:rPr>
          <w:rStyle w:val="xref"/>
        </w:rPr>
        <w:fldChar w:fldCharType="begin"/>
      </w:r>
      <w:r w:rsidRPr="00562249">
        <w:rPr>
          <w:rStyle w:val="xref"/>
        </w:rPr>
        <w:instrText xml:space="preserve"> REF _Ref320232405 \h \* CHARFORMAT </w:instrText>
      </w:r>
      <w:r w:rsidRPr="00562249">
        <w:rPr>
          <w:rStyle w:val="xref"/>
        </w:rPr>
      </w:r>
      <w:r w:rsidRPr="00562249">
        <w:rPr>
          <w:rStyle w:val="xref"/>
        </w:rPr>
        <w:fldChar w:fldCharType="separate"/>
      </w:r>
      <w:r w:rsidRPr="00861A92">
        <w:rPr>
          <w:rStyle w:val="xref"/>
        </w:rPr>
        <w:t>Tariff Type</w:t>
      </w:r>
      <w:r w:rsidRPr="00562249">
        <w:rPr>
          <w:rStyle w:val="xref"/>
        </w:rPr>
        <w:fldChar w:fldCharType="end"/>
      </w:r>
      <w:r>
        <w:t>(</w:t>
      </w:r>
      <w:r w:rsidRPr="00562249">
        <w:rPr>
          <w:rStyle w:val="xref"/>
        </w:rPr>
        <w:fldChar w:fldCharType="begin"/>
      </w:r>
      <w:r w:rsidRPr="00562249">
        <w:rPr>
          <w:rStyle w:val="xref"/>
        </w:rPr>
        <w:instrText xml:space="preserve"> REF _Ref320232405 \r \h \* CHARFORMAT </w:instrText>
      </w:r>
      <w:r w:rsidRPr="00562249">
        <w:rPr>
          <w:rStyle w:val="xref"/>
        </w:rPr>
      </w:r>
      <w:r w:rsidRPr="00562249">
        <w:rPr>
          <w:rStyle w:val="xref"/>
        </w:rPr>
        <w:fldChar w:fldCharType="separate"/>
      </w:r>
      <w:r>
        <w:rPr>
          <w:rStyle w:val="xref"/>
        </w:rPr>
        <w:t>5.5.2.34</w:t>
      </w:r>
      <w:r w:rsidRPr="00562249">
        <w:rPr>
          <w:rStyle w:val="xref"/>
        </w:rPr>
        <w:fldChar w:fldCharType="end"/>
      </w:r>
      <w:r>
        <w:t>)</w:t>
      </w:r>
      <w:r w:rsidRPr="00D67EDC">
        <w:rPr>
          <w:i/>
        </w:rPr>
        <w:t xml:space="preserve">, </w:t>
      </w:r>
      <w:r w:rsidRPr="00562249">
        <w:rPr>
          <w:rStyle w:val="xref"/>
        </w:rPr>
        <w:fldChar w:fldCharType="begin"/>
      </w:r>
      <w:r w:rsidRPr="00562249">
        <w:rPr>
          <w:rStyle w:val="xref"/>
        </w:rPr>
        <w:instrText xml:space="preserve"> REF _Ref320231172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_Ref320231172 \r \h \* CHARFORMAT </w:instrText>
      </w:r>
      <w:r w:rsidRPr="00562249">
        <w:rPr>
          <w:rStyle w:val="xref"/>
        </w:rPr>
      </w:r>
      <w:r w:rsidRPr="00562249">
        <w:rPr>
          <w:rStyle w:val="xref"/>
        </w:rPr>
        <w:fldChar w:fldCharType="separate"/>
      </w:r>
      <w:r>
        <w:rPr>
          <w:rStyle w:val="xref"/>
        </w:rPr>
        <w:t>5.5.2.33</w:t>
      </w:r>
      <w:r w:rsidRPr="00562249">
        <w:rPr>
          <w:rStyle w:val="xref"/>
        </w:rPr>
        <w:fldChar w:fldCharType="end"/>
      </w:r>
      <w:r>
        <w:t>)</w:t>
      </w:r>
      <w:r w:rsidRPr="00D67EDC">
        <w:rPr>
          <w:i/>
        </w:rPr>
        <w:t xml:space="preserve">, </w:t>
      </w:r>
      <w:r w:rsidRPr="00562249">
        <w:rPr>
          <w:rStyle w:val="xref"/>
        </w:rPr>
        <w:fldChar w:fldCharType="begin"/>
      </w:r>
      <w:r w:rsidRPr="00562249">
        <w:rPr>
          <w:rStyle w:val="xref"/>
        </w:rPr>
        <w:instrText xml:space="preserve"> REF _Ref320231260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_Ref320231260 \r \h \* CHARFORMAT </w:instrText>
      </w:r>
      <w:r w:rsidRPr="00562249">
        <w:rPr>
          <w:rStyle w:val="xref"/>
        </w:rPr>
      </w:r>
      <w:r w:rsidRPr="00562249">
        <w:rPr>
          <w:rStyle w:val="xref"/>
        </w:rPr>
        <w:fldChar w:fldCharType="separate"/>
      </w:r>
      <w:r>
        <w:rPr>
          <w:rStyle w:val="xref"/>
        </w:rPr>
        <w:t>5.5.2.30</w:t>
      </w:r>
      <w:r w:rsidRPr="00562249">
        <w:rPr>
          <w:rStyle w:val="xref"/>
        </w:rPr>
        <w:fldChar w:fldCharType="end"/>
      </w:r>
      <w:r>
        <w:t>)</w:t>
      </w:r>
      <w:r w:rsidRPr="00D67EDC">
        <w:t xml:space="preserv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r w:rsidRPr="00D67EDC">
        <w:t xml:space="preserve">, and </w:t>
      </w:r>
      <w:r w:rsidRPr="00562249">
        <w:rPr>
          <w:rStyle w:val="xref"/>
        </w:rPr>
        <w:fldChar w:fldCharType="begin"/>
      </w:r>
      <w:r w:rsidRPr="00562249">
        <w:rPr>
          <w:rStyle w:val="xref"/>
        </w:rPr>
        <w:instrText xml:space="preserve"> REF _Ref320232222 \h \* CHARFORMAT </w:instrText>
      </w:r>
      <w:r w:rsidRPr="00562249">
        <w:rPr>
          <w:rStyle w:val="xref"/>
        </w:rPr>
      </w:r>
      <w:r w:rsidRPr="00562249">
        <w:rPr>
          <w:rStyle w:val="xref"/>
        </w:rPr>
        <w:fldChar w:fldCharType="separate"/>
      </w:r>
      <w:r w:rsidRPr="00861A92">
        <w:rPr>
          <w:rStyle w:val="xref"/>
        </w:rPr>
        <w:t>Tariff Threshold Matrix</w:t>
      </w:r>
      <w:r w:rsidRPr="00562249">
        <w:rPr>
          <w:rStyle w:val="xref"/>
        </w:rPr>
        <w:fldChar w:fldCharType="end"/>
      </w:r>
      <w:r>
        <w:t>(</w:t>
      </w:r>
      <w:r w:rsidRPr="00562249">
        <w:rPr>
          <w:rStyle w:val="xref"/>
        </w:rPr>
        <w:fldChar w:fldCharType="begin"/>
      </w:r>
      <w:r w:rsidRPr="00562249">
        <w:rPr>
          <w:rStyle w:val="xref"/>
        </w:rPr>
        <w:instrText xml:space="preserve"> REF _Ref320232222 \r \h \* CHARFORMAT </w:instrText>
      </w:r>
      <w:r w:rsidRPr="00562249">
        <w:rPr>
          <w:rStyle w:val="xref"/>
        </w:rPr>
      </w:r>
      <w:r w:rsidRPr="00562249">
        <w:rPr>
          <w:rStyle w:val="xref"/>
        </w:rPr>
        <w:fldChar w:fldCharType="separate"/>
      </w:r>
      <w:r>
        <w:rPr>
          <w:rStyle w:val="xref"/>
        </w:rPr>
        <w:t>5.5.2.32</w:t>
      </w:r>
      <w:r w:rsidRPr="00562249">
        <w:rPr>
          <w:rStyle w:val="xref"/>
        </w:rPr>
        <w:fldChar w:fldCharType="end"/>
      </w:r>
      <w:r>
        <w:t>)</w:t>
      </w:r>
      <w:r w:rsidRPr="00D67EDC">
        <w:t>.</w:t>
      </w:r>
    </w:p>
    <w:p w:rsidR="005E7CBD" w:rsidRPr="005D6E17" w:rsidRDefault="005E7CBD" w:rsidP="005E7CBD">
      <w:r>
        <w:t>In executing the Command, the ESMS</w:t>
      </w:r>
      <w:r w:rsidRPr="00D67EDC">
        <w:t xml:space="preserve"> shall be capable of recording:</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3C1EAD">
        <w:t>;</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3C1EAD">
        <w:t>;</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3C1EAD">
        <w:t>;</w:t>
      </w:r>
    </w:p>
    <w:p w:rsidR="005E7CBD" w:rsidRDefault="005E7CBD" w:rsidP="0074192A">
      <w:pPr>
        <w:numPr>
          <w:ilvl w:val="0"/>
          <w:numId w:val="68"/>
        </w:numPr>
        <w:spacing w:before="0" w:after="0"/>
        <w:contextualSpacing/>
      </w:pPr>
      <w:r w:rsidRPr="003C1EAD">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3C1EAD">
        <w:t>;</w:t>
      </w:r>
    </w:p>
    <w:p w:rsidR="005E7CBD" w:rsidRPr="005D6E17" w:rsidRDefault="005E7CBD" w:rsidP="0074192A">
      <w:pPr>
        <w:numPr>
          <w:ilvl w:val="0"/>
          <w:numId w:val="68"/>
        </w:numPr>
        <w:spacing w:before="0" w:after="0"/>
        <w:contextualSpacing/>
      </w:pPr>
      <w:r w:rsidRPr="005D6E17">
        <w:t xml:space="preserve">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_Ref320234949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i/>
        </w:rPr>
        <w:t>)</w:t>
      </w:r>
      <w:r w:rsidRPr="005D6E17">
        <w:t>;</w:t>
      </w:r>
    </w:p>
    <w:p w:rsidR="005E7CB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3C1EAD">
        <w:t>; and</w:t>
      </w:r>
    </w:p>
    <w:p w:rsidR="005E7CBD" w:rsidRDefault="005E7CBD" w:rsidP="0074192A">
      <w:pPr>
        <w:numPr>
          <w:ilvl w:val="0"/>
          <w:numId w:val="68"/>
        </w:numPr>
        <w:spacing w:before="0" w:after="200"/>
        <w:contextualSpacing/>
      </w:pPr>
      <w:r>
        <w:t xml:space="preserve">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p>
    <w:p w:rsidR="005E7CBD" w:rsidRPr="005D6E17" w:rsidRDefault="005E7CBD" w:rsidP="005E7CBD">
      <w:pPr>
        <w:ind w:left="755"/>
        <w:contextualSpacing/>
      </w:pPr>
    </w:p>
    <w:p w:rsidR="005E7CBD" w:rsidRPr="005D6E17" w:rsidRDefault="005E7CBD" w:rsidP="005E7CBD">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r w:rsidRPr="005D6E17">
        <w:t>Synchronise Clock</w:t>
      </w:r>
    </w:p>
    <w:p w:rsidR="005E7CBD" w:rsidRPr="005D6E17" w:rsidRDefault="005E7CBD" w:rsidP="005E7CBD">
      <w:r w:rsidRPr="005D6E17">
        <w:t xml:space="preserve">A Command to synchronise the Clock with UTC over its WAN Interface. </w:t>
      </w:r>
    </w:p>
    <w:p w:rsidR="005E7CBD" w:rsidRPr="005D6E17" w:rsidRDefault="005E7CBD" w:rsidP="0074192A">
      <w:pPr>
        <w:pStyle w:val="Heading4"/>
        <w:keepLines w:val="0"/>
        <w:numPr>
          <w:ilvl w:val="3"/>
          <w:numId w:val="19"/>
        </w:numPr>
        <w:spacing w:before="200" w:after="0"/>
      </w:pPr>
      <w:r w:rsidRPr="005D6E17">
        <w:t>Update Firmware</w:t>
      </w:r>
    </w:p>
    <w:p w:rsidR="005E7CBD" w:rsidRPr="005D6E17" w:rsidRDefault="005E7CBD" w:rsidP="005E7CBD">
      <w:r w:rsidRPr="005D6E17">
        <w:t>A Command to receive new Firmware.</w:t>
      </w:r>
    </w:p>
    <w:p w:rsidR="005E7CBD" w:rsidRPr="005D6E17" w:rsidRDefault="005E7CBD" w:rsidP="005E7CBD">
      <w:r w:rsidRPr="005D6E17">
        <w:t xml:space="preserve">In executing the Command, the </w:t>
      </w:r>
      <w:r>
        <w:t>ESMS</w:t>
      </w:r>
      <w:r w:rsidRPr="005D6E17">
        <w:t xml:space="preserve"> shall be capable of:</w:t>
      </w:r>
    </w:p>
    <w:p w:rsidR="005E7CBD" w:rsidRPr="001B0247" w:rsidRDefault="005E7CBD" w:rsidP="0074192A">
      <w:pPr>
        <w:pStyle w:val="ListParagraph"/>
        <w:numPr>
          <w:ilvl w:val="0"/>
          <w:numId w:val="48"/>
        </w:numPr>
        <w:autoSpaceDE/>
        <w:autoSpaceDN/>
        <w:adjustRightInd/>
        <w:spacing w:before="0" w:after="0"/>
        <w:contextualSpacing/>
      </w:pPr>
      <w:r w:rsidRPr="001B0247">
        <w:t>only accepting new Firmware from an Authorised and Authenticated source;</w:t>
      </w:r>
    </w:p>
    <w:p w:rsidR="005E7CBD" w:rsidRPr="001B0247" w:rsidRDefault="005E7CBD" w:rsidP="0074192A">
      <w:pPr>
        <w:pStyle w:val="ListParagraph"/>
        <w:numPr>
          <w:ilvl w:val="0"/>
          <w:numId w:val="48"/>
        </w:numPr>
        <w:autoSpaceDE/>
        <w:autoSpaceDN/>
        <w:adjustRightInd/>
        <w:spacing w:before="0" w:after="0"/>
        <w:contextualSpacing/>
      </w:pPr>
      <w:r w:rsidRPr="001B0247">
        <w:t>verifying the Authenticity and Integrity of new Firmware before installation; and</w:t>
      </w:r>
    </w:p>
    <w:p w:rsidR="005E7CBD" w:rsidRPr="001B0247" w:rsidRDefault="005E7CBD" w:rsidP="0074192A">
      <w:pPr>
        <w:pStyle w:val="ListParagraph"/>
        <w:numPr>
          <w:ilvl w:val="0"/>
          <w:numId w:val="48"/>
        </w:numPr>
        <w:autoSpaceDE/>
        <w:autoSpaceDN/>
        <w:adjustRightInd/>
        <w:spacing w:before="0" w:after="0"/>
        <w:contextualSpacing/>
      </w:pPr>
      <w:r w:rsidRPr="001B0247">
        <w:t>installing new Firmware using a mechanism that is robust against failure and loss of data.</w:t>
      </w:r>
    </w:p>
    <w:p w:rsidR="005E7CBD" w:rsidRDefault="005E7CBD" w:rsidP="005E7CBD">
      <w:pPr>
        <w:pStyle w:val="NoSpacing"/>
      </w:pPr>
    </w:p>
    <w:p w:rsidR="005E7CBD" w:rsidRDefault="005E7CBD" w:rsidP="005E7CBD">
      <w:r w:rsidRPr="001B0247">
        <w:t xml:space="preserve">The new Firmware shall include version information which shall be </w:t>
      </w:r>
      <w:r>
        <w:t xml:space="preserve">capable of being </w:t>
      </w:r>
      <w:r w:rsidRPr="001B0247">
        <w:t>made available to be read from</w:t>
      </w:r>
      <w:r>
        <w:t xml:space="preserve"> </w:t>
      </w:r>
      <w:r w:rsidRPr="00562EC5">
        <w:rPr>
          <w:rStyle w:val="xref"/>
        </w:rPr>
        <w:fldChar w:fldCharType="begin"/>
      </w:r>
      <w:r w:rsidRPr="00562EC5">
        <w:rPr>
          <w:rStyle w:val="xref"/>
        </w:rPr>
        <w:instrText xml:space="preserve"> REF _Ref320235369 \h \* CHARFORMAT </w:instrText>
      </w:r>
      <w:r w:rsidRPr="00562EC5">
        <w:rPr>
          <w:rStyle w:val="xref"/>
        </w:rPr>
      </w:r>
      <w:r w:rsidRPr="00562EC5">
        <w:rPr>
          <w:rStyle w:val="xref"/>
        </w:rPr>
        <w:fldChar w:fldCharType="separate"/>
      </w:r>
      <w:r w:rsidRPr="00861A92">
        <w:rPr>
          <w:rStyle w:val="xref"/>
        </w:rPr>
        <w:t>Firmware Version</w:t>
      </w:r>
      <w:r w:rsidRPr="00562EC5">
        <w:rPr>
          <w:rStyle w:val="xref"/>
        </w:rPr>
        <w:fldChar w:fldCharType="end"/>
      </w:r>
      <w:r>
        <w:t>(</w:t>
      </w:r>
      <w:r w:rsidRPr="00562EC5">
        <w:rPr>
          <w:rStyle w:val="xref"/>
        </w:rPr>
        <w:fldChar w:fldCharType="begin"/>
      </w:r>
      <w:r w:rsidRPr="00562EC5">
        <w:rPr>
          <w:rStyle w:val="xref"/>
        </w:rPr>
        <w:instrText xml:space="preserve"> REF _Ref320235369 \r \h \* CHARFORMAT </w:instrText>
      </w:r>
      <w:r w:rsidRPr="00562EC5">
        <w:rPr>
          <w:rStyle w:val="xref"/>
        </w:rPr>
      </w:r>
      <w:r w:rsidRPr="00562EC5">
        <w:rPr>
          <w:rStyle w:val="xref"/>
        </w:rPr>
        <w:fldChar w:fldCharType="separate"/>
      </w:r>
      <w:r>
        <w:rPr>
          <w:rStyle w:val="xref"/>
        </w:rPr>
        <w:t>5.5.1.2</w:t>
      </w:r>
      <w:r w:rsidRPr="00562EC5">
        <w:rPr>
          <w:rStyle w:val="xref"/>
        </w:rPr>
        <w:fldChar w:fldCharType="end"/>
      </w:r>
      <w:r>
        <w:t>)</w:t>
      </w:r>
      <w:r w:rsidRPr="001B0247">
        <w:t>.</w:t>
      </w:r>
    </w:p>
    <w:p w:rsidR="005E7CBD" w:rsidRPr="005D6E17" w:rsidRDefault="005E7CBD" w:rsidP="0074192A">
      <w:pPr>
        <w:pStyle w:val="Heading4"/>
        <w:keepLines w:val="0"/>
        <w:numPr>
          <w:ilvl w:val="3"/>
          <w:numId w:val="19"/>
        </w:numPr>
        <w:spacing w:before="200" w:after="0"/>
      </w:pPr>
      <w:r w:rsidRPr="005D6E17">
        <w:t>Update Security Credentials</w:t>
      </w:r>
    </w:p>
    <w:p w:rsidR="005E7CBD" w:rsidRPr="005D6E17" w:rsidRDefault="005E7CBD" w:rsidP="005E7CBD">
      <w:r>
        <w:rPr>
          <w:lang w:eastAsia="en-GB"/>
        </w:rPr>
        <w:t>A Command to update or revoke S</w:t>
      </w:r>
      <w:r w:rsidRPr="00D53A80">
        <w:rPr>
          <w:lang w:eastAsia="en-GB"/>
        </w:rPr>
        <w:t xml:space="preserve">ecurity </w:t>
      </w:r>
      <w:r>
        <w:rPr>
          <w:lang w:eastAsia="en-GB"/>
        </w:rPr>
        <w:t>C</w:t>
      </w:r>
      <w:r w:rsidRPr="00D53A80">
        <w:rPr>
          <w:lang w:eastAsia="en-GB"/>
        </w:rPr>
        <w:t>redentials</w:t>
      </w:r>
      <w:r>
        <w:rPr>
          <w:lang w:eastAsia="en-GB"/>
        </w:rPr>
        <w:t xml:space="preserve"> held within the ESMS</w:t>
      </w:r>
      <w:r w:rsidRPr="005D6E17">
        <w:rPr>
          <w:lang w:eastAsia="en-GB"/>
        </w:rPr>
        <w:t>.</w:t>
      </w:r>
    </w:p>
    <w:p w:rsidR="005E7CBD" w:rsidRPr="005D6E17" w:rsidRDefault="005E7CBD" w:rsidP="0074192A">
      <w:pPr>
        <w:pStyle w:val="Heading4"/>
        <w:keepLines w:val="0"/>
        <w:numPr>
          <w:ilvl w:val="3"/>
          <w:numId w:val="19"/>
        </w:numPr>
        <w:spacing w:before="200" w:after="0"/>
      </w:pPr>
      <w:r w:rsidRPr="005D6E17">
        <w:t xml:space="preserve">Write </w:t>
      </w:r>
      <w:r>
        <w:t>C</w:t>
      </w:r>
      <w:r w:rsidRPr="005D6E17">
        <w:t xml:space="preserve">onfiguration </w:t>
      </w:r>
      <w:r>
        <w:t>D</w:t>
      </w:r>
      <w:r w:rsidRPr="005D6E17">
        <w:t>ata</w:t>
      </w:r>
    </w:p>
    <w:p w:rsidR="005E7CBD" w:rsidRDefault="005E7CBD" w:rsidP="005E7CBD">
      <w:r>
        <w:t>A Command to record one or more new values of the configuration data items set out in</w:t>
      </w:r>
      <w:r w:rsidRPr="005D6E17">
        <w:t xml:space="preserve"> §</w:t>
      </w:r>
      <w:r w:rsidRPr="00562EC5">
        <w:rPr>
          <w:rStyle w:val="xref"/>
        </w:rPr>
        <w:fldChar w:fldCharType="begin"/>
      </w:r>
      <w:r w:rsidRPr="00562EC5">
        <w:rPr>
          <w:rStyle w:val="xref"/>
        </w:rPr>
        <w:instrText xml:space="preserve"> REF _Ref320222294 \r \h \* CHARFORMAT </w:instrText>
      </w:r>
      <w:r w:rsidRPr="00562EC5">
        <w:rPr>
          <w:rStyle w:val="xref"/>
        </w:rPr>
      </w:r>
      <w:r w:rsidRPr="00562EC5">
        <w:rPr>
          <w:rStyle w:val="xref"/>
        </w:rPr>
        <w:fldChar w:fldCharType="separate"/>
      </w:r>
      <w:r>
        <w:rPr>
          <w:rStyle w:val="xref"/>
        </w:rPr>
        <w:t>5.5.2</w:t>
      </w:r>
      <w:r w:rsidRPr="00562EC5">
        <w:rPr>
          <w:rStyle w:val="xref"/>
        </w:rPr>
        <w:fldChar w:fldCharType="end"/>
      </w:r>
      <w:r w:rsidRPr="005D6E17">
        <w:t xml:space="preserve">. </w:t>
      </w:r>
    </w:p>
    <w:p w:rsidR="005E7CBD" w:rsidRPr="005D6E17" w:rsidRDefault="005E7CBD" w:rsidP="005E7CBD">
      <w:r>
        <w:t xml:space="preserve">In executing the Command, the ESMS shall be capable of logging all changes of values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r w:rsidRPr="005D6E17">
        <w:t>.</w:t>
      </w:r>
    </w:p>
    <w:p w:rsidR="005E7CBD" w:rsidRPr="005D6E17" w:rsidRDefault="005E7CBD" w:rsidP="0074192A">
      <w:pPr>
        <w:pStyle w:val="Heading2"/>
        <w:keepLines w:val="0"/>
        <w:numPr>
          <w:ilvl w:val="1"/>
          <w:numId w:val="19"/>
        </w:numPr>
        <w:spacing w:before="200" w:after="0"/>
      </w:pPr>
      <w:bookmarkStart w:id="576" w:name="_Toc320016143"/>
      <w:bookmarkStart w:id="577" w:name="_Toc37084591"/>
      <w:r>
        <w:t>Data r</w:t>
      </w:r>
      <w:r w:rsidRPr="005D6E17">
        <w:t>equirements</w:t>
      </w:r>
      <w:bookmarkEnd w:id="576"/>
      <w:bookmarkEnd w:id="577"/>
    </w:p>
    <w:p w:rsidR="005E7CBD" w:rsidRPr="005D6E17" w:rsidRDefault="005E7CBD" w:rsidP="005E7CBD">
      <w:pPr>
        <w:rPr>
          <w:lang w:eastAsia="en-GB"/>
        </w:rPr>
      </w:pPr>
      <w:r w:rsidRPr="005D6E17">
        <w:rPr>
          <w:lang w:eastAsia="en-GB"/>
        </w:rPr>
        <w:t xml:space="preserve">This section describes the </w:t>
      </w:r>
      <w:r>
        <w:rPr>
          <w:lang w:eastAsia="en-GB"/>
        </w:rPr>
        <w:t xml:space="preserve">minimum </w:t>
      </w:r>
      <w:r w:rsidRPr="005D6E17">
        <w:rPr>
          <w:lang w:eastAsia="en-GB"/>
        </w:rPr>
        <w:t xml:space="preserve">information which </w:t>
      </w:r>
      <w:r>
        <w:rPr>
          <w:lang w:eastAsia="en-GB"/>
        </w:rPr>
        <w:t>an ESMS</w:t>
      </w:r>
      <w:r w:rsidRPr="005D6E17">
        <w:rPr>
          <w:lang w:eastAsia="en-GB"/>
        </w:rPr>
        <w:t xml:space="preserve"> is to be capable of holding in its Data Store.</w:t>
      </w:r>
    </w:p>
    <w:p w:rsidR="005E7CBD" w:rsidRPr="005D6E17" w:rsidRDefault="005E7CBD" w:rsidP="0074192A">
      <w:pPr>
        <w:pStyle w:val="Heading3"/>
        <w:keepLines w:val="0"/>
        <w:numPr>
          <w:ilvl w:val="2"/>
          <w:numId w:val="19"/>
        </w:numPr>
        <w:spacing w:before="200" w:after="0" w:line="271" w:lineRule="auto"/>
        <w:ind w:left="720"/>
      </w:pPr>
      <w:bookmarkStart w:id="578" w:name="_Toc320016144"/>
      <w:bookmarkStart w:id="579" w:name="_Ref320541998"/>
      <w:bookmarkStart w:id="580" w:name="_Ref320542002"/>
      <w:bookmarkStart w:id="581" w:name="_Toc37084592"/>
      <w:r>
        <w:t>Constant data</w:t>
      </w:r>
      <w:bookmarkEnd w:id="578"/>
      <w:bookmarkEnd w:id="579"/>
      <w:bookmarkEnd w:id="580"/>
      <w:bookmarkEnd w:id="581"/>
    </w:p>
    <w:p w:rsidR="005E7CBD" w:rsidRDefault="005E7CBD" w:rsidP="005E7CBD">
      <w:r w:rsidRPr="005D6E17">
        <w:t xml:space="preserve">Describes data that </w:t>
      </w:r>
      <w:r w:rsidRPr="003C1EAD">
        <w:t>remains constant and unchangeable at all times</w:t>
      </w:r>
      <w:r>
        <w:t xml:space="preserve"> other than through Firmware upgrades</w:t>
      </w:r>
      <w:r w:rsidRPr="005D6E17">
        <w:t xml:space="preserve">. </w:t>
      </w:r>
    </w:p>
    <w:p w:rsidR="005E7CBD" w:rsidRPr="005D6E17" w:rsidRDefault="005E7CBD" w:rsidP="0074192A">
      <w:pPr>
        <w:pStyle w:val="Heading4"/>
        <w:keepLines w:val="0"/>
        <w:numPr>
          <w:ilvl w:val="3"/>
          <w:numId w:val="19"/>
        </w:numPr>
        <w:spacing w:before="200" w:after="0"/>
      </w:pPr>
      <w:bookmarkStart w:id="582" w:name="_Ref320622767"/>
      <w:bookmarkStart w:id="583" w:name="_Toc311543949"/>
      <w:bookmarkStart w:id="584" w:name="_Toc313517487"/>
      <w:r w:rsidRPr="005D6E17">
        <w:t>Device Identifier</w:t>
      </w:r>
      <w:bookmarkEnd w:id="582"/>
    </w:p>
    <w:p w:rsidR="005E7CBD" w:rsidRDefault="005E7CBD" w:rsidP="005E7CBD">
      <w:r w:rsidRPr="005D6E17">
        <w:t xml:space="preserve">An identifier used to uniquely identify each Device </w:t>
      </w:r>
      <w:r w:rsidRPr="00A767E9">
        <w:t>installed to comply with the smart metering roll-out licence conditions</w:t>
      </w:r>
      <w:r>
        <w:t>.</w:t>
      </w:r>
    </w:p>
    <w:p w:rsidR="005E7CBD" w:rsidRDefault="005E7CBD" w:rsidP="0074192A">
      <w:pPr>
        <w:pStyle w:val="Heading4"/>
        <w:keepLines w:val="0"/>
        <w:numPr>
          <w:ilvl w:val="3"/>
          <w:numId w:val="19"/>
        </w:numPr>
        <w:spacing w:before="200" w:after="0"/>
      </w:pPr>
      <w:bookmarkStart w:id="585" w:name="_Ref320235369"/>
      <w:r>
        <w:t>Firmware Version</w:t>
      </w:r>
      <w:bookmarkEnd w:id="585"/>
    </w:p>
    <w:p w:rsidR="005E7CBD" w:rsidRPr="005905A3" w:rsidRDefault="005E7CBD" w:rsidP="005E7CBD">
      <w:r>
        <w:t>The operational version of Firmware of the ESMS.</w:t>
      </w:r>
    </w:p>
    <w:p w:rsidR="005E7CBD" w:rsidRDefault="005E7CBD" w:rsidP="0074192A">
      <w:pPr>
        <w:pStyle w:val="Heading3"/>
        <w:keepLines w:val="0"/>
        <w:numPr>
          <w:ilvl w:val="2"/>
          <w:numId w:val="19"/>
        </w:numPr>
        <w:spacing w:before="200" w:after="0" w:line="271" w:lineRule="auto"/>
        <w:ind w:left="720"/>
      </w:pPr>
      <w:bookmarkStart w:id="586" w:name="_Toc319250835"/>
      <w:bookmarkStart w:id="587" w:name="_Toc320016145"/>
      <w:bookmarkStart w:id="588" w:name="_Ref320222294"/>
      <w:bookmarkStart w:id="589" w:name="_Toc37084593"/>
      <w:bookmarkEnd w:id="583"/>
      <w:bookmarkEnd w:id="584"/>
      <w:r>
        <w:t>Configuration d</w:t>
      </w:r>
      <w:r w:rsidRPr="00534857">
        <w:t>ata</w:t>
      </w:r>
      <w:bookmarkEnd w:id="586"/>
      <w:bookmarkEnd w:id="587"/>
      <w:bookmarkEnd w:id="588"/>
      <w:bookmarkEnd w:id="589"/>
    </w:p>
    <w:p w:rsidR="005E7CBD" w:rsidRDefault="005E7CBD" w:rsidP="005E7CBD">
      <w:r>
        <w:t>Describes d</w:t>
      </w:r>
      <w:r w:rsidRPr="0034231B">
        <w:t xml:space="preserve">ata </w:t>
      </w:r>
      <w:r>
        <w:t xml:space="preserve">that </w:t>
      </w:r>
      <w:r w:rsidRPr="0034231B">
        <w:t>configure</w:t>
      </w:r>
      <w:r>
        <w:t>s</w:t>
      </w:r>
      <w:r w:rsidRPr="0034231B">
        <w:t xml:space="preserve"> the oper</w:t>
      </w:r>
      <w:r>
        <w:t xml:space="preserve">ation of various functions of an ESMS. </w:t>
      </w:r>
    </w:p>
    <w:p w:rsidR="005E7CBD" w:rsidRPr="005D6E17" w:rsidRDefault="005E7CBD" w:rsidP="0074192A">
      <w:pPr>
        <w:pStyle w:val="Heading4"/>
        <w:keepLines w:val="0"/>
        <w:numPr>
          <w:ilvl w:val="3"/>
          <w:numId w:val="19"/>
        </w:numPr>
        <w:spacing w:before="200" w:after="0"/>
      </w:pPr>
      <w:bookmarkStart w:id="590" w:name="_Billing_Calendar_1"/>
      <w:bookmarkStart w:id="591" w:name="_Voltage_Over_Threshold_1"/>
      <w:bookmarkStart w:id="592" w:name="_Ref315855917"/>
      <w:bookmarkStart w:id="593" w:name="_Ref320234458"/>
      <w:bookmarkEnd w:id="590"/>
      <w:bookmarkEnd w:id="591"/>
      <w:r>
        <w:t xml:space="preserve">Average RMS </w:t>
      </w:r>
      <w:r w:rsidRPr="005D6E17">
        <w:t xml:space="preserve">Over Voltage </w:t>
      </w:r>
      <w:bookmarkEnd w:id="592"/>
      <w:r w:rsidRPr="005D6E17">
        <w:t>Threshold</w:t>
      </w:r>
      <w:bookmarkEnd w:id="593"/>
    </w:p>
    <w:p w:rsidR="005E7CBD" w:rsidRPr="005D6E17" w:rsidRDefault="005E7CBD" w:rsidP="005E7CBD">
      <w:pPr>
        <w:rPr>
          <w:lang w:eastAsia="en-GB"/>
        </w:rPr>
      </w:pPr>
      <w:r w:rsidRPr="005D6E17">
        <w:rPr>
          <w:lang w:eastAsia="en-GB"/>
        </w:rPr>
        <w:t xml:space="preserve">The </w:t>
      </w:r>
      <w:r>
        <w:rPr>
          <w:lang w:eastAsia="en-GB"/>
        </w:rPr>
        <w:t xml:space="preserve">average </w:t>
      </w:r>
      <w:r w:rsidRPr="005D6E17">
        <w:rPr>
          <w:lang w:eastAsia="en-GB"/>
        </w:rPr>
        <w:t>RMS voltage above which an over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594" w:name="_Voltage_Under_Threshold"/>
      <w:bookmarkStart w:id="595" w:name="_Ref315855863"/>
      <w:bookmarkStart w:id="596" w:name="_Ref320234179"/>
      <w:bookmarkEnd w:id="594"/>
      <w:r>
        <w:t xml:space="preserve">Average RMS </w:t>
      </w:r>
      <w:r w:rsidRPr="005D6E17">
        <w:t xml:space="preserve">Under Voltage </w:t>
      </w:r>
      <w:bookmarkEnd w:id="595"/>
      <w:r w:rsidRPr="005D6E17">
        <w:t>Threshold</w:t>
      </w:r>
      <w:bookmarkEnd w:id="596"/>
    </w:p>
    <w:p w:rsidR="005E7CBD" w:rsidRDefault="005E7CBD" w:rsidP="005E7CBD">
      <w:pPr>
        <w:rPr>
          <w:lang w:eastAsia="en-GB"/>
        </w:rPr>
      </w:pPr>
      <w:r w:rsidRPr="005D6E17">
        <w:rPr>
          <w:lang w:eastAsia="en-GB"/>
        </w:rPr>
        <w:t xml:space="preserve">The </w:t>
      </w:r>
      <w:r>
        <w:rPr>
          <w:lang w:eastAsia="en-GB"/>
        </w:rPr>
        <w:t xml:space="preserve">average </w:t>
      </w:r>
      <w:r w:rsidRPr="005D6E17">
        <w:rPr>
          <w:lang w:eastAsia="en-GB"/>
        </w:rPr>
        <w:t>RMS voltage below which an under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597" w:name="_Ref321145090"/>
      <w:bookmarkStart w:id="598" w:name="_Ref320232497"/>
      <w:r>
        <w:t xml:space="preserve">Average RMS </w:t>
      </w:r>
      <w:r w:rsidRPr="005D6E17">
        <w:t>Voltage Measurement Period</w:t>
      </w:r>
      <w:bookmarkEnd w:id="597"/>
    </w:p>
    <w:p w:rsidR="005E7CBD" w:rsidRPr="005D6E17" w:rsidRDefault="005E7CBD" w:rsidP="005E7CBD">
      <w:r w:rsidRPr="005D6E17">
        <w:t>The length of time in minutes that the RMS voltage is averaged over.</w:t>
      </w:r>
    </w:p>
    <w:p w:rsidR="005E7CBD" w:rsidRPr="005D6E17" w:rsidRDefault="005E7CBD" w:rsidP="0074192A">
      <w:pPr>
        <w:pStyle w:val="Heading4"/>
        <w:keepLines w:val="0"/>
        <w:numPr>
          <w:ilvl w:val="3"/>
          <w:numId w:val="19"/>
        </w:numPr>
        <w:spacing w:before="200" w:after="0"/>
      </w:pPr>
      <w:bookmarkStart w:id="599" w:name="_Ref321224815"/>
      <w:r w:rsidRPr="005D6E17">
        <w:t>Billing Calendar</w:t>
      </w:r>
      <w:bookmarkEnd w:id="598"/>
      <w:bookmarkEnd w:id="599"/>
    </w:p>
    <w:p w:rsidR="005E7CBD" w:rsidRPr="005D6E17" w:rsidRDefault="005E7CBD" w:rsidP="005E7CBD">
      <w:r w:rsidRPr="005D6E17">
        <w:t xml:space="preserve">A calendar defining billing dates for the storage of billing related information 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bookmarkStart w:id="600" w:name="_Ref320235139"/>
      <w:r w:rsidRPr="005D6E17">
        <w:t>Debt Recovery per Payment</w:t>
      </w:r>
      <w:bookmarkEnd w:id="600"/>
    </w:p>
    <w:p w:rsidR="005E7CBD" w:rsidRPr="005D6E17" w:rsidRDefault="005E7CBD" w:rsidP="005E7CBD">
      <w:r w:rsidRPr="005D6E17">
        <w:t xml:space="preserve">The percentage of a payment to be recovered against debt when the </w:t>
      </w:r>
      <w:r>
        <w:t>ESMS</w:t>
      </w:r>
      <w:r w:rsidRPr="005D6E17">
        <w:t xml:space="preserve"> is operating Payment-based Debt Recovery in Prepayment Mode.</w:t>
      </w:r>
    </w:p>
    <w:p w:rsidR="005E7CBD" w:rsidRPr="005D6E17" w:rsidRDefault="005E7CBD" w:rsidP="0074192A">
      <w:pPr>
        <w:pStyle w:val="Heading4"/>
        <w:keepLines w:val="0"/>
        <w:numPr>
          <w:ilvl w:val="3"/>
          <w:numId w:val="19"/>
        </w:numPr>
        <w:spacing w:before="200" w:after="0"/>
      </w:pPr>
      <w:bookmarkStart w:id="601" w:name="_Ref320231704"/>
      <w:r>
        <w:t>Debt Recovery Rates [1 … 2</w:t>
      </w:r>
      <w:r w:rsidRPr="005D6E17">
        <w:t>]</w:t>
      </w:r>
      <w:bookmarkEnd w:id="601"/>
    </w:p>
    <w:p w:rsidR="005E7CBD" w:rsidRPr="005D6E17" w:rsidRDefault="005E7CBD" w:rsidP="005E7CBD">
      <w:r>
        <w:t>Two</w:t>
      </w:r>
      <w:r w:rsidRPr="005D6E17">
        <w:t xml:space="preserve"> </w:t>
      </w:r>
      <w:r>
        <w:t>debt recovery rates</w:t>
      </w:r>
      <w:r w:rsidRPr="005D6E17">
        <w:t xml:space="preserve"> in Currency Units per unit time for when the </w:t>
      </w:r>
      <w:r>
        <w:t>ESMS</w:t>
      </w:r>
      <w:r w:rsidRPr="005D6E17">
        <w:t xml:space="preserve"> is using Time-based Debt Recovery in Prepayment Mode.</w:t>
      </w:r>
    </w:p>
    <w:p w:rsidR="005E7CBD" w:rsidRPr="005D6E17" w:rsidRDefault="005E7CBD" w:rsidP="0074192A">
      <w:pPr>
        <w:pStyle w:val="Heading4"/>
        <w:keepLines w:val="0"/>
        <w:numPr>
          <w:ilvl w:val="3"/>
          <w:numId w:val="19"/>
        </w:numPr>
        <w:spacing w:before="200" w:after="0"/>
      </w:pPr>
      <w:bookmarkStart w:id="602" w:name="_Ref320235213"/>
      <w:r>
        <w:t>Debt Recovery Rate</w:t>
      </w:r>
      <w:r w:rsidRPr="005D6E17">
        <w:t xml:space="preserve"> Cap</w:t>
      </w:r>
      <w:bookmarkEnd w:id="602"/>
    </w:p>
    <w:p w:rsidR="005E7CBD" w:rsidRPr="005D6E17" w:rsidRDefault="005E7CBD" w:rsidP="005E7CBD">
      <w:r w:rsidRPr="005D6E17">
        <w:t xml:space="preserve">The maximum amount in Currency Units per unit time that can be recovered through Payment-based Debt Recovery when the </w:t>
      </w:r>
      <w:r>
        <w:t>ESMS</w:t>
      </w:r>
      <w:r w:rsidRPr="005D6E17">
        <w:t xml:space="preserve"> is operating in Prepayment Mode.</w:t>
      </w:r>
    </w:p>
    <w:p w:rsidR="005E7CBD" w:rsidRPr="005D6E17" w:rsidRDefault="005E7CBD" w:rsidP="0074192A">
      <w:pPr>
        <w:pStyle w:val="Heading4"/>
        <w:keepLines w:val="0"/>
        <w:numPr>
          <w:ilvl w:val="3"/>
          <w:numId w:val="19"/>
        </w:numPr>
        <w:spacing w:before="200" w:after="0"/>
      </w:pPr>
      <w:bookmarkStart w:id="603" w:name="_Disablement__Threshold"/>
      <w:bookmarkStart w:id="604" w:name="_Ref320231952"/>
      <w:bookmarkEnd w:id="603"/>
      <w:r w:rsidRPr="005D6E17">
        <w:t>Disablement Threshold</w:t>
      </w:r>
      <w:bookmarkEnd w:id="604"/>
    </w:p>
    <w:p w:rsidR="005E7CBD" w:rsidRPr="005D6E17" w:rsidRDefault="005E7CBD" w:rsidP="005E7CBD">
      <w:pPr>
        <w:rPr>
          <w:i/>
        </w:rPr>
      </w:pPr>
      <w:r w:rsidRPr="005D6E17">
        <w:t>The threshold in Currency Units for controlling when to Disable the Supply.</w:t>
      </w:r>
    </w:p>
    <w:p w:rsidR="005E7CBD" w:rsidRPr="005D6E17" w:rsidRDefault="005E7CBD" w:rsidP="0074192A">
      <w:pPr>
        <w:pStyle w:val="Heading4"/>
        <w:keepLines w:val="0"/>
        <w:numPr>
          <w:ilvl w:val="3"/>
          <w:numId w:val="19"/>
        </w:numPr>
        <w:spacing w:before="200" w:after="0"/>
      </w:pPr>
      <w:bookmarkStart w:id="605" w:name="_Ref320231540"/>
      <w:r w:rsidRPr="005D6E17">
        <w:t>Emergency Credit Limit</w:t>
      </w:r>
      <w:bookmarkEnd w:id="605"/>
    </w:p>
    <w:p w:rsidR="005E7CBD" w:rsidRPr="005D6E17" w:rsidRDefault="005E7CBD" w:rsidP="005E7CBD">
      <w:r w:rsidRPr="005D6E17">
        <w:t xml:space="preserve">The amount of Emergency Credit </w:t>
      </w:r>
      <w:r>
        <w:t xml:space="preserve">in Currency Units </w:t>
      </w:r>
      <w:r w:rsidRPr="005D6E17">
        <w:t>to be made available to a Consumer when Emergency Credit is activated</w:t>
      </w:r>
      <w:r>
        <w:t xml:space="preserve"> by the Consumer</w:t>
      </w:r>
      <w:r w:rsidRPr="005D6E17">
        <w:t>.</w:t>
      </w:r>
    </w:p>
    <w:p w:rsidR="005E7CBD" w:rsidRPr="005D6E17" w:rsidRDefault="005E7CBD" w:rsidP="0074192A">
      <w:pPr>
        <w:pStyle w:val="Heading4"/>
        <w:keepLines w:val="0"/>
        <w:numPr>
          <w:ilvl w:val="3"/>
          <w:numId w:val="19"/>
        </w:numPr>
        <w:spacing w:before="200" w:after="0"/>
      </w:pPr>
      <w:bookmarkStart w:id="606" w:name="_Ref320231491"/>
      <w:r w:rsidRPr="005D6E17">
        <w:t>Emergency Credit Threshold</w:t>
      </w:r>
      <w:bookmarkEnd w:id="606"/>
    </w:p>
    <w:p w:rsidR="005E7CBD" w:rsidRDefault="005E7CBD" w:rsidP="005E7CBD">
      <w:r w:rsidRPr="005D6E17">
        <w:t xml:space="preserve">The threshold in Currency Units below which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may be activated by the Consumer if so configured when the </w:t>
      </w:r>
      <w:r>
        <w:t>ESMS</w:t>
      </w:r>
      <w:r w:rsidRPr="005D6E17">
        <w:t xml:space="preserve"> is operating in Prepayment Mode.</w:t>
      </w:r>
    </w:p>
    <w:p w:rsidR="005E7CBD" w:rsidRPr="005D6E17" w:rsidRDefault="005E7CBD" w:rsidP="0074192A">
      <w:pPr>
        <w:pStyle w:val="Heading4"/>
        <w:keepLines w:val="0"/>
        <w:numPr>
          <w:ilvl w:val="3"/>
          <w:numId w:val="19"/>
        </w:numPr>
        <w:spacing w:before="200" w:after="0"/>
      </w:pPr>
      <w:bookmarkStart w:id="607" w:name="_Ref320230862"/>
      <w:r w:rsidRPr="005D6E17">
        <w:t>Load Limit Power Threshold</w:t>
      </w:r>
      <w:bookmarkEnd w:id="607"/>
    </w:p>
    <w:p w:rsidR="005E7CBD" w:rsidRPr="005D6E17" w:rsidRDefault="005E7CBD" w:rsidP="005E7CBD">
      <w:r w:rsidRPr="005D6E17">
        <w:t>The Active Power threshold in kW above which a load limiting event is recorded.</w:t>
      </w:r>
    </w:p>
    <w:p w:rsidR="005E7CBD" w:rsidRPr="005D6E17" w:rsidRDefault="005E7CBD" w:rsidP="0074192A">
      <w:pPr>
        <w:pStyle w:val="Heading4"/>
        <w:keepLines w:val="0"/>
        <w:numPr>
          <w:ilvl w:val="3"/>
          <w:numId w:val="19"/>
        </w:numPr>
        <w:spacing w:before="200" w:after="0"/>
      </w:pPr>
      <w:bookmarkStart w:id="608" w:name="_Aux_Load_Control"/>
      <w:bookmarkStart w:id="609" w:name="_Load_Limited_Disable"/>
      <w:bookmarkStart w:id="610" w:name="_Load_Limited_Switch"/>
      <w:bookmarkStart w:id="611" w:name="_Load_Limit_Supply"/>
      <w:bookmarkStart w:id="612" w:name="_Ref320231119"/>
      <w:bookmarkEnd w:id="608"/>
      <w:bookmarkEnd w:id="609"/>
      <w:bookmarkEnd w:id="610"/>
      <w:bookmarkEnd w:id="611"/>
      <w:r>
        <w:t>Load Limit</w:t>
      </w:r>
      <w:r w:rsidRPr="005D6E17">
        <w:t xml:space="preserve"> </w:t>
      </w:r>
      <w:r>
        <w:t>Supply</w:t>
      </w:r>
      <w:r w:rsidRPr="005D6E17">
        <w:t xml:space="preserve"> State</w:t>
      </w:r>
      <w:bookmarkEnd w:id="612"/>
    </w:p>
    <w:p w:rsidR="005E7CBD" w:rsidRDefault="005E7CBD" w:rsidP="005E7CBD">
      <w:pPr>
        <w:rPr>
          <w:lang w:eastAsia="en-GB"/>
        </w:rPr>
      </w:pPr>
      <w:r>
        <w:t>A setting to control the state of the Supply in the case of a Load Limit Event being detected, being Disabled or unchanged.</w:t>
      </w:r>
    </w:p>
    <w:p w:rsidR="005E7CBD" w:rsidRPr="005D6E17" w:rsidRDefault="005E7CBD" w:rsidP="0074192A">
      <w:pPr>
        <w:pStyle w:val="Heading4"/>
        <w:keepLines w:val="0"/>
        <w:numPr>
          <w:ilvl w:val="3"/>
          <w:numId w:val="19"/>
        </w:numPr>
        <w:spacing w:before="200" w:after="0"/>
      </w:pPr>
      <w:bookmarkStart w:id="613" w:name="_Load_Limit_Power"/>
      <w:bookmarkStart w:id="614" w:name="_Low_Medium_Power"/>
      <w:bookmarkStart w:id="615" w:name="_Ref320231848"/>
      <w:bookmarkStart w:id="616" w:name="_Ref315857612"/>
      <w:bookmarkEnd w:id="613"/>
      <w:bookmarkEnd w:id="614"/>
      <w:r w:rsidRPr="005D6E17">
        <w:t>Low Credit Threshold</w:t>
      </w:r>
      <w:bookmarkEnd w:id="615"/>
    </w:p>
    <w:p w:rsidR="005E7CBD" w:rsidRPr="005D6E17" w:rsidRDefault="005E7CBD" w:rsidP="005E7CBD">
      <w:r w:rsidRPr="005D6E17">
        <w:t xml:space="preserve">The threshold in Currency </w:t>
      </w:r>
      <w:r>
        <w:t>Units below which a low credit A</w:t>
      </w:r>
      <w:r w:rsidRPr="005D6E17">
        <w:t>lert is signalled.</w:t>
      </w:r>
    </w:p>
    <w:p w:rsidR="005E7CBD" w:rsidRPr="00EE5FBE" w:rsidRDefault="005E7CBD" w:rsidP="0074192A">
      <w:pPr>
        <w:pStyle w:val="Heading4"/>
        <w:keepLines w:val="0"/>
        <w:numPr>
          <w:ilvl w:val="3"/>
          <w:numId w:val="19"/>
        </w:numPr>
        <w:spacing w:before="200" w:after="0"/>
      </w:pPr>
      <w:bookmarkStart w:id="617" w:name="_Low_Medium_Power_1"/>
      <w:bookmarkStart w:id="618" w:name="_Ref320232852"/>
      <w:bookmarkEnd w:id="617"/>
      <w:r w:rsidRPr="00EE5FBE">
        <w:t>Low Medium</w:t>
      </w:r>
      <w:bookmarkEnd w:id="616"/>
      <w:r w:rsidRPr="00EE5FBE">
        <w:t xml:space="preserve"> Power Threshold</w:t>
      </w:r>
      <w:bookmarkEnd w:id="618"/>
      <w:r w:rsidRPr="00EE5FBE">
        <w:t xml:space="preserve"> </w:t>
      </w:r>
    </w:p>
    <w:p w:rsidR="005E7CBD" w:rsidRPr="00EE5FBE" w:rsidRDefault="005E7CBD" w:rsidP="005E7CBD">
      <w:r w:rsidRPr="00EE5FBE">
        <w:t xml:space="preserve">A value in kW defining the threshold between an </w:t>
      </w:r>
      <w:bookmarkStart w:id="619" w:name="OLE_LINK9"/>
      <w:bookmarkStart w:id="620" w:name="OLE_LINK11"/>
      <w:r w:rsidRPr="00EE5FBE">
        <w:t xml:space="preserve">indicative low and medium </w:t>
      </w:r>
      <w:bookmarkStart w:id="621" w:name="OLE_LINK7"/>
      <w:bookmarkStart w:id="622" w:name="OLE_LINK8"/>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rsidRPr="00EE5FBE">
        <w:t>(</w:t>
      </w:r>
      <w:r w:rsidRPr="00562EC5">
        <w:rPr>
          <w:rStyle w:val="xref"/>
        </w:rPr>
        <w:fldChar w:fldCharType="begin"/>
      </w:r>
      <w:r w:rsidRPr="00562EC5">
        <w:rPr>
          <w:rStyle w:val="xref"/>
        </w:rPr>
        <w:instrText xml:space="preserve"> REF _Ref320230780 \r \h \* CHARFORMAT  \* CHARFORMAT </w:instrText>
      </w:r>
      <w:r w:rsidRPr="00562EC5">
        <w:rPr>
          <w:rStyle w:val="xref"/>
        </w:rPr>
      </w:r>
      <w:r w:rsidRPr="00562EC5">
        <w:rPr>
          <w:rStyle w:val="xref"/>
        </w:rPr>
        <w:fldChar w:fldCharType="separate"/>
      </w:r>
      <w:r>
        <w:rPr>
          <w:rStyle w:val="xref"/>
        </w:rPr>
        <w:t>5.5.3.2</w:t>
      </w:r>
      <w:r w:rsidRPr="00562EC5">
        <w:rPr>
          <w:rStyle w:val="xref"/>
        </w:rPr>
        <w:fldChar w:fldCharType="end"/>
      </w:r>
      <w:r w:rsidRPr="00EE5FBE">
        <w:t xml:space="preserve">) </w:t>
      </w:r>
      <w:bookmarkEnd w:id="621"/>
      <w:bookmarkEnd w:id="622"/>
      <w:r w:rsidRPr="00EE5FBE">
        <w:t>level</w:t>
      </w:r>
      <w:bookmarkEnd w:id="619"/>
      <w:bookmarkEnd w:id="620"/>
      <w:r w:rsidRPr="00EE5FBE">
        <w:t>.</w:t>
      </w:r>
    </w:p>
    <w:p w:rsidR="005E7CBD" w:rsidRPr="00EE5FBE" w:rsidRDefault="005E7CBD" w:rsidP="0074192A">
      <w:pPr>
        <w:pStyle w:val="Heading4"/>
        <w:keepLines w:val="0"/>
        <w:numPr>
          <w:ilvl w:val="3"/>
          <w:numId w:val="19"/>
        </w:numPr>
        <w:spacing w:before="200" w:after="0"/>
      </w:pPr>
      <w:bookmarkStart w:id="623" w:name="_Medium_High_Power"/>
      <w:bookmarkStart w:id="624" w:name="_Ref315857638"/>
      <w:bookmarkStart w:id="625" w:name="_Ref320233200"/>
      <w:bookmarkEnd w:id="623"/>
      <w:r w:rsidRPr="00EE5FBE">
        <w:t>Medium High</w:t>
      </w:r>
      <w:bookmarkEnd w:id="624"/>
      <w:r w:rsidRPr="00EE5FBE">
        <w:t xml:space="preserve"> Power Threshold</w:t>
      </w:r>
      <w:bookmarkEnd w:id="625"/>
    </w:p>
    <w:p w:rsidR="005E7CBD" w:rsidRPr="005D6E17" w:rsidRDefault="005E7CBD" w:rsidP="005E7CBD">
      <w:r w:rsidRPr="00EE5FBE">
        <w:t xml:space="preserve">A value in kW defining the threshold between an indicative medium and high power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rsidRPr="00EE5FBE">
        <w:t>(</w:t>
      </w:r>
      <w:r w:rsidRPr="00562EC5">
        <w:rPr>
          <w:rStyle w:val="xref"/>
        </w:rPr>
        <w:fldChar w:fldCharType="begin"/>
      </w:r>
      <w:r w:rsidRPr="00562EC5">
        <w:rPr>
          <w:rStyle w:val="xref"/>
        </w:rPr>
        <w:instrText xml:space="preserve"> REF _Ref320230780 \r \h \* CHARFORMAT  \* CHARFORMAT </w:instrText>
      </w:r>
      <w:r w:rsidRPr="00562EC5">
        <w:rPr>
          <w:rStyle w:val="xref"/>
        </w:rPr>
      </w:r>
      <w:r w:rsidRPr="00562EC5">
        <w:rPr>
          <w:rStyle w:val="xref"/>
        </w:rPr>
        <w:fldChar w:fldCharType="separate"/>
      </w:r>
      <w:r>
        <w:rPr>
          <w:rStyle w:val="xref"/>
        </w:rPr>
        <w:t>5.5.3.2</w:t>
      </w:r>
      <w:r w:rsidRPr="00562EC5">
        <w:rPr>
          <w:rStyle w:val="xref"/>
        </w:rPr>
        <w:fldChar w:fldCharType="end"/>
      </w:r>
      <w:r w:rsidRPr="00EE5FBE">
        <w:t>) level.</w:t>
      </w:r>
    </w:p>
    <w:p w:rsidR="005E7CBD" w:rsidRPr="005D6E17" w:rsidRDefault="005E7CBD" w:rsidP="0074192A">
      <w:pPr>
        <w:pStyle w:val="Heading4"/>
        <w:keepLines w:val="0"/>
        <w:numPr>
          <w:ilvl w:val="3"/>
          <w:numId w:val="19"/>
        </w:numPr>
        <w:spacing w:before="200" w:after="0"/>
      </w:pPr>
      <w:bookmarkStart w:id="626" w:name="_Ref320230518"/>
      <w:r w:rsidRPr="005D6E17">
        <w:t xml:space="preserve">Non-Disablement </w:t>
      </w:r>
      <w:r>
        <w:t>Calendar</w:t>
      </w:r>
      <w:bookmarkEnd w:id="626"/>
    </w:p>
    <w:p w:rsidR="005E7CBD" w:rsidRPr="005D6E17" w:rsidRDefault="005E7CBD" w:rsidP="005E7CBD">
      <w:r w:rsidRPr="005D6E17">
        <w:t>A calendar defining times, days and dates that specify periods during which the Supply will not be Disabled when the meter is operating in Prepayment Mode.</w:t>
      </w:r>
    </w:p>
    <w:p w:rsidR="005E7CBD" w:rsidRPr="005D6E17" w:rsidRDefault="005E7CBD" w:rsidP="005E7CBD">
      <w:r w:rsidRPr="005D6E17">
        <w:t xml:space="preserve">All </w:t>
      </w:r>
      <w:r>
        <w:t xml:space="preserve">time and </w:t>
      </w:r>
      <w:r w:rsidRPr="005D6E17">
        <w:t>dates shall be specified as UTC.</w:t>
      </w:r>
    </w:p>
    <w:p w:rsidR="005E7CBD" w:rsidRPr="005D6E17" w:rsidRDefault="005E7CBD" w:rsidP="0074192A">
      <w:pPr>
        <w:pStyle w:val="Heading4"/>
        <w:keepLines w:val="0"/>
        <w:numPr>
          <w:ilvl w:val="3"/>
          <w:numId w:val="19"/>
        </w:numPr>
        <w:spacing w:before="200" w:after="0"/>
      </w:pPr>
      <w:bookmarkStart w:id="627" w:name="OLE_LINK94"/>
      <w:bookmarkStart w:id="628" w:name="_Ref320230200"/>
      <w:bookmarkEnd w:id="627"/>
      <w:r w:rsidRPr="005D6E17">
        <w:t>Payment Mode</w:t>
      </w:r>
      <w:bookmarkEnd w:id="628"/>
    </w:p>
    <w:p w:rsidR="005E7CBD" w:rsidRDefault="005E7CBD" w:rsidP="005E7CBD">
      <w:pPr>
        <w:rPr>
          <w:lang w:eastAsia="en-GB"/>
        </w:rPr>
      </w:pPr>
      <w:r w:rsidRPr="005D6E17">
        <w:rPr>
          <w:lang w:eastAsia="en-GB"/>
        </w:rPr>
        <w:t>The current mode of operation, being Prepayment Mode or Credit Mode.</w:t>
      </w:r>
    </w:p>
    <w:p w:rsidR="005E7CBD" w:rsidRPr="005D6E17" w:rsidRDefault="005E7CBD" w:rsidP="0074192A">
      <w:pPr>
        <w:pStyle w:val="Heading4"/>
        <w:keepLines w:val="0"/>
        <w:numPr>
          <w:ilvl w:val="3"/>
          <w:numId w:val="19"/>
        </w:numPr>
        <w:spacing w:before="200" w:after="0"/>
      </w:pPr>
      <w:bookmarkStart w:id="629" w:name="_RMS_Voltage_Extreme"/>
      <w:bookmarkStart w:id="630" w:name="_RMS_Voltage_Event"/>
      <w:bookmarkStart w:id="631" w:name="_RMS_Voltage_Extreme_1"/>
      <w:bookmarkStart w:id="632" w:name="_Ref320234535"/>
      <w:bookmarkStart w:id="633" w:name="_Ref315855823"/>
      <w:bookmarkEnd w:id="629"/>
      <w:bookmarkEnd w:id="630"/>
      <w:bookmarkEnd w:id="631"/>
      <w:r>
        <w:t xml:space="preserve">RMS Extreme Over Voltage </w:t>
      </w:r>
      <w:r w:rsidRPr="005D6E17">
        <w:t>Measurement Period</w:t>
      </w:r>
      <w:bookmarkEnd w:id="632"/>
    </w:p>
    <w:p w:rsidR="005E7CBD" w:rsidRDefault="005E7CBD" w:rsidP="005E7CBD">
      <w:r w:rsidRPr="005D6E17">
        <w:t>The duration in seconds used to measure a</w:t>
      </w:r>
      <w:r>
        <w:t>n extreme over</w:t>
      </w:r>
      <w:r w:rsidRPr="005D6E17">
        <w:t xml:space="preserve"> voltage condition.</w:t>
      </w:r>
      <w:r>
        <w:t xml:space="preserve"> </w:t>
      </w:r>
    </w:p>
    <w:p w:rsidR="005E7CBD" w:rsidRPr="005D6E17" w:rsidRDefault="005E7CBD" w:rsidP="0074192A">
      <w:pPr>
        <w:pStyle w:val="Heading4"/>
        <w:keepLines w:val="0"/>
        <w:numPr>
          <w:ilvl w:val="3"/>
          <w:numId w:val="19"/>
        </w:numPr>
        <w:spacing w:before="200" w:after="0"/>
      </w:pPr>
      <w:bookmarkStart w:id="634" w:name="_Ref320719897"/>
      <w:r>
        <w:t xml:space="preserve">RMS Extreme Under Voltage </w:t>
      </w:r>
      <w:r w:rsidRPr="005D6E17">
        <w:t>Measurement Period</w:t>
      </w:r>
      <w:bookmarkEnd w:id="634"/>
    </w:p>
    <w:p w:rsidR="005E7CBD" w:rsidRDefault="005E7CBD" w:rsidP="005E7CBD">
      <w:r w:rsidRPr="005D6E17">
        <w:t>The duration in seconds used to measure a</w:t>
      </w:r>
      <w:r>
        <w:t>n extreme under</w:t>
      </w:r>
      <w:r w:rsidRPr="005D6E17">
        <w:t xml:space="preserve"> voltage condition.</w:t>
      </w:r>
    </w:p>
    <w:p w:rsidR="005E7CBD" w:rsidRDefault="005E7CBD" w:rsidP="0074192A">
      <w:pPr>
        <w:pStyle w:val="Heading4"/>
        <w:keepLines w:val="0"/>
        <w:numPr>
          <w:ilvl w:val="3"/>
          <w:numId w:val="19"/>
        </w:numPr>
        <w:spacing w:before="200" w:after="0"/>
      </w:pPr>
      <w:bookmarkStart w:id="635" w:name="_Voltage_Swell/Sag_Measurement_1"/>
      <w:bookmarkStart w:id="636" w:name="_Ref321145317"/>
      <w:bookmarkStart w:id="637" w:name="_Ref320234784"/>
      <w:bookmarkEnd w:id="633"/>
      <w:bookmarkEnd w:id="635"/>
      <w:r>
        <w:t>RMS Extreme Over Voltage Threshold</w:t>
      </w:r>
      <w:bookmarkEnd w:id="636"/>
    </w:p>
    <w:p w:rsidR="005E7CBD" w:rsidRPr="00561037" w:rsidRDefault="005E7CBD" w:rsidP="005E7CBD">
      <w:pPr>
        <w:rPr>
          <w:lang w:eastAsia="en-GB"/>
        </w:rPr>
      </w:pPr>
      <w:r w:rsidRPr="005D6E17">
        <w:rPr>
          <w:lang w:eastAsia="en-GB"/>
        </w:rPr>
        <w:t xml:space="preserve">The RMS voltage </w:t>
      </w:r>
      <w:r>
        <w:rPr>
          <w:lang w:eastAsia="en-GB"/>
        </w:rPr>
        <w:t>above</w:t>
      </w:r>
      <w:r w:rsidRPr="005D6E17">
        <w:rPr>
          <w:lang w:eastAsia="en-GB"/>
        </w:rPr>
        <w:t xml:space="preserve"> which an </w:t>
      </w:r>
      <w:r>
        <w:rPr>
          <w:lang w:eastAsia="en-GB"/>
        </w:rPr>
        <w:t xml:space="preserve">extreme over </w:t>
      </w:r>
      <w:r w:rsidRPr="005D6E17">
        <w:rPr>
          <w:lang w:eastAsia="en-GB"/>
        </w:rPr>
        <w:t>voltage condition is reported.</w:t>
      </w:r>
      <w:r>
        <w:rPr>
          <w:lang w:eastAsia="en-GB"/>
        </w:rPr>
        <w:t xml:space="preserve"> The threshold shall be configurable within the specified operating range of the Electricity Meter.</w:t>
      </w:r>
    </w:p>
    <w:p w:rsidR="005E7CBD" w:rsidRDefault="005E7CBD" w:rsidP="0074192A">
      <w:pPr>
        <w:pStyle w:val="Heading4"/>
        <w:keepLines w:val="0"/>
        <w:numPr>
          <w:ilvl w:val="3"/>
          <w:numId w:val="19"/>
        </w:numPr>
        <w:spacing w:before="200" w:after="0"/>
      </w:pPr>
      <w:bookmarkStart w:id="638" w:name="_Ref321149827"/>
      <w:r>
        <w:t>RMS Extreme Under Voltage Threshold</w:t>
      </w:r>
      <w:bookmarkEnd w:id="638"/>
    </w:p>
    <w:p w:rsidR="005E7CBD" w:rsidRDefault="005E7CBD" w:rsidP="005E7CBD">
      <w:pPr>
        <w:rPr>
          <w:lang w:eastAsia="en-GB"/>
        </w:rPr>
      </w:pPr>
      <w:r w:rsidRPr="005D6E17">
        <w:rPr>
          <w:lang w:eastAsia="en-GB"/>
        </w:rPr>
        <w:t xml:space="preserve">The RMS voltage below which an </w:t>
      </w:r>
      <w:r>
        <w:rPr>
          <w:lang w:eastAsia="en-GB"/>
        </w:rPr>
        <w:t xml:space="preserve">extreme </w:t>
      </w:r>
      <w:r w:rsidRPr="005D6E17">
        <w:rPr>
          <w:lang w:eastAsia="en-GB"/>
        </w:rPr>
        <w:t>under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39" w:name="_Ref321213500"/>
      <w:r>
        <w:t xml:space="preserve">RMS </w:t>
      </w:r>
      <w:r w:rsidRPr="005D6E17">
        <w:t xml:space="preserve">Voltage </w:t>
      </w:r>
      <w:r>
        <w:t xml:space="preserve">Sag </w:t>
      </w:r>
      <w:r w:rsidRPr="005D6E17">
        <w:t>Measurement Period</w:t>
      </w:r>
      <w:bookmarkEnd w:id="637"/>
      <w:bookmarkEnd w:id="639"/>
    </w:p>
    <w:p w:rsidR="005E7CBD" w:rsidRDefault="005E7CBD" w:rsidP="005E7CBD">
      <w:r w:rsidRPr="005D6E17">
        <w:t>The duration in seconds used to measure a voltage sag condition.</w:t>
      </w:r>
    </w:p>
    <w:p w:rsidR="005E7CBD" w:rsidRPr="005D6E17" w:rsidRDefault="005E7CBD" w:rsidP="0074192A">
      <w:pPr>
        <w:pStyle w:val="Heading4"/>
        <w:keepLines w:val="0"/>
        <w:numPr>
          <w:ilvl w:val="3"/>
          <w:numId w:val="19"/>
        </w:numPr>
        <w:spacing w:before="200" w:after="0"/>
      </w:pPr>
      <w:bookmarkStart w:id="640" w:name="_Ref320720145"/>
      <w:r>
        <w:t xml:space="preserve">RMS </w:t>
      </w:r>
      <w:r w:rsidRPr="005D6E17">
        <w:t xml:space="preserve">Voltage </w:t>
      </w:r>
      <w:r>
        <w:t xml:space="preserve">Swell </w:t>
      </w:r>
      <w:r w:rsidRPr="005D6E17">
        <w:t>Measurement Period</w:t>
      </w:r>
      <w:bookmarkEnd w:id="640"/>
    </w:p>
    <w:p w:rsidR="005E7CBD" w:rsidRPr="005D6E17" w:rsidRDefault="005E7CBD" w:rsidP="005E7CBD">
      <w:r w:rsidRPr="005D6E17">
        <w:t>The duration in seconds used to measure a voltage swell condition.</w:t>
      </w:r>
    </w:p>
    <w:p w:rsidR="005E7CBD" w:rsidRPr="005D6E17" w:rsidRDefault="005E7CBD" w:rsidP="0074192A">
      <w:pPr>
        <w:pStyle w:val="Heading4"/>
        <w:keepLines w:val="0"/>
        <w:numPr>
          <w:ilvl w:val="3"/>
          <w:numId w:val="19"/>
        </w:numPr>
        <w:spacing w:before="200" w:after="0"/>
      </w:pPr>
      <w:bookmarkStart w:id="641" w:name="_Voltage_Sag_Threshold"/>
      <w:bookmarkStart w:id="642" w:name="_Ref320234887"/>
      <w:bookmarkEnd w:id="641"/>
      <w:r>
        <w:t xml:space="preserve">RMS </w:t>
      </w:r>
      <w:r w:rsidRPr="005D6E17">
        <w:t>Voltage Sag Threshold</w:t>
      </w:r>
      <w:bookmarkEnd w:id="642"/>
    </w:p>
    <w:p w:rsidR="005E7CBD" w:rsidRPr="005D6E17" w:rsidRDefault="005E7CBD" w:rsidP="005E7CBD">
      <w:r w:rsidRPr="005D6E17">
        <w:t>The RMS voltage below which a sag condition is reported.</w:t>
      </w:r>
      <w:r>
        <w:t xml:space="preserve"> </w:t>
      </w:r>
      <w:r>
        <w:rPr>
          <w:lang w:eastAsia="en-GB"/>
        </w:rPr>
        <w:t>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43" w:name="_Voltage_Swell_Threshold"/>
      <w:bookmarkStart w:id="644" w:name="_Ref320234841"/>
      <w:bookmarkEnd w:id="643"/>
      <w:r>
        <w:t xml:space="preserve">RMS </w:t>
      </w:r>
      <w:r w:rsidRPr="005D6E17">
        <w:t>Voltage Swell Threshold</w:t>
      </w:r>
      <w:bookmarkEnd w:id="644"/>
    </w:p>
    <w:p w:rsidR="005E7CBD" w:rsidRPr="005D6E17" w:rsidRDefault="005E7CBD" w:rsidP="005E7CBD">
      <w:r w:rsidRPr="005D6E17">
        <w:t>The RMS voltage above which a swell condition is reported.</w:t>
      </w:r>
      <w:r>
        <w:t xml:space="preserve"> </w:t>
      </w:r>
      <w:r>
        <w:rPr>
          <w:lang w:eastAsia="en-GB"/>
        </w:rPr>
        <w:t>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45" w:name="_Voltage_Measurement_Period"/>
      <w:bookmarkStart w:id="646" w:name="_Ref320231370"/>
      <w:bookmarkEnd w:id="645"/>
      <w:r w:rsidRPr="005D6E17">
        <w:t>Standing Charge</w:t>
      </w:r>
      <w:bookmarkEnd w:id="646"/>
    </w:p>
    <w:p w:rsidR="005E7CBD" w:rsidRPr="005D6E17" w:rsidRDefault="005E7CBD" w:rsidP="005E7CBD">
      <w:r w:rsidRPr="005D6E17">
        <w:t>A charge to be levied in Currency Units per unit time when operating in Credit Mode and Prepayment Mode.</w:t>
      </w:r>
    </w:p>
    <w:p w:rsidR="005E7CBD" w:rsidRPr="005D6E17" w:rsidRDefault="005E7CBD" w:rsidP="0074192A">
      <w:pPr>
        <w:pStyle w:val="Heading4"/>
        <w:keepLines w:val="0"/>
        <w:numPr>
          <w:ilvl w:val="3"/>
          <w:numId w:val="19"/>
        </w:numPr>
        <w:spacing w:before="200" w:after="0"/>
      </w:pPr>
      <w:bookmarkStart w:id="647" w:name="_Ref320233428"/>
      <w:r>
        <w:t>Supply</w:t>
      </w:r>
      <w:r w:rsidRPr="005D6E17">
        <w:t xml:space="preserve"> Tamper State</w:t>
      </w:r>
      <w:bookmarkEnd w:id="647"/>
    </w:p>
    <w:p w:rsidR="005E7CBD" w:rsidRPr="005D6E17" w:rsidRDefault="005E7CBD" w:rsidP="005E7CBD">
      <w:r>
        <w:t>A setting to control the state of the Supply in the case of a Tamper Event being detected, being Disabled or unchanged.</w:t>
      </w:r>
    </w:p>
    <w:p w:rsidR="005E7CBD" w:rsidRPr="005D6E17" w:rsidRDefault="005E7CBD" w:rsidP="0074192A">
      <w:pPr>
        <w:pStyle w:val="Heading4"/>
        <w:keepLines w:val="0"/>
        <w:numPr>
          <w:ilvl w:val="3"/>
          <w:numId w:val="19"/>
        </w:numPr>
        <w:spacing w:before="200" w:after="0"/>
      </w:pPr>
      <w:bookmarkStart w:id="648" w:name="_Ref320232096"/>
      <w:r w:rsidRPr="005D6E17">
        <w:t>Suspend Debt</w:t>
      </w:r>
      <w:r>
        <w:t xml:space="preserve"> </w:t>
      </w:r>
      <w:r w:rsidRPr="005D6E17">
        <w:t>Disabled</w:t>
      </w:r>
      <w:bookmarkEnd w:id="648"/>
    </w:p>
    <w:p w:rsidR="005E7CBD" w:rsidRPr="005D6E17" w:rsidRDefault="005E7CBD" w:rsidP="005E7CBD">
      <w:r w:rsidRPr="005D6E17">
        <w:t>A setting controlling whether debt</w:t>
      </w:r>
      <w:r>
        <w:t xml:space="preserve"> </w:t>
      </w:r>
      <w:r w:rsidRPr="005D6E17">
        <w:t xml:space="preserve">should be collected when the </w:t>
      </w:r>
      <w:r>
        <w:t>ESMS</w:t>
      </w:r>
      <w:r w:rsidRPr="005D6E17">
        <w:t xml:space="preserve"> is operating in Prepayment Mode and Supply is Disabled.</w:t>
      </w:r>
    </w:p>
    <w:p w:rsidR="005E7CBD" w:rsidRPr="005D6E17" w:rsidRDefault="005E7CBD" w:rsidP="0074192A">
      <w:pPr>
        <w:pStyle w:val="Heading4"/>
        <w:keepLines w:val="0"/>
        <w:numPr>
          <w:ilvl w:val="3"/>
          <w:numId w:val="19"/>
        </w:numPr>
        <w:spacing w:before="200" w:after="0"/>
      </w:pPr>
      <w:bookmarkStart w:id="649" w:name="_Ref320232036"/>
      <w:r w:rsidRPr="005D6E17">
        <w:t>Suspend Debt Emergency</w:t>
      </w:r>
      <w:bookmarkEnd w:id="649"/>
    </w:p>
    <w:p w:rsidR="005E7CBD" w:rsidRPr="005D6E17" w:rsidRDefault="005E7CBD" w:rsidP="005E7CBD">
      <w:r w:rsidRPr="005D6E17">
        <w:t xml:space="preserve">A setting controlling whether debt should be collected when the </w:t>
      </w:r>
      <w:r>
        <w:t>ESMS</w:t>
      </w:r>
      <w:r w:rsidRPr="005D6E17">
        <w:t xml:space="preserve"> is operating in Prepayment Mode and </w:t>
      </w:r>
      <w:r>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is below the </w:t>
      </w:r>
      <w:r w:rsidRPr="00527AE6">
        <w:rPr>
          <w:rFonts w:ascii="Calibri" w:hAnsi="Calibri"/>
          <w:i/>
        </w:rPr>
        <w:fldChar w:fldCharType="begin"/>
      </w:r>
      <w:r w:rsidRPr="00527AE6">
        <w:rPr>
          <w:rFonts w:ascii="Calibri" w:hAnsi="Calibri"/>
          <w:i/>
        </w:rPr>
        <w:instrText xml:space="preserve"> REF _Ref320231540 \h \* CHARFORMAT  \* MERGEFORMAT </w:instrText>
      </w:r>
      <w:r w:rsidRPr="00527AE6">
        <w:rPr>
          <w:rFonts w:ascii="Calibri" w:hAnsi="Calibri"/>
          <w:i/>
        </w:rPr>
      </w:r>
      <w:r w:rsidRPr="00527AE6">
        <w:rPr>
          <w:rFonts w:ascii="Calibri" w:hAnsi="Calibri"/>
          <w:i/>
        </w:rPr>
        <w:fldChar w:fldCharType="separate"/>
      </w:r>
      <w:r w:rsidRPr="00861A92">
        <w:rPr>
          <w:rFonts w:ascii="Calibri" w:hAnsi="Calibri"/>
          <w:i/>
        </w:rPr>
        <w:t>Emergency Credit Limit</w:t>
      </w:r>
      <w:r w:rsidRPr="00527AE6">
        <w:rPr>
          <w:rFonts w:ascii="Calibri" w:hAnsi="Calibri"/>
          <w:i/>
        </w:rPr>
        <w:fldChar w:fldCharType="end"/>
      </w:r>
      <w:r w:rsidRPr="00527AE6">
        <w:rPr>
          <w:rFonts w:ascii="Calibri" w:hAnsi="Calibri"/>
          <w:i/>
        </w:rPr>
        <w:t>(</w:t>
      </w:r>
      <w:r w:rsidRPr="00527AE6">
        <w:rPr>
          <w:rFonts w:ascii="Calibri" w:hAnsi="Calibri"/>
          <w:i/>
        </w:rPr>
        <w:fldChar w:fldCharType="begin"/>
      </w:r>
      <w:r w:rsidRPr="00527AE6">
        <w:rPr>
          <w:rFonts w:ascii="Calibri" w:hAnsi="Calibri"/>
          <w:i/>
        </w:rPr>
        <w:instrText xml:space="preserve"> REF _Ref320231540 \r \h \* CHARFORMAT  \* MERGEFORMAT </w:instrText>
      </w:r>
      <w:r w:rsidRPr="00527AE6">
        <w:rPr>
          <w:rFonts w:ascii="Calibri" w:hAnsi="Calibri"/>
          <w:i/>
        </w:rPr>
      </w:r>
      <w:r w:rsidRPr="00527AE6">
        <w:rPr>
          <w:rFonts w:ascii="Calibri" w:hAnsi="Calibri"/>
          <w:i/>
        </w:rPr>
        <w:fldChar w:fldCharType="separate"/>
      </w:r>
      <w:r>
        <w:rPr>
          <w:rFonts w:ascii="Calibri" w:hAnsi="Calibri"/>
          <w:i/>
        </w:rPr>
        <w:t>5.5.2.9</w:t>
      </w:r>
      <w:r w:rsidRPr="00527AE6">
        <w:rPr>
          <w:rFonts w:ascii="Calibri" w:hAnsi="Calibri"/>
          <w:i/>
        </w:rPr>
        <w:fldChar w:fldCharType="end"/>
      </w:r>
      <w:r w:rsidRPr="00527AE6">
        <w:rPr>
          <w:rFonts w:ascii="Calibri" w:hAnsi="Calibri"/>
          <w:i/>
        </w:rPr>
        <w:t>)</w:t>
      </w:r>
      <w:r w:rsidRPr="005D6E17">
        <w:t>.</w:t>
      </w:r>
    </w:p>
    <w:p w:rsidR="005E7CBD" w:rsidRPr="005D6E17" w:rsidRDefault="005E7CBD" w:rsidP="0074192A">
      <w:pPr>
        <w:pStyle w:val="Heading4"/>
        <w:keepLines w:val="0"/>
        <w:numPr>
          <w:ilvl w:val="3"/>
          <w:numId w:val="19"/>
        </w:numPr>
        <w:spacing w:before="200" w:after="0"/>
      </w:pPr>
      <w:bookmarkStart w:id="650" w:name="_Ref320231260"/>
      <w:r w:rsidRPr="005D6E17">
        <w:t xml:space="preserve">Tariff Block </w:t>
      </w:r>
      <w:r>
        <w:t>Price</w:t>
      </w:r>
      <w:r w:rsidRPr="005D6E17">
        <w:t xml:space="preserve"> Matrix</w:t>
      </w:r>
      <w:bookmarkEnd w:id="650"/>
    </w:p>
    <w:p w:rsidR="005E7CBD" w:rsidRPr="005D6E17" w:rsidRDefault="005E7CBD" w:rsidP="005E7CBD">
      <w:r>
        <w:t>A 4 x 8</w:t>
      </w:r>
      <w:r w:rsidRPr="005D6E17">
        <w:t xml:space="preserve"> matrix containing </w:t>
      </w:r>
      <w:r>
        <w:t>price</w:t>
      </w:r>
      <w:r w:rsidRPr="005D6E17">
        <w:t>s for Block Pricing.</w:t>
      </w:r>
    </w:p>
    <w:p w:rsidR="005E7CBD" w:rsidRPr="005D6E17" w:rsidRDefault="005E7CBD" w:rsidP="0074192A">
      <w:pPr>
        <w:pStyle w:val="Heading4"/>
        <w:keepLines w:val="0"/>
        <w:numPr>
          <w:ilvl w:val="3"/>
          <w:numId w:val="19"/>
        </w:numPr>
        <w:spacing w:before="200" w:after="0"/>
      </w:pPr>
      <w:bookmarkStart w:id="651" w:name="_Ref320232155"/>
      <w:r w:rsidRPr="005D6E17">
        <w:t>Tariff Switching Table</w:t>
      </w:r>
      <w:bookmarkEnd w:id="651"/>
    </w:p>
    <w:p w:rsidR="005E7CBD" w:rsidRPr="005D6E17" w:rsidRDefault="005E7CBD" w:rsidP="005E7CBD">
      <w:r w:rsidRPr="005D6E17">
        <w:t xml:space="preserve">A </w:t>
      </w:r>
      <w:r>
        <w:t xml:space="preserve">set of switching </w:t>
      </w:r>
      <w:r w:rsidRPr="005D6E17">
        <w:t xml:space="preserve">rules for allocating </w:t>
      </w:r>
      <w:r>
        <w:t xml:space="preserve">half-hourly </w:t>
      </w:r>
      <w:r w:rsidRPr="005D6E17">
        <w:t>Consumption to a Tariff Register for Time-of-use Pricing and Time-of-use with Block Pricing.</w:t>
      </w:r>
      <w:r>
        <w:t xml:space="preserve"> The rules stored within the table shall support at least 200 Time-of-use switching rules per annum.</w:t>
      </w:r>
    </w:p>
    <w:p w:rsidR="005E7CBD" w:rsidRPr="005D6E17" w:rsidRDefault="005E7CBD" w:rsidP="005E7CBD">
      <w:r w:rsidRPr="005D6E17">
        <w:t>The rules shall support allocation based on:</w:t>
      </w:r>
    </w:p>
    <w:p w:rsidR="005E7CBD" w:rsidRPr="005D6E17" w:rsidRDefault="005E7CBD" w:rsidP="0074192A">
      <w:pPr>
        <w:pStyle w:val="ListParagraph"/>
        <w:numPr>
          <w:ilvl w:val="0"/>
          <w:numId w:val="45"/>
        </w:numPr>
        <w:autoSpaceDE/>
        <w:autoSpaceDN/>
        <w:adjustRightInd/>
        <w:spacing w:before="0" w:after="0"/>
        <w:contextualSpacing/>
      </w:pPr>
      <w:r w:rsidRPr="005D6E17">
        <w:t>half-hour, half-hours and half-hour ranges;</w:t>
      </w:r>
    </w:p>
    <w:p w:rsidR="005E7CBD" w:rsidRPr="005D6E17" w:rsidRDefault="005E7CBD" w:rsidP="0074192A">
      <w:pPr>
        <w:pStyle w:val="ListParagraph"/>
        <w:numPr>
          <w:ilvl w:val="0"/>
          <w:numId w:val="45"/>
        </w:numPr>
        <w:autoSpaceDE/>
        <w:autoSpaceDN/>
        <w:adjustRightInd/>
        <w:spacing w:before="0" w:after="0"/>
        <w:contextualSpacing/>
      </w:pPr>
      <w:r w:rsidRPr="005D6E17">
        <w:t>day, days and day ranges;</w:t>
      </w:r>
      <w:r>
        <w:t xml:space="preserve"> and</w:t>
      </w:r>
    </w:p>
    <w:p w:rsidR="005E7CBD" w:rsidRDefault="005E7CBD" w:rsidP="0074192A">
      <w:pPr>
        <w:pStyle w:val="ListParagraph"/>
        <w:numPr>
          <w:ilvl w:val="0"/>
          <w:numId w:val="45"/>
        </w:numPr>
        <w:autoSpaceDE/>
        <w:autoSpaceDN/>
        <w:adjustRightInd/>
        <w:spacing w:before="0" w:after="0"/>
        <w:contextualSpacing/>
      </w:pPr>
      <w:r w:rsidRPr="005D6E17">
        <w:t>date, dates and date ranges.</w:t>
      </w:r>
    </w:p>
    <w:p w:rsidR="005E7CBD" w:rsidRPr="005D6E17" w:rsidRDefault="005E7CBD" w:rsidP="005E7CBD">
      <w:pPr>
        <w:spacing w:after="0"/>
      </w:pPr>
    </w:p>
    <w:p w:rsidR="005E7CBD" w:rsidRPr="005D6E17" w:rsidRDefault="005E7CBD" w:rsidP="005E7CBD">
      <w:r w:rsidRPr="005D6E17">
        <w:t>All dates shall be specified as UTC.</w:t>
      </w:r>
    </w:p>
    <w:p w:rsidR="005E7CBD" w:rsidRPr="005D6E17" w:rsidRDefault="005E7CBD" w:rsidP="0074192A">
      <w:pPr>
        <w:pStyle w:val="Heading4"/>
        <w:keepLines w:val="0"/>
        <w:numPr>
          <w:ilvl w:val="3"/>
          <w:numId w:val="19"/>
        </w:numPr>
        <w:spacing w:before="200" w:after="0"/>
      </w:pPr>
      <w:bookmarkStart w:id="652" w:name="_Tariff_Switching_Table_1"/>
      <w:bookmarkStart w:id="653" w:name="_Tariff_Switching_2"/>
      <w:bookmarkStart w:id="654" w:name="_Tariff_Switching_Table_2"/>
      <w:bookmarkStart w:id="655" w:name="_Tariff_Switching_Export"/>
      <w:bookmarkStart w:id="656" w:name="_Ref320232222"/>
      <w:bookmarkEnd w:id="652"/>
      <w:bookmarkEnd w:id="653"/>
      <w:bookmarkEnd w:id="654"/>
      <w:bookmarkEnd w:id="655"/>
      <w:r w:rsidRPr="005D6E17">
        <w:t>Tariff Threshold Matrix</w:t>
      </w:r>
      <w:bookmarkEnd w:id="656"/>
    </w:p>
    <w:p w:rsidR="005E7CBD" w:rsidRPr="005D6E17" w:rsidRDefault="005E7CBD" w:rsidP="005E7CBD">
      <w:r>
        <w:t>A</w:t>
      </w:r>
      <w:r w:rsidRPr="005D6E17">
        <w:t xml:space="preserve"> 3</w:t>
      </w:r>
      <w:r>
        <w:t xml:space="preserve"> x 8</w:t>
      </w:r>
      <w:r w:rsidRPr="005D6E17">
        <w:t xml:space="preserve"> matrix capable of holding thresholds in kWh for controlling Block Tariffs.</w:t>
      </w:r>
    </w:p>
    <w:p w:rsidR="005E7CBD" w:rsidRPr="005D6E17" w:rsidRDefault="005E7CBD" w:rsidP="0074192A">
      <w:pPr>
        <w:pStyle w:val="Heading4"/>
        <w:keepLines w:val="0"/>
        <w:numPr>
          <w:ilvl w:val="3"/>
          <w:numId w:val="19"/>
        </w:numPr>
        <w:spacing w:before="200" w:after="0"/>
      </w:pPr>
      <w:bookmarkStart w:id="657" w:name="_Tariff_TOU_Rate_1"/>
      <w:bookmarkStart w:id="658" w:name="_Ref320231172"/>
      <w:bookmarkEnd w:id="657"/>
      <w:r w:rsidRPr="005D6E17">
        <w:t xml:space="preserve">Tariff TOU </w:t>
      </w:r>
      <w:r>
        <w:t>Price</w:t>
      </w:r>
      <w:r w:rsidRPr="005D6E17">
        <w:t xml:space="preserve"> Matrix</w:t>
      </w:r>
      <w:bookmarkEnd w:id="658"/>
    </w:p>
    <w:p w:rsidR="005E7CBD" w:rsidRPr="005D6E17" w:rsidRDefault="005E7CBD" w:rsidP="005E7CBD">
      <w:r w:rsidRPr="005D6E17">
        <w:t xml:space="preserve">A </w:t>
      </w:r>
      <w:r>
        <w:t>1 x 48</w:t>
      </w:r>
      <w:r w:rsidRPr="005D6E17">
        <w:t xml:space="preserve"> matrix containing </w:t>
      </w:r>
      <w:r>
        <w:t>price</w:t>
      </w:r>
      <w:r w:rsidRPr="005D6E17">
        <w:t>s for Time-of-use Pricing.</w:t>
      </w:r>
    </w:p>
    <w:p w:rsidR="005E7CBD" w:rsidRPr="005D6E17" w:rsidRDefault="005E7CBD" w:rsidP="0074192A">
      <w:pPr>
        <w:pStyle w:val="Heading4"/>
        <w:keepLines w:val="0"/>
        <w:numPr>
          <w:ilvl w:val="3"/>
          <w:numId w:val="19"/>
        </w:numPr>
        <w:spacing w:before="200" w:after="0"/>
      </w:pPr>
      <w:bookmarkStart w:id="659" w:name="_Ref320232405"/>
      <w:r w:rsidRPr="005D6E17">
        <w:t>Tariff Type</w:t>
      </w:r>
      <w:bookmarkEnd w:id="659"/>
    </w:p>
    <w:p w:rsidR="005E7CBD" w:rsidRDefault="005E7CBD" w:rsidP="005E7CBD">
      <w:r w:rsidRPr="005D6E17">
        <w:t>The Tariff type in operation, being Time-of-use or Time-of-use with Block.</w:t>
      </w:r>
    </w:p>
    <w:p w:rsidR="005E7CBD" w:rsidRPr="005D6E17" w:rsidRDefault="005E7CBD" w:rsidP="0074192A">
      <w:pPr>
        <w:pStyle w:val="Heading3"/>
        <w:keepLines w:val="0"/>
        <w:numPr>
          <w:ilvl w:val="2"/>
          <w:numId w:val="19"/>
        </w:numPr>
        <w:spacing w:before="200" w:after="0" w:line="271" w:lineRule="auto"/>
        <w:ind w:left="720"/>
      </w:pPr>
      <w:bookmarkStart w:id="660" w:name="_Voltage_Over_Threshold"/>
      <w:bookmarkStart w:id="661" w:name="_Voltage_Under/Over_Monitoring"/>
      <w:bookmarkStart w:id="662" w:name="_Ref316935438"/>
      <w:bookmarkStart w:id="663" w:name="_Toc320016146"/>
      <w:bookmarkStart w:id="664" w:name="_Toc37084594"/>
      <w:bookmarkEnd w:id="660"/>
      <w:bookmarkEnd w:id="661"/>
      <w:r>
        <w:t>Operational d</w:t>
      </w:r>
      <w:r w:rsidRPr="005D6E17">
        <w:t>ata</w:t>
      </w:r>
      <w:bookmarkEnd w:id="662"/>
      <w:bookmarkEnd w:id="663"/>
      <w:bookmarkEnd w:id="664"/>
    </w:p>
    <w:p w:rsidR="005E7CBD" w:rsidRPr="005D6E17" w:rsidRDefault="005E7CBD" w:rsidP="005E7CBD">
      <w:r w:rsidRPr="005D6E17">
        <w:t xml:space="preserve">Describes data used by the functions of an </w:t>
      </w:r>
      <w:r>
        <w:t>ESMS</w:t>
      </w:r>
      <w:r w:rsidRPr="005D6E17">
        <w:t xml:space="preserve"> for output of information.</w:t>
      </w:r>
    </w:p>
    <w:p w:rsidR="005E7CBD" w:rsidRDefault="005E7CBD" w:rsidP="0074192A">
      <w:pPr>
        <w:pStyle w:val="Heading4"/>
        <w:keepLines w:val="0"/>
        <w:numPr>
          <w:ilvl w:val="3"/>
          <w:numId w:val="19"/>
        </w:numPr>
        <w:spacing w:before="200" w:after="0"/>
      </w:pPr>
      <w:bookmarkStart w:id="665" w:name="_Ref320230694"/>
      <w:bookmarkStart w:id="666" w:name="_Ref315857666"/>
      <w:r w:rsidRPr="00A15F60">
        <w:t>Accumulated Debt Register</w:t>
      </w:r>
      <w:bookmarkEnd w:id="665"/>
    </w:p>
    <w:p w:rsidR="005E7CBD" w:rsidRDefault="005E7CBD" w:rsidP="005E7CBD">
      <w:r w:rsidRPr="00A15F60">
        <w:t xml:space="preserve">The debt resulting from the collection of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A15F60">
        <w:t xml:space="preserve"> and/or Time-based Debt when no credit or Emergency Credit is available, when operating in Prepayment Mode.</w:t>
      </w:r>
    </w:p>
    <w:p w:rsidR="005E7CBD" w:rsidRPr="00202BBA" w:rsidRDefault="005E7CBD" w:rsidP="0074192A">
      <w:pPr>
        <w:pStyle w:val="Heading4"/>
        <w:keepLines w:val="0"/>
        <w:numPr>
          <w:ilvl w:val="3"/>
          <w:numId w:val="19"/>
        </w:numPr>
        <w:spacing w:before="200" w:after="0"/>
      </w:pPr>
      <w:bookmarkStart w:id="667" w:name="_Active_Import_Power:"/>
      <w:bookmarkStart w:id="668" w:name="_Ref320230780"/>
      <w:bookmarkStart w:id="669" w:name="_Ref320544673"/>
      <w:bookmarkEnd w:id="667"/>
      <w:r w:rsidRPr="00202BBA">
        <w:t>Active Power</w:t>
      </w:r>
      <w:bookmarkEnd w:id="668"/>
      <w:r w:rsidRPr="00202BBA">
        <w:t xml:space="preserve"> Import</w:t>
      </w:r>
      <w:bookmarkEnd w:id="669"/>
      <w:r>
        <w:t xml:space="preserve"> </w:t>
      </w:r>
    </w:p>
    <w:p w:rsidR="005E7CBD" w:rsidRPr="00551A1D" w:rsidRDefault="005E7CBD" w:rsidP="005E7CBD">
      <w:pPr>
        <w:rPr>
          <w:lang w:eastAsia="en-GB"/>
        </w:rPr>
      </w:pPr>
      <w:r>
        <w:rPr>
          <w:lang w:eastAsia="en-GB"/>
        </w:rPr>
        <w:t>The import of Active Power measured by the ESMS.</w:t>
      </w:r>
    </w:p>
    <w:p w:rsidR="005E7CBD" w:rsidRPr="00652E02" w:rsidRDefault="005E7CBD" w:rsidP="0074192A">
      <w:pPr>
        <w:pStyle w:val="Heading4"/>
        <w:keepLines w:val="0"/>
        <w:numPr>
          <w:ilvl w:val="3"/>
          <w:numId w:val="19"/>
        </w:numPr>
        <w:spacing w:before="200" w:after="0"/>
      </w:pPr>
      <w:bookmarkStart w:id="670" w:name="_Average_RMS_Voltage"/>
      <w:bookmarkStart w:id="671" w:name="_Ref320233119"/>
      <w:bookmarkStart w:id="672" w:name="OLE_LINK95"/>
      <w:bookmarkEnd w:id="666"/>
      <w:bookmarkEnd w:id="670"/>
      <w:r w:rsidRPr="00652E02">
        <w:t>Ambient Power</w:t>
      </w:r>
      <w:bookmarkEnd w:id="671"/>
    </w:p>
    <w:p w:rsidR="005E7CBD" w:rsidRPr="006018BB" w:rsidRDefault="005E7CBD" w:rsidP="005E7CBD">
      <w:r w:rsidRPr="00652E02">
        <w:t>An indication of the ambient power level, being low, medium or high.</w:t>
      </w:r>
    </w:p>
    <w:p w:rsidR="005E7CBD" w:rsidRDefault="005E7CBD" w:rsidP="0074192A">
      <w:pPr>
        <w:pStyle w:val="Heading4"/>
        <w:keepLines w:val="0"/>
        <w:numPr>
          <w:ilvl w:val="3"/>
          <w:numId w:val="19"/>
        </w:numPr>
        <w:spacing w:before="200" w:after="0"/>
      </w:pPr>
      <w:bookmarkStart w:id="673" w:name="_Ref321149545"/>
      <w:bookmarkStart w:id="674" w:name="_Ref320234085"/>
      <w:r>
        <w:t xml:space="preserve">Average </w:t>
      </w:r>
      <w:r w:rsidRPr="00214D24">
        <w:t xml:space="preserve">RMS </w:t>
      </w:r>
      <w:r>
        <w:t>Over</w:t>
      </w:r>
      <w:r w:rsidRPr="00E14285">
        <w:t xml:space="preserve"> </w:t>
      </w:r>
      <w:r w:rsidRPr="00214D24">
        <w:t>Voltage Counter</w:t>
      </w:r>
      <w:bookmarkEnd w:id="673"/>
    </w:p>
    <w:p w:rsidR="005E7CBD" w:rsidRDefault="005E7CBD" w:rsidP="005E7CBD">
      <w:r w:rsidRPr="005D6E17">
        <w:t xml:space="preserve">The number of times the </w:t>
      </w:r>
      <w:r>
        <w:t>average RMS voltage,</w:t>
      </w:r>
      <w:r w:rsidRPr="005D6E17">
        <w:t xml:space="preserve"> </w:t>
      </w:r>
      <w:r>
        <w:t>as calculated in</w:t>
      </w:r>
      <w:r w:rsidRPr="005029EC">
        <w:t xml:space="preserve"> </w:t>
      </w:r>
      <w:r w:rsidRPr="002F6805">
        <w:t>§</w:t>
      </w:r>
      <w:r w:rsidRPr="00562EC5">
        <w:rPr>
          <w:rStyle w:val="xref"/>
        </w:rPr>
        <w:fldChar w:fldCharType="begin"/>
      </w:r>
      <w:r w:rsidRPr="00562EC5">
        <w:rPr>
          <w:rStyle w:val="xref"/>
        </w:rPr>
        <w:instrText xml:space="preserve"> REF _Ref320890360 \r \h \* CHARFORMAT </w:instrText>
      </w:r>
      <w:r w:rsidRPr="00562EC5">
        <w:rPr>
          <w:rStyle w:val="xref"/>
        </w:rPr>
      </w:r>
      <w:r w:rsidRPr="00562EC5">
        <w:rPr>
          <w:rStyle w:val="xref"/>
        </w:rPr>
        <w:fldChar w:fldCharType="separate"/>
      </w:r>
      <w:r>
        <w:rPr>
          <w:rStyle w:val="xref"/>
        </w:rPr>
        <w:t>5.3.10.1</w:t>
      </w:r>
      <w:r w:rsidRPr="00562EC5">
        <w:rPr>
          <w:rStyle w:val="xref"/>
        </w:rPr>
        <w:fldChar w:fldCharType="end"/>
      </w:r>
      <w:r>
        <w:t xml:space="preserve">, </w:t>
      </w:r>
      <w:r w:rsidRPr="005D6E17">
        <w:t xml:space="preserve">has </w:t>
      </w:r>
      <w:r>
        <w:t>been above</w:t>
      </w:r>
      <w:r w:rsidRPr="005D6E17">
        <w:t xml:space="preserve"> the </w:t>
      </w:r>
      <w:r w:rsidRPr="00562EC5">
        <w:rPr>
          <w:rStyle w:val="xref"/>
        </w:rPr>
        <w:fldChar w:fldCharType="begin"/>
      </w:r>
      <w:r w:rsidRPr="00562EC5">
        <w:rPr>
          <w:rStyle w:val="xref"/>
        </w:rPr>
        <w:instrText xml:space="preserve"> REF _Ref320234458 \h  \* CHARFORMAT </w:instrText>
      </w:r>
      <w:r w:rsidRPr="00562EC5">
        <w:rPr>
          <w:rStyle w:val="xref"/>
        </w:rPr>
      </w:r>
      <w:r w:rsidRPr="00562EC5">
        <w:rPr>
          <w:rStyle w:val="xref"/>
        </w:rPr>
        <w:fldChar w:fldCharType="separate"/>
      </w:r>
      <w:r w:rsidRPr="00861A92">
        <w:rPr>
          <w:rStyle w:val="xref"/>
        </w:rPr>
        <w:t>Average RMS Over Voltage Threshold</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_Ref320234458 \r \h  \* CHARFORMAT </w:instrText>
      </w:r>
      <w:r w:rsidRPr="00562EC5">
        <w:rPr>
          <w:rStyle w:val="xref"/>
        </w:rPr>
      </w:r>
      <w:r w:rsidRPr="00562EC5">
        <w:rPr>
          <w:rStyle w:val="xref"/>
        </w:rPr>
        <w:fldChar w:fldCharType="separate"/>
      </w:r>
      <w:r>
        <w:rPr>
          <w:rStyle w:val="xref"/>
        </w:rPr>
        <w:t>5.5.2.1</w:t>
      </w:r>
      <w:r w:rsidRPr="00562EC5">
        <w:rPr>
          <w:rStyle w:val="xref"/>
        </w:rPr>
        <w:fldChar w:fldCharType="end"/>
      </w:r>
      <w:r w:rsidRPr="006A76BA">
        <w:rPr>
          <w:rFonts w:ascii="Calibri" w:hAnsi="Calibri"/>
          <w:i/>
        </w:rPr>
        <w:t>)</w:t>
      </w:r>
      <w:r>
        <w:t xml:space="preserve"> </w:t>
      </w:r>
      <w:r w:rsidRPr="005D6E17">
        <w:t xml:space="preserve">since last </w:t>
      </w:r>
      <w:r>
        <w:t>reset</w:t>
      </w:r>
      <w:r w:rsidRPr="005D6E17">
        <w:t>.</w:t>
      </w:r>
    </w:p>
    <w:p w:rsidR="005E7CBD" w:rsidRDefault="005E7CBD" w:rsidP="0074192A">
      <w:pPr>
        <w:pStyle w:val="Heading4"/>
        <w:keepLines w:val="0"/>
        <w:numPr>
          <w:ilvl w:val="3"/>
          <w:numId w:val="19"/>
        </w:numPr>
        <w:spacing w:before="200" w:after="0"/>
      </w:pPr>
      <w:bookmarkStart w:id="675" w:name="_Ref321149723"/>
      <w:r>
        <w:t xml:space="preserve">Average </w:t>
      </w:r>
      <w:r w:rsidRPr="00214D24">
        <w:t xml:space="preserve">RMS </w:t>
      </w:r>
      <w:r>
        <w:t>Under</w:t>
      </w:r>
      <w:r w:rsidRPr="00E14285">
        <w:t xml:space="preserve"> </w:t>
      </w:r>
      <w:r w:rsidRPr="00214D24">
        <w:t>Voltage Counter</w:t>
      </w:r>
      <w:bookmarkEnd w:id="675"/>
    </w:p>
    <w:p w:rsidR="005E7CBD" w:rsidRDefault="005E7CBD" w:rsidP="005E7CBD">
      <w:r w:rsidRPr="005D6E17">
        <w:t xml:space="preserve">The number of times the </w:t>
      </w:r>
      <w:r>
        <w:t>average RMS voltage,</w:t>
      </w:r>
      <w:r w:rsidRPr="005D6E17">
        <w:t xml:space="preserve"> </w:t>
      </w:r>
      <w:r>
        <w:t>as calculated in</w:t>
      </w:r>
      <w:r w:rsidRPr="005029EC">
        <w:t xml:space="preserve"> </w:t>
      </w:r>
      <w:r w:rsidRPr="002F6805">
        <w:t>§</w:t>
      </w:r>
      <w:r w:rsidRPr="00562EC5">
        <w:rPr>
          <w:rStyle w:val="xref"/>
        </w:rPr>
        <w:fldChar w:fldCharType="begin"/>
      </w:r>
      <w:r w:rsidRPr="00562EC5">
        <w:rPr>
          <w:rStyle w:val="xref"/>
        </w:rPr>
        <w:instrText xml:space="preserve"> REF _Ref320890360 \r \h \* CHARFORMAT </w:instrText>
      </w:r>
      <w:r w:rsidRPr="00562EC5">
        <w:rPr>
          <w:rStyle w:val="xref"/>
        </w:rPr>
      </w:r>
      <w:r w:rsidRPr="00562EC5">
        <w:rPr>
          <w:rStyle w:val="xref"/>
        </w:rPr>
        <w:fldChar w:fldCharType="separate"/>
      </w:r>
      <w:r>
        <w:rPr>
          <w:rStyle w:val="xref"/>
        </w:rPr>
        <w:t>5.3.10.1</w:t>
      </w:r>
      <w:r w:rsidRPr="00562EC5">
        <w:rPr>
          <w:rStyle w:val="xref"/>
        </w:rPr>
        <w:fldChar w:fldCharType="end"/>
      </w:r>
      <w:r>
        <w:t>,</w:t>
      </w:r>
      <w:r w:rsidRPr="005D6E17">
        <w:t xml:space="preserve"> has </w:t>
      </w:r>
      <w:r>
        <w:t>been below</w:t>
      </w:r>
      <w:r w:rsidRPr="005D6E17">
        <w:t xml:space="preserve"> </w:t>
      </w:r>
      <w:r>
        <w:t xml:space="preserve">the </w:t>
      </w:r>
      <w:r w:rsidRPr="00562EC5">
        <w:rPr>
          <w:rStyle w:val="xref"/>
        </w:rPr>
        <w:fldChar w:fldCharType="begin"/>
      </w:r>
      <w:r w:rsidRPr="00562EC5">
        <w:rPr>
          <w:rStyle w:val="xref"/>
        </w:rPr>
        <w:instrText xml:space="preserve"> REF _Ref320234179 \h  \* CHARFORMAT </w:instrText>
      </w:r>
      <w:r w:rsidRPr="00562EC5">
        <w:rPr>
          <w:rStyle w:val="xref"/>
        </w:rPr>
      </w:r>
      <w:r w:rsidRPr="00562EC5">
        <w:rPr>
          <w:rStyle w:val="xref"/>
        </w:rPr>
        <w:fldChar w:fldCharType="separate"/>
      </w:r>
      <w:r w:rsidRPr="00861A92">
        <w:rPr>
          <w:rStyle w:val="xref"/>
        </w:rPr>
        <w:t>Average RMS Under Voltage Threshold</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_Ref320234179 \r \h  \* CHARFORMAT </w:instrText>
      </w:r>
      <w:r w:rsidRPr="00562EC5">
        <w:rPr>
          <w:rStyle w:val="xref"/>
        </w:rPr>
      </w:r>
      <w:r w:rsidRPr="00562EC5">
        <w:rPr>
          <w:rStyle w:val="xref"/>
        </w:rPr>
        <w:fldChar w:fldCharType="separate"/>
      </w:r>
      <w:r>
        <w:rPr>
          <w:rStyle w:val="xref"/>
        </w:rPr>
        <w:t>5.5.2.2</w:t>
      </w:r>
      <w:r w:rsidRPr="00562EC5">
        <w:rPr>
          <w:rStyle w:val="xref"/>
        </w:rPr>
        <w:fldChar w:fldCharType="end"/>
      </w:r>
      <w:r w:rsidRPr="006A76BA">
        <w:rPr>
          <w:rFonts w:ascii="Calibri" w:hAnsi="Calibri"/>
          <w:i/>
        </w:rPr>
        <w:t>)</w:t>
      </w:r>
      <w:r>
        <w:t xml:space="preserve"> </w:t>
      </w:r>
      <w:r w:rsidRPr="005D6E17">
        <w:t xml:space="preserve">since last </w:t>
      </w:r>
      <w:r>
        <w:t>reset</w:t>
      </w:r>
      <w:r w:rsidRPr="005D6E17">
        <w:t>.</w:t>
      </w:r>
    </w:p>
    <w:p w:rsidR="005E7CBD" w:rsidRPr="005D6E17" w:rsidRDefault="005E7CBD" w:rsidP="0074192A">
      <w:pPr>
        <w:pStyle w:val="Heading4"/>
        <w:keepLines w:val="0"/>
        <w:numPr>
          <w:ilvl w:val="3"/>
          <w:numId w:val="19"/>
        </w:numPr>
        <w:spacing w:before="200" w:after="0"/>
      </w:pPr>
      <w:bookmarkStart w:id="676" w:name="_Ref321145223"/>
      <w:r w:rsidRPr="00863585">
        <w:t>Average RMS Voltage Profile Data Log</w:t>
      </w:r>
      <w:bookmarkEnd w:id="674"/>
      <w:bookmarkEnd w:id="676"/>
    </w:p>
    <w:bookmarkEnd w:id="672"/>
    <w:p w:rsidR="005E7CBD" w:rsidRPr="005D6E17" w:rsidRDefault="005E7CBD" w:rsidP="005E7CBD">
      <w:r w:rsidRPr="005D6E17">
        <w:t xml:space="preserve">A log for storing </w:t>
      </w:r>
      <w:r>
        <w:t>4320</w:t>
      </w:r>
      <w:r w:rsidRPr="005D6E17">
        <w:t xml:space="preserve"> entries </w:t>
      </w:r>
      <w:r>
        <w:t xml:space="preserve">(including </w:t>
      </w:r>
      <w:r w:rsidRPr="005D6E17">
        <w:t xml:space="preserve">details of the period to which </w:t>
      </w:r>
      <w:r>
        <w:t>each entry</w:t>
      </w:r>
      <w:r w:rsidRPr="005D6E17">
        <w:t xml:space="preserve"> relates</w:t>
      </w:r>
      <w:r>
        <w:t>) comprising the averaged RMS v</w:t>
      </w:r>
      <w:r w:rsidRPr="005D6E17">
        <w:t>oltage for each</w:t>
      </w:r>
      <w:r>
        <w:t xml:space="preserve"> </w:t>
      </w:r>
      <w:r w:rsidRPr="00562EC5">
        <w:rPr>
          <w:rStyle w:val="xref"/>
        </w:rPr>
        <w:fldChar w:fldCharType="begin"/>
      </w:r>
      <w:r w:rsidRPr="00562EC5">
        <w:rPr>
          <w:rStyle w:val="xref"/>
        </w:rPr>
        <w:instrText xml:space="preserve"> REF _Ref321145090 \h \* CHARFORMAT </w:instrText>
      </w:r>
      <w:r w:rsidRPr="00562EC5">
        <w:rPr>
          <w:rStyle w:val="xref"/>
        </w:rPr>
      </w:r>
      <w:r w:rsidRPr="00562EC5">
        <w:rPr>
          <w:rStyle w:val="xref"/>
        </w:rPr>
        <w:fldChar w:fldCharType="separate"/>
      </w:r>
      <w:r w:rsidRPr="00861A92">
        <w:rPr>
          <w:rStyle w:val="xref"/>
        </w:rPr>
        <w:t>Average RMS Voltage Measurement Period</w:t>
      </w:r>
      <w:r w:rsidRPr="00562EC5">
        <w:rPr>
          <w:rStyle w:val="xref"/>
        </w:rPr>
        <w:fldChar w:fldCharType="end"/>
      </w:r>
      <w:r>
        <w:t>(</w:t>
      </w:r>
      <w:r w:rsidRPr="00562EC5">
        <w:rPr>
          <w:rStyle w:val="xref"/>
        </w:rPr>
        <w:fldChar w:fldCharType="begin"/>
      </w:r>
      <w:r w:rsidRPr="00562EC5">
        <w:rPr>
          <w:rStyle w:val="xref"/>
        </w:rPr>
        <w:instrText xml:space="preserve"> REF _Ref321145090 \r \h \* CHARFORMAT </w:instrText>
      </w:r>
      <w:r w:rsidRPr="00562EC5">
        <w:rPr>
          <w:rStyle w:val="xref"/>
        </w:rPr>
      </w:r>
      <w:r w:rsidRPr="00562EC5">
        <w:rPr>
          <w:rStyle w:val="xref"/>
        </w:rPr>
        <w:fldChar w:fldCharType="separate"/>
      </w:r>
      <w:r>
        <w:rPr>
          <w:rStyle w:val="xref"/>
        </w:rPr>
        <w:t>5.5.2.3</w:t>
      </w:r>
      <w:r w:rsidRPr="00562EC5">
        <w:rPr>
          <w:rStyle w:val="xref"/>
        </w:rPr>
        <w:fldChar w:fldCharType="end"/>
      </w:r>
      <w:r>
        <w:t>)</w:t>
      </w:r>
      <w:r w:rsidRPr="005D6E17">
        <w:t xml:space="preserve">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77" w:name="_Ref320231768"/>
      <w:r w:rsidRPr="005D6E17">
        <w:t>Billing Data Log</w:t>
      </w:r>
      <w:bookmarkEnd w:id="677"/>
    </w:p>
    <w:p w:rsidR="005E7CBD" w:rsidRDefault="005E7CBD" w:rsidP="005E7CBD">
      <w:pPr>
        <w:rPr>
          <w:lang w:eastAsia="en-GB"/>
        </w:rPr>
      </w:pPr>
      <w:bookmarkStart w:id="678" w:name="_Ref320232646"/>
      <w:r>
        <w:rPr>
          <w:lang w:eastAsia="en-GB"/>
        </w:rPr>
        <w:t>A log for storing the following date and time stamped entries of:</w:t>
      </w:r>
    </w:p>
    <w:p w:rsidR="005E7CBD" w:rsidRDefault="005E7CBD" w:rsidP="0074192A">
      <w:pPr>
        <w:pStyle w:val="ListParagraph"/>
        <w:numPr>
          <w:ilvl w:val="0"/>
          <w:numId w:val="71"/>
        </w:numPr>
        <w:autoSpaceDE/>
        <w:autoSpaceDN/>
        <w:adjustRightInd/>
        <w:spacing w:before="0" w:after="200"/>
        <w:contextualSpacing/>
      </w:pPr>
      <w:r>
        <w:t>twelve entries comprising</w:t>
      </w:r>
      <w:r w:rsidDel="001F35EA">
        <w:rPr>
          <w:rStyle w:val="xref"/>
        </w:rPr>
        <w:t xml:space="preserve"> </w:t>
      </w:r>
      <w:r w:rsidRPr="00A7664A">
        <w:rPr>
          <w:rStyle w:val="xref"/>
          <w:i w:val="0"/>
        </w:rPr>
        <w:fldChar w:fldCharType="begin"/>
      </w:r>
      <w:r>
        <w:rPr>
          <w:rStyle w:val="xref"/>
          <w:i w:val="0"/>
        </w:rPr>
        <w:instrText xml:space="preserve"> REF _Ref320229967 \* CHARFORMAT  \* CHARFORMAT </w:instrText>
      </w:r>
      <w:r w:rsidRPr="00A7664A">
        <w:rPr>
          <w:rStyle w:val="xref"/>
          <w:i w:val="0"/>
        </w:rPr>
        <w:fldChar w:fldCharType="separate"/>
      </w:r>
      <w:r w:rsidRPr="00861A92">
        <w:rPr>
          <w:rStyle w:val="xref"/>
          <w:i w:val="0"/>
        </w:rPr>
        <w:t>Tariff TOU Register Matrix</w:t>
      </w:r>
      <w:r w:rsidRPr="00A7664A">
        <w:rPr>
          <w:rStyle w:val="xref"/>
          <w:i w:val="0"/>
        </w:rPr>
        <w:fldChar w:fldCharType="end"/>
      </w:r>
      <w:r>
        <w:rPr>
          <w:rStyle w:val="xref"/>
        </w:rPr>
        <w:t>(</w:t>
      </w:r>
      <w:r>
        <w:rPr>
          <w:rStyle w:val="xref"/>
        </w:rPr>
        <w:fldChar w:fldCharType="begin"/>
      </w:r>
      <w:r>
        <w:rPr>
          <w:rStyle w:val="xref"/>
        </w:rPr>
        <w:instrText xml:space="preserve"> REF _Ref320229967 \r \h \* CHARFORMAT </w:instrText>
      </w:r>
      <w:r>
        <w:rPr>
          <w:rStyle w:val="xref"/>
        </w:rPr>
      </w:r>
      <w:r>
        <w:rPr>
          <w:rStyle w:val="xref"/>
        </w:rPr>
        <w:fldChar w:fldCharType="separate"/>
      </w:r>
      <w:r>
        <w:rPr>
          <w:rStyle w:val="xref"/>
        </w:rPr>
        <w:t>5.5.3.18</w:t>
      </w:r>
      <w:r>
        <w:rPr>
          <w:rStyle w:val="xref"/>
        </w:rPr>
        <w:fldChar w:fldCharType="end"/>
      </w:r>
      <w:r>
        <w:rPr>
          <w:rStyle w:val="xref"/>
        </w:rPr>
        <w:t>)</w:t>
      </w:r>
      <w:r>
        <w:t xml:space="preserve"> and </w:t>
      </w:r>
      <w:r w:rsidRPr="00170469">
        <w:rPr>
          <w:rStyle w:val="xref"/>
        </w:rPr>
        <w:fldChar w:fldCharType="begin"/>
      </w:r>
      <w:r>
        <w:rPr>
          <w:rFonts w:ascii="Calibri" w:hAnsi="Calibri"/>
          <w:i/>
        </w:rPr>
        <w:instrText xml:space="preserve"> REF _Ref320230085 \h \* CHARFORMAT  \* CHARFORMAT </w:instrText>
      </w:r>
      <w:r w:rsidRPr="00170469">
        <w:rPr>
          <w:rStyle w:val="xref"/>
        </w:rPr>
      </w:r>
      <w:r w:rsidRPr="00170469">
        <w:rPr>
          <w:rStyle w:val="xref"/>
        </w:rPr>
        <w:fldChar w:fldCharType="separate"/>
      </w:r>
      <w:r w:rsidRPr="00861A92">
        <w:rPr>
          <w:rFonts w:ascii="Calibri" w:hAnsi="Calibri"/>
          <w:i/>
        </w:rPr>
        <w:t>Tariff Block Counter Matrix</w:t>
      </w:r>
      <w:r w:rsidRPr="00170469">
        <w:rPr>
          <w:rStyle w:val="xref"/>
        </w:rPr>
        <w:fldChar w:fldCharType="end"/>
      </w:r>
      <w:r>
        <w:rPr>
          <w:rStyle w:val="xref"/>
        </w:rPr>
        <w:t>(</w:t>
      </w:r>
      <w:r>
        <w:rPr>
          <w:rStyle w:val="xref"/>
        </w:rPr>
        <w:fldChar w:fldCharType="begin"/>
      </w:r>
      <w:r>
        <w:rPr>
          <w:rStyle w:val="xref"/>
        </w:rPr>
        <w:instrText xml:space="preserve"> REF _Ref320230085 \r \h \* CHARFORMAT </w:instrText>
      </w:r>
      <w:r>
        <w:rPr>
          <w:rStyle w:val="xref"/>
        </w:rPr>
      </w:r>
      <w:r>
        <w:rPr>
          <w:rStyle w:val="xref"/>
        </w:rPr>
        <w:fldChar w:fldCharType="separate"/>
      </w:r>
      <w:r>
        <w:rPr>
          <w:rStyle w:val="xref"/>
        </w:rPr>
        <w:t>5.5.3.17</w:t>
      </w:r>
      <w:r>
        <w:rPr>
          <w:rStyle w:val="xref"/>
        </w:rPr>
        <w:fldChar w:fldCharType="end"/>
      </w:r>
      <w:r>
        <w:rPr>
          <w:rStyle w:val="xref"/>
        </w:rPr>
        <w:t>)</w:t>
      </w:r>
      <w:r>
        <w:t>;</w:t>
      </w:r>
    </w:p>
    <w:p w:rsidR="005E7CBD" w:rsidRDefault="005E7CBD" w:rsidP="0074192A">
      <w:pPr>
        <w:pStyle w:val="ListParagraph"/>
        <w:numPr>
          <w:ilvl w:val="0"/>
          <w:numId w:val="71"/>
        </w:numPr>
        <w:autoSpaceDE/>
        <w:autoSpaceDN/>
        <w:adjustRightInd/>
        <w:spacing w:before="0" w:after="200"/>
        <w:contextualSpacing/>
      </w:pPr>
      <w:r>
        <w:t>five entries comprising prepayment credits;</w:t>
      </w:r>
    </w:p>
    <w:p w:rsidR="005E7CBD" w:rsidRDefault="005E7CBD" w:rsidP="0074192A">
      <w:pPr>
        <w:pStyle w:val="ListParagraph"/>
        <w:numPr>
          <w:ilvl w:val="0"/>
          <w:numId w:val="71"/>
        </w:numPr>
        <w:autoSpaceDE/>
        <w:autoSpaceDN/>
        <w:adjustRightInd/>
        <w:spacing w:before="0" w:after="200"/>
        <w:contextualSpacing/>
      </w:pPr>
      <w:r>
        <w:t>ten entries comprising time-based debt payments;</w:t>
      </w:r>
    </w:p>
    <w:p w:rsidR="005E7CBD" w:rsidRDefault="005E7CBD" w:rsidP="0074192A">
      <w:pPr>
        <w:pStyle w:val="ListParagraph"/>
        <w:numPr>
          <w:ilvl w:val="0"/>
          <w:numId w:val="71"/>
        </w:numPr>
        <w:autoSpaceDE/>
        <w:autoSpaceDN/>
        <w:adjustRightInd/>
        <w:spacing w:before="0" w:after="200"/>
        <w:contextualSpacing/>
      </w:pPr>
      <w:r>
        <w:t>ten entries comprising payment-based debt payments; and</w:t>
      </w:r>
    </w:p>
    <w:p w:rsidR="005E7CBD" w:rsidRDefault="005E7CBD" w:rsidP="0074192A">
      <w:pPr>
        <w:pStyle w:val="ListParagraph"/>
        <w:numPr>
          <w:ilvl w:val="0"/>
          <w:numId w:val="71"/>
        </w:numPr>
        <w:autoSpaceDE/>
        <w:autoSpaceDN/>
        <w:adjustRightInd/>
        <w:spacing w:before="0" w:after="200"/>
        <w:contextualSpacing/>
      </w:pPr>
      <w:r>
        <w:t xml:space="preserve">twelve entries </w:t>
      </w:r>
      <w:r w:rsidRPr="00527AE6">
        <w:t>comprising</w:t>
      </w:r>
      <w:r w:rsidRPr="006A76BA">
        <w:rPr>
          <w:rFonts w:ascii="Calibri" w:hAnsi="Calibri"/>
          <w:i/>
        </w:rPr>
        <w:t xml:space="preserve"> </w:t>
      </w:r>
      <w:r w:rsidRPr="00A7664A">
        <w:rPr>
          <w:rFonts w:ascii="Calibri" w:hAnsi="Calibri"/>
          <w:i/>
        </w:rPr>
        <w:fldChar w:fldCharType="begin"/>
      </w:r>
      <w:r>
        <w:rPr>
          <w:rFonts w:ascii="Calibri" w:hAnsi="Calibri"/>
          <w:i/>
        </w:rPr>
        <w:instrText xml:space="preserve"> REF _Ref320230322 \h  \* CHARFORMAT  \* CHARFORMAT </w:instrText>
      </w:r>
      <w:r w:rsidRPr="00A7664A">
        <w:rPr>
          <w:rFonts w:ascii="Calibri" w:hAnsi="Calibri"/>
          <w:i/>
        </w:rPr>
      </w:r>
      <w:r w:rsidRPr="00A7664A">
        <w:rPr>
          <w:rFonts w:ascii="Calibri" w:hAnsi="Calibri"/>
          <w:i/>
        </w:rPr>
        <w:fldChar w:fldCharType="separate"/>
      </w:r>
      <w:r w:rsidRPr="00861A92">
        <w:rPr>
          <w:rFonts w:ascii="Calibri" w:hAnsi="Calibri"/>
          <w:i/>
        </w:rPr>
        <w:t>Meter Balance</w:t>
      </w:r>
      <w:r w:rsidRPr="00A7664A">
        <w:rPr>
          <w:rFonts w:ascii="Calibri" w:hAnsi="Calibri"/>
          <w:i/>
        </w:rPr>
        <w:fldChar w:fldCharType="end"/>
      </w:r>
      <w:r w:rsidRPr="00562EC5">
        <w:rPr>
          <w:rStyle w:val="xref"/>
        </w:rPr>
        <w:t>(</w:t>
      </w:r>
      <w:r w:rsidRPr="00562EC5">
        <w:rPr>
          <w:rFonts w:ascii="Calibri" w:hAnsi="Calibri"/>
          <w:i/>
        </w:rPr>
        <w:fldChar w:fldCharType="begin"/>
      </w:r>
      <w:r>
        <w:rPr>
          <w:rFonts w:ascii="Calibri" w:hAnsi="Calibri"/>
          <w:i/>
        </w:rPr>
        <w:instrText xml:space="preserve"> REF _Ref320230322 \r \h \* CHARFORMAT  \* MERGEFORMAT </w:instrText>
      </w:r>
      <w:r w:rsidRPr="00562EC5">
        <w:rPr>
          <w:rFonts w:ascii="Calibri" w:hAnsi="Calibri"/>
          <w:i/>
        </w:rPr>
      </w:r>
      <w:r w:rsidRPr="00562EC5">
        <w:rPr>
          <w:rFonts w:ascii="Calibri" w:hAnsi="Calibri"/>
          <w:i/>
        </w:rPr>
        <w:fldChar w:fldCharType="separate"/>
      </w:r>
      <w:r>
        <w:rPr>
          <w:rFonts w:ascii="Calibri" w:hAnsi="Calibri"/>
          <w:i/>
        </w:rPr>
        <w:t>5.5.3.13</w:t>
      </w:r>
      <w:r w:rsidRPr="00562EC5">
        <w:rPr>
          <w:rFonts w:ascii="Calibri" w:hAnsi="Calibri"/>
          <w:i/>
        </w:rPr>
        <w:fldChar w:fldCharType="end"/>
      </w:r>
      <w:r w:rsidRPr="00562EC5">
        <w:rPr>
          <w:rStyle w:val="xref"/>
        </w:rPr>
        <w:t>)</w:t>
      </w:r>
      <w:r>
        <w:t xml:space="preserve">, </w:t>
      </w:r>
      <w:r w:rsidRPr="00562EC5">
        <w:rPr>
          <w:rFonts w:ascii="Calibri" w:hAnsi="Calibri"/>
          <w:i/>
        </w:rPr>
        <w:fldChar w:fldCharType="begin"/>
      </w:r>
      <w:r>
        <w:rPr>
          <w:rFonts w:ascii="Calibri" w:hAnsi="Calibri"/>
          <w:i/>
        </w:rPr>
        <w:instrText xml:space="preserve"> REF _Ref320230591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Emergency Credit Balance</w:t>
      </w:r>
      <w:r w:rsidRPr="00562EC5">
        <w:rPr>
          <w:rFonts w:ascii="Calibri" w:hAnsi="Calibri"/>
          <w:i/>
        </w:rPr>
        <w:fldChar w:fldCharType="end"/>
      </w:r>
      <w:r>
        <w:rPr>
          <w:rStyle w:val="xref"/>
        </w:rPr>
        <w:t>(</w:t>
      </w:r>
      <w:r>
        <w:rPr>
          <w:rStyle w:val="xref"/>
        </w:rPr>
        <w:fldChar w:fldCharType="begin"/>
      </w:r>
      <w:r>
        <w:rPr>
          <w:rStyle w:val="xref"/>
        </w:rPr>
        <w:instrText xml:space="preserve"> REF _Ref320230591 \r \h \* CHARFORMAT </w:instrText>
      </w:r>
      <w:r>
        <w:rPr>
          <w:rStyle w:val="xref"/>
        </w:rPr>
      </w:r>
      <w:r>
        <w:rPr>
          <w:rStyle w:val="xref"/>
        </w:rPr>
        <w:fldChar w:fldCharType="separate"/>
      </w:r>
      <w:r>
        <w:rPr>
          <w:rStyle w:val="xref"/>
        </w:rPr>
        <w:t>5.5.3.9</w:t>
      </w:r>
      <w:r>
        <w:rPr>
          <w:rStyle w:val="xref"/>
        </w:rPr>
        <w:fldChar w:fldCharType="end"/>
      </w:r>
      <w:r>
        <w:t xml:space="preserve">), </w:t>
      </w:r>
      <w:r w:rsidRPr="00562EC5">
        <w:rPr>
          <w:rFonts w:ascii="Calibri" w:hAnsi="Calibri"/>
          <w:i/>
        </w:rPr>
        <w:fldChar w:fldCharType="begin"/>
      </w:r>
      <w:r>
        <w:rPr>
          <w:rFonts w:ascii="Calibri" w:hAnsi="Calibri"/>
          <w:i/>
        </w:rPr>
        <w:instrText xml:space="preserve"> REF _Ref320230694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Accumulated Debt Register</w:t>
      </w:r>
      <w:r w:rsidRPr="00562EC5">
        <w:rPr>
          <w:rFonts w:ascii="Calibri" w:hAnsi="Calibri"/>
          <w:i/>
        </w:rPr>
        <w:fldChar w:fldCharType="end"/>
      </w:r>
      <w:r>
        <w:rPr>
          <w:rStyle w:val="xref"/>
        </w:rPr>
        <w:t>(</w:t>
      </w:r>
      <w:r>
        <w:rPr>
          <w:rStyle w:val="xref"/>
        </w:rPr>
        <w:fldChar w:fldCharType="begin"/>
      </w:r>
      <w:r>
        <w:rPr>
          <w:rStyle w:val="xref"/>
        </w:rPr>
        <w:instrText xml:space="preserve"> REF _Ref320230694 \r \h \* CHARFORMAT </w:instrText>
      </w:r>
      <w:r>
        <w:rPr>
          <w:rStyle w:val="xref"/>
        </w:rPr>
      </w:r>
      <w:r>
        <w:rPr>
          <w:rStyle w:val="xref"/>
        </w:rPr>
        <w:fldChar w:fldCharType="separate"/>
      </w:r>
      <w:r>
        <w:rPr>
          <w:rStyle w:val="xref"/>
        </w:rPr>
        <w:t>5.5.3.1</w:t>
      </w:r>
      <w:r>
        <w:rPr>
          <w:rStyle w:val="xref"/>
        </w:rPr>
        <w:fldChar w:fldCharType="end"/>
      </w:r>
      <w:r>
        <w:t xml:space="preserve">), </w:t>
      </w:r>
      <w:r w:rsidRPr="00562EC5">
        <w:rPr>
          <w:rFonts w:ascii="Calibri" w:hAnsi="Calibri"/>
          <w:i/>
        </w:rPr>
        <w:fldChar w:fldCharType="begin"/>
      </w:r>
      <w:r>
        <w:rPr>
          <w:rFonts w:ascii="Calibri" w:hAnsi="Calibri"/>
          <w:i/>
        </w:rPr>
        <w:instrText xml:space="preserve"> REF _Ref320635071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Payment Debt Register</w:t>
      </w:r>
      <w:r w:rsidRPr="00562EC5">
        <w:rPr>
          <w:rFonts w:ascii="Calibri" w:hAnsi="Calibri"/>
          <w:i/>
        </w:rPr>
        <w:fldChar w:fldCharType="end"/>
      </w:r>
      <w:r w:rsidRPr="006A76BA">
        <w:rPr>
          <w:rFonts w:ascii="Calibri" w:hAnsi="Calibri"/>
          <w:i/>
        </w:rPr>
        <w:t>(</w:t>
      </w:r>
      <w:r w:rsidRPr="00562EC5">
        <w:rPr>
          <w:rFonts w:ascii="Calibri" w:hAnsi="Calibri"/>
          <w:i/>
        </w:rPr>
        <w:fldChar w:fldCharType="begin"/>
      </w:r>
      <w:r>
        <w:rPr>
          <w:rFonts w:ascii="Calibri" w:hAnsi="Calibri"/>
          <w:i/>
        </w:rPr>
        <w:instrText xml:space="preserve"> REF _Ref320635071 \r \h  \* CHARFORMAT  \* MERGEFORMAT </w:instrText>
      </w:r>
      <w:r w:rsidRPr="00562EC5">
        <w:rPr>
          <w:rFonts w:ascii="Calibri" w:hAnsi="Calibri"/>
          <w:i/>
        </w:rPr>
      </w:r>
      <w:r w:rsidRPr="00562EC5">
        <w:rPr>
          <w:rFonts w:ascii="Calibri" w:hAnsi="Calibri"/>
          <w:i/>
        </w:rPr>
        <w:fldChar w:fldCharType="separate"/>
      </w:r>
      <w:r>
        <w:rPr>
          <w:rFonts w:ascii="Calibri" w:hAnsi="Calibri"/>
          <w:i/>
        </w:rPr>
        <w:t>5.5.3.14</w:t>
      </w:r>
      <w:r w:rsidRPr="00562EC5">
        <w:rPr>
          <w:rFonts w:ascii="Calibri" w:hAnsi="Calibri"/>
          <w:i/>
        </w:rPr>
        <w:fldChar w:fldCharType="end"/>
      </w:r>
      <w:r w:rsidRPr="006A76BA">
        <w:rPr>
          <w:rFonts w:ascii="Calibri" w:hAnsi="Calibri"/>
          <w:i/>
        </w:rPr>
        <w:t>)</w:t>
      </w:r>
      <w:r>
        <w:t xml:space="preserve"> and </w:t>
      </w:r>
      <w:r w:rsidRPr="00562EC5">
        <w:rPr>
          <w:rFonts w:ascii="Calibri" w:hAnsi="Calibri"/>
          <w:i/>
        </w:rPr>
        <w:fldChar w:fldCharType="begin"/>
      </w:r>
      <w:r>
        <w:rPr>
          <w:rFonts w:ascii="Calibri" w:hAnsi="Calibri"/>
          <w:i/>
        </w:rPr>
        <w:instrText xml:space="preserve"> REF _Ref320231616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Time Debt Registers [1 … 2]</w:t>
      </w:r>
      <w:r w:rsidRPr="00562EC5">
        <w:rPr>
          <w:rFonts w:ascii="Calibri" w:hAnsi="Calibri"/>
          <w:i/>
        </w:rPr>
        <w:fldChar w:fldCharType="end"/>
      </w:r>
      <w:r w:rsidRPr="006A76BA">
        <w:rPr>
          <w:rFonts w:ascii="Calibri" w:hAnsi="Calibri"/>
          <w:i/>
        </w:rPr>
        <w:t>(</w:t>
      </w:r>
      <w:r w:rsidRPr="00562EC5">
        <w:rPr>
          <w:rFonts w:ascii="Calibri" w:hAnsi="Calibri"/>
          <w:i/>
        </w:rPr>
        <w:fldChar w:fldCharType="begin"/>
      </w:r>
      <w:r>
        <w:rPr>
          <w:rFonts w:ascii="Calibri" w:hAnsi="Calibri"/>
          <w:i/>
        </w:rPr>
        <w:instrText xml:space="preserve"> REF _Ref320231616 \r \h  \* CHARFORMAT  \* MERGEFORMAT </w:instrText>
      </w:r>
      <w:r w:rsidRPr="00562EC5">
        <w:rPr>
          <w:rFonts w:ascii="Calibri" w:hAnsi="Calibri"/>
          <w:i/>
        </w:rPr>
      </w:r>
      <w:r w:rsidRPr="00562EC5">
        <w:rPr>
          <w:rFonts w:ascii="Calibri" w:hAnsi="Calibri"/>
          <w:i/>
        </w:rPr>
        <w:fldChar w:fldCharType="separate"/>
      </w:r>
      <w:r>
        <w:rPr>
          <w:rFonts w:ascii="Calibri" w:hAnsi="Calibri"/>
          <w:i/>
        </w:rPr>
        <w:t>5.5.3.19</w:t>
      </w:r>
      <w:r w:rsidRPr="00562EC5">
        <w:rPr>
          <w:rFonts w:ascii="Calibri" w:hAnsi="Calibri"/>
          <w:i/>
        </w:rPr>
        <w:fldChar w:fldCharType="end"/>
      </w:r>
      <w:r w:rsidRPr="006A76BA">
        <w:rPr>
          <w:rFonts w:ascii="Calibri" w:hAnsi="Calibri"/>
          <w:i/>
        </w:rPr>
        <w:t>)</w:t>
      </w:r>
      <w:r>
        <w:t>,</w:t>
      </w:r>
    </w:p>
    <w:p w:rsidR="005E7CBD" w:rsidRDefault="005E7CBD" w:rsidP="005E7CBD">
      <w:r>
        <w:t>arranged as a circular buffer such that when full, further writes shall cause the oldest entry to be overwritten.</w:t>
      </w:r>
      <w:r>
        <w:rPr>
          <w:lang w:eastAsia="en-GB"/>
        </w:rPr>
        <w:t xml:space="preserve"> </w:t>
      </w:r>
    </w:p>
    <w:p w:rsidR="005E7CBD" w:rsidRDefault="005E7CBD" w:rsidP="0074192A">
      <w:pPr>
        <w:pStyle w:val="Heading4"/>
        <w:keepLines w:val="0"/>
        <w:numPr>
          <w:ilvl w:val="3"/>
          <w:numId w:val="19"/>
        </w:numPr>
        <w:spacing w:before="200" w:after="0"/>
      </w:pPr>
      <w:bookmarkStart w:id="679" w:name="_Ref320634352"/>
      <w:r>
        <w:t>Daily Read Log</w:t>
      </w:r>
      <w:bookmarkEnd w:id="678"/>
      <w:bookmarkEnd w:id="679"/>
    </w:p>
    <w:p w:rsidR="005E7CBD" w:rsidRPr="005D6E17" w:rsidRDefault="005E7CBD" w:rsidP="005E7CBD">
      <w:pPr>
        <w:rPr>
          <w:lang w:eastAsia="en-GB"/>
        </w:rPr>
      </w:pPr>
      <w:r>
        <w:t xml:space="preserve">A log for storing fourteen date and time stamped entries of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xml:space="preserve">) and 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80" w:name="_debt_balance"/>
      <w:bookmarkStart w:id="681" w:name="_Ref320230591"/>
      <w:bookmarkEnd w:id="680"/>
      <w:r w:rsidRPr="005D6E17">
        <w:t>Emergency Credit Balance</w:t>
      </w:r>
      <w:bookmarkEnd w:id="681"/>
    </w:p>
    <w:p w:rsidR="005E7CBD" w:rsidRPr="005D6E17" w:rsidRDefault="005E7CBD" w:rsidP="005E7CBD">
      <w:r w:rsidRPr="005D6E17">
        <w:t xml:space="preserve">The amount of Emergency Credit available to the Consumer </w:t>
      </w:r>
      <w:r>
        <w:t>after it has been activated by the Consumer.</w:t>
      </w:r>
    </w:p>
    <w:p w:rsidR="005E7CBD" w:rsidRPr="005D6E17" w:rsidRDefault="005E7CBD" w:rsidP="0074192A">
      <w:pPr>
        <w:pStyle w:val="Heading4"/>
        <w:keepLines w:val="0"/>
        <w:numPr>
          <w:ilvl w:val="3"/>
          <w:numId w:val="19"/>
        </w:numPr>
        <w:spacing w:before="200" w:after="0"/>
      </w:pPr>
      <w:bookmarkStart w:id="682" w:name="_Ref320230927"/>
      <w:r w:rsidRPr="005D6E17">
        <w:t>Event Log</w:t>
      </w:r>
      <w:bookmarkEnd w:id="682"/>
    </w:p>
    <w:p w:rsidR="005E7CBD" w:rsidRDefault="005E7CBD" w:rsidP="005E7CBD">
      <w:r w:rsidRPr="005D6E17">
        <w:t xml:space="preserve">A log for storing one hundred UTC </w:t>
      </w:r>
      <w:r>
        <w:t xml:space="preserve">date and </w:t>
      </w:r>
      <w:r w:rsidRPr="005D6E17">
        <w:t>time stamped entries of non-security related information for diagnosis and auditing,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83" w:name="_Load_Limit_Counter"/>
      <w:bookmarkStart w:id="684" w:name="_Ref320231038"/>
      <w:bookmarkEnd w:id="683"/>
      <w:r w:rsidRPr="005D6E17">
        <w:t>Load Limit Counter</w:t>
      </w:r>
      <w:bookmarkEnd w:id="684"/>
    </w:p>
    <w:p w:rsidR="005E7CBD" w:rsidRPr="005D6E17" w:rsidRDefault="005E7CBD" w:rsidP="005E7CBD">
      <w:pPr>
        <w:rPr>
          <w:lang w:eastAsia="en-GB"/>
        </w:rPr>
      </w:pPr>
      <w:r w:rsidRPr="005D6E17">
        <w:rPr>
          <w:lang w:eastAsia="en-GB"/>
        </w:rPr>
        <w:t xml:space="preserve">The number of times the Active Power Import has exceeded the </w:t>
      </w:r>
      <w:r w:rsidRPr="00562249">
        <w:rPr>
          <w:rStyle w:val="xref"/>
        </w:rPr>
        <w:fldChar w:fldCharType="begin"/>
      </w:r>
      <w:r w:rsidRPr="00562249">
        <w:rPr>
          <w:rStyle w:val="xref"/>
        </w:rPr>
        <w:instrText xml:space="preserve"> REF _Ref320230862 \h \* CHARFORMAT </w:instrText>
      </w:r>
      <w:r w:rsidRPr="00562249">
        <w:rPr>
          <w:rStyle w:val="xref"/>
        </w:rPr>
      </w:r>
      <w:r w:rsidRPr="00562249">
        <w:rPr>
          <w:rStyle w:val="xref"/>
        </w:rPr>
        <w:fldChar w:fldCharType="separate"/>
      </w:r>
      <w:r w:rsidRPr="00861A92">
        <w:rPr>
          <w:rStyle w:val="xref"/>
        </w:rPr>
        <w:t>Load Limit Power Threshold</w:t>
      </w:r>
      <w:r w:rsidRPr="00562249">
        <w:rPr>
          <w:rStyle w:val="xref"/>
        </w:rPr>
        <w:fldChar w:fldCharType="end"/>
      </w:r>
      <w:r>
        <w:t>(</w:t>
      </w:r>
      <w:r w:rsidRPr="00562249">
        <w:rPr>
          <w:rStyle w:val="xref"/>
        </w:rPr>
        <w:fldChar w:fldCharType="begin"/>
      </w:r>
      <w:r w:rsidRPr="00562249">
        <w:rPr>
          <w:rStyle w:val="xref"/>
        </w:rPr>
        <w:instrText xml:space="preserve"> REF _Ref320230862 \r \h \* CHARFORMAT </w:instrText>
      </w:r>
      <w:r w:rsidRPr="00562249">
        <w:rPr>
          <w:rStyle w:val="xref"/>
        </w:rPr>
      </w:r>
      <w:r w:rsidRPr="00562249">
        <w:rPr>
          <w:rStyle w:val="xref"/>
        </w:rPr>
        <w:fldChar w:fldCharType="separate"/>
      </w:r>
      <w:r>
        <w:rPr>
          <w:rStyle w:val="xref"/>
        </w:rPr>
        <w:t>5.5.2.11</w:t>
      </w:r>
      <w:r w:rsidRPr="00562249">
        <w:rPr>
          <w:rStyle w:val="xref"/>
        </w:rPr>
        <w:fldChar w:fldCharType="end"/>
      </w:r>
      <w:r>
        <w:t>)</w:t>
      </w:r>
      <w:r w:rsidRPr="005D6E17">
        <w:rPr>
          <w:lang w:eastAsia="en-GB"/>
        </w:rPr>
        <w:t xml:space="preserve"> since last cleared.</w:t>
      </w:r>
    </w:p>
    <w:p w:rsidR="005E7CBD" w:rsidRPr="005D6E17" w:rsidRDefault="005E7CBD" w:rsidP="0074192A">
      <w:pPr>
        <w:pStyle w:val="Heading4"/>
        <w:keepLines w:val="0"/>
        <w:numPr>
          <w:ilvl w:val="3"/>
          <w:numId w:val="19"/>
        </w:numPr>
        <w:spacing w:before="200" w:after="0"/>
      </w:pPr>
      <w:r w:rsidRPr="005D6E17">
        <w:t>Load Switch State</w:t>
      </w:r>
    </w:p>
    <w:p w:rsidR="005E7CBD" w:rsidRPr="005D6E17" w:rsidRDefault="005E7CBD" w:rsidP="005E7CBD">
      <w:r w:rsidRPr="005D6E17">
        <w:t>The state of the Load Switch, being opened, closed or Armed.</w:t>
      </w:r>
    </w:p>
    <w:p w:rsidR="005E7CBD" w:rsidRPr="005D6E17" w:rsidRDefault="005E7CBD" w:rsidP="0074192A">
      <w:pPr>
        <w:pStyle w:val="Heading4"/>
        <w:keepLines w:val="0"/>
        <w:numPr>
          <w:ilvl w:val="3"/>
          <w:numId w:val="19"/>
        </w:numPr>
        <w:spacing w:before="200" w:after="0"/>
      </w:pPr>
      <w:bookmarkStart w:id="685" w:name="_Ref320230322"/>
      <w:r w:rsidRPr="005D6E17">
        <w:t>Meter Balance</w:t>
      </w:r>
      <w:bookmarkEnd w:id="685"/>
    </w:p>
    <w:p w:rsidR="005E7CBD" w:rsidRPr="005D6E17" w:rsidRDefault="005E7CBD" w:rsidP="005E7CBD">
      <w:r w:rsidRPr="00D92084">
        <w:t>The amount of money in Curre</w:t>
      </w:r>
      <w:r>
        <w:t>ncy Units as determined by the ESMS</w:t>
      </w:r>
      <w:r w:rsidRPr="00D92084">
        <w:t>. If ope</w:t>
      </w:r>
      <w:r>
        <w:t>rating in Prepayment Mode, the Meter B</w:t>
      </w:r>
      <w:r w:rsidRPr="00D92084">
        <w:t xml:space="preserve">alance represents the </w:t>
      </w:r>
      <w:r>
        <w:t xml:space="preserve">ESMS’s determination of the </w:t>
      </w:r>
      <w:r w:rsidRPr="00D92084">
        <w:t>amount of credit available to the Consumer</w:t>
      </w:r>
      <w:r>
        <w:t xml:space="preserve"> (other than any </w:t>
      </w:r>
      <w:r w:rsidRPr="00562EC5">
        <w:rPr>
          <w:rStyle w:val="xref"/>
        </w:rPr>
        <w:fldChar w:fldCharType="begin"/>
      </w:r>
      <w:r w:rsidRPr="00562EC5">
        <w:rPr>
          <w:rStyle w:val="xref"/>
        </w:rPr>
        <w:instrText xml:space="preserve"> REF _Ref320230591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rsidRPr="000E360E">
        <w:rPr>
          <w:rFonts w:ascii="Calibri" w:hAnsi="Calibri"/>
          <w:i/>
        </w:rPr>
        <w:t>(</w:t>
      </w:r>
      <w:r w:rsidRPr="00562EC5">
        <w:rPr>
          <w:rStyle w:val="xref"/>
        </w:rPr>
        <w:fldChar w:fldCharType="begin"/>
      </w:r>
      <w:r w:rsidRPr="00562EC5">
        <w:rPr>
          <w:rStyle w:val="xref"/>
        </w:rPr>
        <w:instrText xml:space="preserve"> REF _Ref320230591 \r \h  \* CHARFORMAT </w:instrText>
      </w:r>
      <w:r w:rsidRPr="00562EC5">
        <w:rPr>
          <w:rStyle w:val="xref"/>
        </w:rPr>
      </w:r>
      <w:r w:rsidRPr="00562EC5">
        <w:rPr>
          <w:rStyle w:val="xref"/>
        </w:rPr>
        <w:fldChar w:fldCharType="separate"/>
      </w:r>
      <w:r>
        <w:rPr>
          <w:rStyle w:val="xref"/>
        </w:rPr>
        <w:t>5.5.3.9</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ESMS’s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Pr="005D6E17" w:rsidRDefault="005E7CBD" w:rsidP="0074192A">
      <w:pPr>
        <w:pStyle w:val="Heading4"/>
        <w:keepLines w:val="0"/>
        <w:numPr>
          <w:ilvl w:val="3"/>
          <w:numId w:val="19"/>
        </w:numPr>
        <w:spacing w:before="200" w:after="0"/>
      </w:pPr>
      <w:bookmarkStart w:id="686" w:name="_Micro-gen_Profile_Data"/>
      <w:bookmarkStart w:id="687" w:name="_Ref320234949"/>
      <w:bookmarkStart w:id="688" w:name="_Ref320635071"/>
      <w:bookmarkEnd w:id="686"/>
      <w:r w:rsidRPr="005D6E17">
        <w:t>Payment Debt Register</w:t>
      </w:r>
      <w:bookmarkEnd w:id="687"/>
      <w:bookmarkEnd w:id="688"/>
    </w:p>
    <w:p w:rsidR="005E7CBD" w:rsidRPr="005D6E17" w:rsidRDefault="005E7CBD" w:rsidP="005E7CBD">
      <w:r>
        <w:t>D</w:t>
      </w:r>
      <w:r w:rsidRPr="005D6E17">
        <w:t xml:space="preserve">ebt to be recovered as a percentage of payment </w:t>
      </w:r>
      <w:r>
        <w:t xml:space="preserve">when using </w:t>
      </w:r>
      <w:r w:rsidRPr="005D6E17">
        <w:t>Payment-based Debt Recovery</w:t>
      </w:r>
      <w:r>
        <w:t xml:space="preserve"> in Prepayment Mode</w:t>
      </w:r>
      <w:r w:rsidRPr="005D6E17">
        <w:t>.</w:t>
      </w:r>
    </w:p>
    <w:p w:rsidR="005E7CBD" w:rsidRPr="005D6E17" w:rsidRDefault="005E7CBD" w:rsidP="0074192A">
      <w:pPr>
        <w:pStyle w:val="Heading4"/>
        <w:keepLines w:val="0"/>
        <w:numPr>
          <w:ilvl w:val="3"/>
          <w:numId w:val="19"/>
        </w:numPr>
        <w:spacing w:before="200" w:after="0"/>
      </w:pPr>
      <w:bookmarkStart w:id="689" w:name="_Ref320232704"/>
      <w:r w:rsidRPr="005D6E17">
        <w:t>Profile Data Log</w:t>
      </w:r>
      <w:bookmarkEnd w:id="689"/>
    </w:p>
    <w:p w:rsidR="005E7CBD" w:rsidRDefault="005E7CBD" w:rsidP="005E7CBD">
      <w:r w:rsidRPr="005D6E17">
        <w:t xml:space="preserve">A log for storing </w:t>
      </w:r>
      <w:r>
        <w:t xml:space="preserve">date and </w:t>
      </w:r>
      <w:r w:rsidRPr="005D6E17">
        <w:t>time-stamped half hourly data arranged as a circular buffer such that when full, further writes shall cause the oldest entry to be overwritten.</w:t>
      </w:r>
      <w:r>
        <w:t xml:space="preserve"> The log shall be capable of storing a minimum of:</w:t>
      </w:r>
    </w:p>
    <w:p w:rsidR="005E7CBD" w:rsidRDefault="005E7CBD" w:rsidP="0074192A">
      <w:pPr>
        <w:pStyle w:val="ListParagraph"/>
        <w:numPr>
          <w:ilvl w:val="0"/>
          <w:numId w:val="43"/>
        </w:numPr>
        <w:autoSpaceDE/>
        <w:autoSpaceDN/>
        <w:adjustRightInd/>
        <w:spacing w:before="0" w:after="0"/>
        <w:contextualSpacing/>
      </w:pPr>
      <w:r>
        <w:t>13 months of Active Energy Imported (Consumption);</w:t>
      </w:r>
    </w:p>
    <w:p w:rsidR="005E7CBD" w:rsidRDefault="005E7CBD" w:rsidP="0074192A">
      <w:pPr>
        <w:pStyle w:val="ListParagraph"/>
        <w:numPr>
          <w:ilvl w:val="0"/>
          <w:numId w:val="43"/>
        </w:numPr>
        <w:autoSpaceDE/>
        <w:autoSpaceDN/>
        <w:adjustRightInd/>
        <w:spacing w:before="0" w:after="0"/>
        <w:contextualSpacing/>
      </w:pPr>
      <w:r>
        <w:t>3 months of Active Energy Exported;</w:t>
      </w:r>
    </w:p>
    <w:p w:rsidR="005E7CBD" w:rsidRDefault="005E7CBD" w:rsidP="0074192A">
      <w:pPr>
        <w:pStyle w:val="ListParagraph"/>
        <w:numPr>
          <w:ilvl w:val="0"/>
          <w:numId w:val="43"/>
        </w:numPr>
        <w:autoSpaceDE/>
        <w:autoSpaceDN/>
        <w:adjustRightInd/>
        <w:spacing w:before="0" w:after="0"/>
        <w:contextualSpacing/>
      </w:pPr>
      <w:r>
        <w:t>3 months of Reactive Energy Imported; and</w:t>
      </w:r>
    </w:p>
    <w:p w:rsidR="005E7CBD" w:rsidRDefault="005E7CBD" w:rsidP="0074192A">
      <w:pPr>
        <w:pStyle w:val="ListParagraph"/>
        <w:numPr>
          <w:ilvl w:val="0"/>
          <w:numId w:val="43"/>
        </w:numPr>
        <w:autoSpaceDE/>
        <w:autoSpaceDN/>
        <w:adjustRightInd/>
        <w:spacing w:before="0" w:after="0"/>
        <w:contextualSpacing/>
      </w:pPr>
      <w:r>
        <w:t>3 months of Reactive Energy Exported.</w:t>
      </w:r>
    </w:p>
    <w:p w:rsidR="005E7CBD" w:rsidRPr="005D6E17" w:rsidRDefault="005E7CBD" w:rsidP="0074192A">
      <w:pPr>
        <w:pStyle w:val="Heading4"/>
        <w:keepLines w:val="0"/>
        <w:numPr>
          <w:ilvl w:val="3"/>
          <w:numId w:val="19"/>
        </w:numPr>
        <w:spacing w:before="200" w:after="0"/>
      </w:pPr>
      <w:bookmarkStart w:id="690" w:name="_Ambient_Power"/>
      <w:bookmarkStart w:id="691" w:name="_RMS_Voltage_Log"/>
      <w:bookmarkStart w:id="692" w:name="_RMS_Voltage_Min"/>
      <w:bookmarkStart w:id="693" w:name="_Ref320229836"/>
      <w:bookmarkStart w:id="694" w:name="_Ref320634735"/>
      <w:bookmarkEnd w:id="690"/>
      <w:bookmarkEnd w:id="691"/>
      <w:bookmarkEnd w:id="692"/>
      <w:r w:rsidRPr="005D6E17">
        <w:t>Security Log</w:t>
      </w:r>
      <w:bookmarkEnd w:id="693"/>
      <w:bookmarkEnd w:id="694"/>
    </w:p>
    <w:p w:rsidR="005E7CBD" w:rsidRPr="005D6E17" w:rsidRDefault="005E7CBD" w:rsidP="005E7CBD">
      <w:r w:rsidRPr="00D92084">
        <w:t>A log for storing one hundred UTC date and time stamped entries of security related information for diagnosis and auditing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95" w:name="_Ref320230085"/>
      <w:r w:rsidRPr="005D6E17">
        <w:t>Tariff Block Counter Matrix</w:t>
      </w:r>
      <w:bookmarkEnd w:id="695"/>
    </w:p>
    <w:p w:rsidR="005E7CBD" w:rsidRPr="005D6E17" w:rsidRDefault="005E7CBD" w:rsidP="005E7CBD">
      <w:pPr>
        <w:rPr>
          <w:lang w:eastAsia="en-GB"/>
        </w:rPr>
      </w:pPr>
      <w:r w:rsidRPr="005D6E17">
        <w:t>A 4 x 8 matrix for storing Block Counters for Block Pricing.</w:t>
      </w:r>
    </w:p>
    <w:p w:rsidR="005E7CBD" w:rsidRPr="005D6E17" w:rsidRDefault="005E7CBD" w:rsidP="0074192A">
      <w:pPr>
        <w:pStyle w:val="Heading4"/>
        <w:keepLines w:val="0"/>
        <w:numPr>
          <w:ilvl w:val="3"/>
          <w:numId w:val="19"/>
        </w:numPr>
        <w:spacing w:before="200" w:after="0"/>
      </w:pPr>
      <w:bookmarkStart w:id="696" w:name="_Tariff_TOU_Register_2"/>
      <w:bookmarkStart w:id="697" w:name="_Ref320229967"/>
      <w:bookmarkEnd w:id="696"/>
      <w:r w:rsidRPr="005D6E17">
        <w:t>Tariff TOU Register Matrix</w:t>
      </w:r>
      <w:bookmarkEnd w:id="697"/>
    </w:p>
    <w:p w:rsidR="005E7CBD" w:rsidRDefault="005E7CBD" w:rsidP="005E7CBD">
      <w:pPr>
        <w:rPr>
          <w:highlight w:val="yellow"/>
        </w:rPr>
      </w:pPr>
      <w:r w:rsidRPr="005D6E17">
        <w:t>A 1 x 48 matrix for storing Tariff Re</w:t>
      </w:r>
      <w:r>
        <w:t>gisters for Time-of-use Pricing.</w:t>
      </w:r>
    </w:p>
    <w:p w:rsidR="005E7CBD" w:rsidRPr="005D6E17" w:rsidRDefault="005E7CBD" w:rsidP="0074192A">
      <w:pPr>
        <w:pStyle w:val="Heading4"/>
        <w:keepLines w:val="0"/>
        <w:numPr>
          <w:ilvl w:val="3"/>
          <w:numId w:val="19"/>
        </w:numPr>
        <w:spacing w:before="200" w:after="0"/>
      </w:pPr>
      <w:bookmarkStart w:id="698" w:name="_Tariff_TOU_Register_1"/>
      <w:bookmarkStart w:id="699" w:name="_Tariff_TOU_Register_3"/>
      <w:bookmarkStart w:id="700" w:name="_Ref320231616"/>
      <w:bookmarkEnd w:id="698"/>
      <w:bookmarkEnd w:id="699"/>
      <w:r w:rsidRPr="005D6E17">
        <w:t xml:space="preserve">Time Debt Registers [1 … </w:t>
      </w:r>
      <w:r>
        <w:t>2</w:t>
      </w:r>
      <w:r w:rsidRPr="005D6E17">
        <w:t>]</w:t>
      </w:r>
      <w:bookmarkEnd w:id="700"/>
    </w:p>
    <w:p w:rsidR="005E7CBD" w:rsidRPr="005D6E17" w:rsidRDefault="005E7CBD" w:rsidP="005E7CBD">
      <w:r>
        <w:t xml:space="preserve">Two registers recording </w:t>
      </w:r>
      <w:r w:rsidRPr="005D6E17">
        <w:t>independent debts to be recovered over time when operating</w:t>
      </w:r>
      <w:r>
        <w:t xml:space="preserve"> Time-based Debt Recovery</w:t>
      </w:r>
      <w:r w:rsidRPr="005D6E17">
        <w:t xml:space="preserve"> in Prepayment Mode.</w:t>
      </w:r>
    </w:p>
    <w:p w:rsidR="005E7CBD" w:rsidRPr="005D6E17" w:rsidRDefault="005E7CBD" w:rsidP="0074192A">
      <w:pPr>
        <w:pStyle w:val="Heading4"/>
        <w:keepLines w:val="0"/>
        <w:numPr>
          <w:ilvl w:val="3"/>
          <w:numId w:val="19"/>
        </w:numPr>
        <w:spacing w:before="200" w:after="0"/>
      </w:pPr>
      <w:bookmarkStart w:id="701" w:name="_Total_Active_Export"/>
      <w:bookmarkStart w:id="702" w:name="_Ref315857881"/>
      <w:bookmarkEnd w:id="701"/>
      <w:r w:rsidRPr="005D6E17">
        <w:t>Total Active Export Register</w:t>
      </w:r>
      <w:bookmarkEnd w:id="702"/>
    </w:p>
    <w:p w:rsidR="005E7CBD" w:rsidRPr="005D6E17" w:rsidRDefault="005E7CBD" w:rsidP="005E7CBD">
      <w:r w:rsidRPr="005D6E17">
        <w:t xml:space="preserve">The </w:t>
      </w:r>
      <w:r>
        <w:t xml:space="preserve">register recording the total </w:t>
      </w:r>
      <w:r w:rsidRPr="005D6E17">
        <w:t>cumulative Active Energy Exported.</w:t>
      </w:r>
    </w:p>
    <w:p w:rsidR="005E7CBD" w:rsidRPr="005D6E17" w:rsidRDefault="005E7CBD" w:rsidP="0074192A">
      <w:pPr>
        <w:pStyle w:val="Heading4"/>
        <w:keepLines w:val="0"/>
        <w:numPr>
          <w:ilvl w:val="3"/>
          <w:numId w:val="19"/>
        </w:numPr>
        <w:spacing w:before="200" w:after="0"/>
      </w:pPr>
      <w:bookmarkStart w:id="703" w:name="_Total_Active_Export_1"/>
      <w:bookmarkStart w:id="704" w:name="_Total_Active_Import"/>
      <w:bookmarkStart w:id="705" w:name="_Ref315857859"/>
      <w:bookmarkEnd w:id="703"/>
      <w:bookmarkEnd w:id="704"/>
      <w:r w:rsidRPr="005D6E17">
        <w:t>Total Active Import Register</w:t>
      </w:r>
      <w:bookmarkEnd w:id="705"/>
    </w:p>
    <w:p w:rsidR="005E7CBD" w:rsidRPr="005D6E17" w:rsidRDefault="005E7CBD" w:rsidP="005E7CBD">
      <w:r w:rsidRPr="005D6E17">
        <w:t xml:space="preserve">The </w:t>
      </w:r>
      <w:r>
        <w:t xml:space="preserve">register recording the </w:t>
      </w:r>
      <w:r w:rsidRPr="005D6E17">
        <w:t>cumulative Active Energy Imported.</w:t>
      </w:r>
    </w:p>
    <w:p w:rsidR="005E7CBD" w:rsidRPr="005D6E17" w:rsidRDefault="005E7CBD" w:rsidP="0074192A">
      <w:pPr>
        <w:pStyle w:val="Heading4"/>
        <w:keepLines w:val="0"/>
        <w:numPr>
          <w:ilvl w:val="3"/>
          <w:numId w:val="19"/>
        </w:numPr>
        <w:spacing w:before="200" w:after="0"/>
      </w:pPr>
      <w:bookmarkStart w:id="706" w:name="_Total_Active_Import_1"/>
      <w:bookmarkStart w:id="707" w:name="_Total_Reactive_Export_1"/>
      <w:bookmarkStart w:id="708" w:name="_Ref315857921"/>
      <w:bookmarkStart w:id="709" w:name="_Ref315857903"/>
      <w:bookmarkEnd w:id="706"/>
      <w:bookmarkEnd w:id="707"/>
      <w:r w:rsidRPr="005D6E17">
        <w:t>Total Reactive Export Register</w:t>
      </w:r>
      <w:bookmarkEnd w:id="708"/>
    </w:p>
    <w:p w:rsidR="005E7CBD" w:rsidRPr="005D6E17" w:rsidRDefault="005E7CBD" w:rsidP="005E7CBD">
      <w:r w:rsidRPr="005D6E17">
        <w:t xml:space="preserve">The </w:t>
      </w:r>
      <w:r>
        <w:t xml:space="preserve">register recording the </w:t>
      </w:r>
      <w:r w:rsidRPr="005D6E17">
        <w:t>cumulative Reactive Energy Exported.</w:t>
      </w:r>
    </w:p>
    <w:p w:rsidR="005E7CBD" w:rsidRPr="005D6E17" w:rsidRDefault="005E7CBD" w:rsidP="0074192A">
      <w:pPr>
        <w:pStyle w:val="Heading4"/>
        <w:keepLines w:val="0"/>
        <w:numPr>
          <w:ilvl w:val="3"/>
          <w:numId w:val="19"/>
        </w:numPr>
        <w:spacing w:before="200" w:after="0"/>
      </w:pPr>
      <w:bookmarkStart w:id="710" w:name="_Total_Reactive_Export"/>
      <w:bookmarkStart w:id="711" w:name="_Total_Reactive_Import"/>
      <w:bookmarkStart w:id="712" w:name="_Ref320233324"/>
      <w:bookmarkEnd w:id="709"/>
      <w:bookmarkEnd w:id="710"/>
      <w:bookmarkEnd w:id="711"/>
      <w:r w:rsidRPr="005D6E17">
        <w:t>Total Reactive Import Register</w:t>
      </w:r>
      <w:bookmarkEnd w:id="712"/>
    </w:p>
    <w:p w:rsidR="005E7CBD" w:rsidRDefault="005E7CBD" w:rsidP="005E7CBD">
      <w:bookmarkStart w:id="713" w:name="_Total_Export_Reactive"/>
      <w:bookmarkEnd w:id="713"/>
      <w:r w:rsidRPr="005D6E17">
        <w:t xml:space="preserve">The </w:t>
      </w:r>
      <w:r>
        <w:t xml:space="preserve">register recording the </w:t>
      </w:r>
      <w:r w:rsidRPr="005D6E17">
        <w:t>cumulative Reactive Energy Imported.</w:t>
      </w:r>
    </w:p>
    <w:p w:rsidR="005E7CBD" w:rsidRDefault="005E7CBD" w:rsidP="005E7CBD"/>
    <w:p w:rsidR="005E7CBD" w:rsidRDefault="005E7CBD" w:rsidP="0074192A">
      <w:pPr>
        <w:pStyle w:val="Heading1"/>
        <w:numPr>
          <w:ilvl w:val="0"/>
          <w:numId w:val="19"/>
        </w:numPr>
        <w:spacing w:before="480" w:after="0"/>
        <w:ind w:left="431" w:hanging="431"/>
        <w:contextualSpacing/>
      </w:pPr>
      <w:bookmarkStart w:id="714" w:name="_Toc320027831"/>
      <w:bookmarkStart w:id="715" w:name="_Toc37084595"/>
      <w:bookmarkStart w:id="716" w:name="_Hlk36822099"/>
      <w:r>
        <w:t>In Home Display Technical Specification</w:t>
      </w:r>
      <w:bookmarkEnd w:id="714"/>
      <w:r w:rsidR="00994BF2">
        <w:t xml:space="preserve"> Version 1</w:t>
      </w:r>
      <w:r w:rsidR="00312906">
        <w:t>.2</w:t>
      </w:r>
      <w:bookmarkEnd w:id="715"/>
    </w:p>
    <w:p w:rsidR="005E7CBD" w:rsidRDefault="005E7CBD" w:rsidP="0074192A">
      <w:pPr>
        <w:pStyle w:val="Heading2"/>
        <w:keepLines w:val="0"/>
        <w:numPr>
          <w:ilvl w:val="1"/>
          <w:numId w:val="19"/>
        </w:numPr>
        <w:spacing w:before="200" w:after="0"/>
      </w:pPr>
      <w:bookmarkStart w:id="717" w:name="_Toc320001807"/>
      <w:bookmarkStart w:id="718" w:name="_Toc37084596"/>
      <w:bookmarkEnd w:id="716"/>
      <w:r>
        <w:t>Overview</w:t>
      </w:r>
      <w:bookmarkEnd w:id="717"/>
      <w:bookmarkEnd w:id="718"/>
    </w:p>
    <w:p w:rsidR="005E7CBD" w:rsidRDefault="005E7CBD" w:rsidP="005E7CBD">
      <w:bookmarkStart w:id="719" w:name="_Toc312157607"/>
      <w:r w:rsidRPr="00A767E9">
        <w:t xml:space="preserve">This </w:t>
      </w:r>
      <w:r>
        <w:t>section</w:t>
      </w:r>
      <w:r w:rsidRPr="00A767E9">
        <w:t xml:space="preserve"> defines the minimum </w:t>
      </w:r>
      <w:r>
        <w:t xml:space="preserve">physical requirements, minimum functional requirements, minimum interface requirements and minimum data requirements </w:t>
      </w:r>
      <w:r w:rsidRPr="00A767E9">
        <w:t>of a</w:t>
      </w:r>
      <w:r>
        <w:t>n</w:t>
      </w:r>
      <w:r w:rsidRPr="00A767E9">
        <w:t xml:space="preserve"> </w:t>
      </w:r>
      <w:r>
        <w:t xml:space="preserve">In-home Display </w:t>
      </w:r>
      <w:r w:rsidRPr="00A767E9">
        <w:t xml:space="preserve">installed to comply with the smart metering roll-out licence conditions </w:t>
      </w:r>
      <w:r>
        <w:t>(</w:t>
      </w:r>
      <w:r>
        <w:rPr>
          <w:rFonts w:cs="Arial"/>
        </w:rPr>
        <w:t>standard licence condition 34 of gas supply licences and standard licence condition 40 of electricity supply licences)</w:t>
      </w:r>
      <w:r w:rsidRPr="00A767E9">
        <w:t>.</w:t>
      </w:r>
    </w:p>
    <w:p w:rsidR="005E7CBD" w:rsidRDefault="005E7CBD" w:rsidP="0074192A">
      <w:pPr>
        <w:pStyle w:val="Heading2"/>
        <w:keepLines w:val="0"/>
        <w:numPr>
          <w:ilvl w:val="1"/>
          <w:numId w:val="19"/>
        </w:numPr>
        <w:spacing w:before="200" w:after="0"/>
      </w:pPr>
      <w:bookmarkStart w:id="720" w:name="_Toc320001809"/>
      <w:bookmarkStart w:id="721" w:name="_Toc320001810"/>
      <w:bookmarkStart w:id="722" w:name="_Toc320001811"/>
      <w:bookmarkStart w:id="723" w:name="_Toc320001812"/>
      <w:bookmarkStart w:id="724" w:name="_Toc320001813"/>
      <w:bookmarkStart w:id="725" w:name="_Toc320001814"/>
      <w:bookmarkStart w:id="726" w:name="_Toc320001815"/>
      <w:bookmarkStart w:id="727" w:name="_Toc320001816"/>
      <w:bookmarkStart w:id="728" w:name="_Toc320001817"/>
      <w:bookmarkStart w:id="729" w:name="_Toc320001818"/>
      <w:bookmarkStart w:id="730" w:name="_Toc320001819"/>
      <w:bookmarkStart w:id="731" w:name="_Toc320001820"/>
      <w:bookmarkStart w:id="732" w:name="_Toc320001821"/>
      <w:bookmarkStart w:id="733" w:name="_Toc320001822"/>
      <w:bookmarkStart w:id="734" w:name="_Toc320001823"/>
      <w:bookmarkStart w:id="735" w:name="_Toc320001824"/>
      <w:bookmarkStart w:id="736" w:name="_Toc320001825"/>
      <w:bookmarkStart w:id="737" w:name="_Toc320001826"/>
      <w:bookmarkStart w:id="738" w:name="_Toc320001827"/>
      <w:bookmarkStart w:id="739" w:name="_Toc320001828"/>
      <w:bookmarkStart w:id="740" w:name="_Toc320001829"/>
      <w:bookmarkStart w:id="741" w:name="_Toc320001830"/>
      <w:bookmarkStart w:id="742" w:name="_Toc320001831"/>
      <w:bookmarkStart w:id="743" w:name="_Toc320001832"/>
      <w:bookmarkStart w:id="744" w:name="_Toc320001833"/>
      <w:bookmarkStart w:id="745" w:name="_Toc320001834"/>
      <w:bookmarkStart w:id="746" w:name="_Toc320001835"/>
      <w:bookmarkStart w:id="747" w:name="_Toc320001836"/>
      <w:bookmarkStart w:id="748" w:name="_Toc320001837"/>
      <w:bookmarkStart w:id="749" w:name="_Toc320001838"/>
      <w:bookmarkStart w:id="750" w:name="_Toc320001839"/>
      <w:bookmarkStart w:id="751" w:name="_Toc320001840"/>
      <w:bookmarkStart w:id="752" w:name="_Toc320001841"/>
      <w:bookmarkStart w:id="753" w:name="_Toc320001842"/>
      <w:bookmarkStart w:id="754" w:name="_Toc320001843"/>
      <w:bookmarkStart w:id="755" w:name="_Toc320001844"/>
      <w:bookmarkStart w:id="756" w:name="_Toc320001845"/>
      <w:bookmarkStart w:id="757" w:name="_Toc320001846"/>
      <w:bookmarkStart w:id="758" w:name="_Toc320001847"/>
      <w:bookmarkStart w:id="759" w:name="_Toc320001848"/>
      <w:bookmarkStart w:id="760" w:name="_Toc320001849"/>
      <w:bookmarkStart w:id="761" w:name="_Toc320001850"/>
      <w:bookmarkStart w:id="762" w:name="_Toc320001851"/>
      <w:bookmarkStart w:id="763" w:name="_Toc320001852"/>
      <w:bookmarkStart w:id="764" w:name="_Toc320001853"/>
      <w:bookmarkStart w:id="765" w:name="_Toc320001854"/>
      <w:bookmarkStart w:id="766" w:name="_Toc320001855"/>
      <w:bookmarkStart w:id="767" w:name="_Toc320001856"/>
      <w:bookmarkStart w:id="768" w:name="_Toc320001857"/>
      <w:bookmarkStart w:id="769" w:name="_Toc320001858"/>
      <w:bookmarkStart w:id="770" w:name="_Toc320001859"/>
      <w:bookmarkStart w:id="771" w:name="_Toc320001860"/>
      <w:bookmarkStart w:id="772" w:name="_Toc320001861"/>
      <w:bookmarkStart w:id="773" w:name="_Toc320001862"/>
      <w:bookmarkStart w:id="774" w:name="_Random_Number_Generator"/>
      <w:bookmarkStart w:id="775" w:name="_Toc320001863"/>
      <w:bookmarkStart w:id="776" w:name="_Toc320001864"/>
      <w:bookmarkStart w:id="777" w:name="_Toc320001865"/>
      <w:bookmarkStart w:id="778" w:name="_Toc320001866"/>
      <w:bookmarkStart w:id="779" w:name="_Toc320001867"/>
      <w:bookmarkStart w:id="780" w:name="_Toc320001868"/>
      <w:bookmarkStart w:id="781" w:name="_Toc320001869"/>
      <w:bookmarkStart w:id="782" w:name="_Toc320001870"/>
      <w:bookmarkStart w:id="783" w:name="_Security_Credential"/>
      <w:bookmarkStart w:id="784" w:name="_Toc320001871"/>
      <w:bookmarkStart w:id="785" w:name="_Toc320001872"/>
      <w:bookmarkStart w:id="786" w:name="_Toc320001873"/>
      <w:bookmarkStart w:id="787" w:name="_Toc320001874"/>
      <w:bookmarkStart w:id="788" w:name="_Toc320001875"/>
      <w:bookmarkStart w:id="789" w:name="_Toc320001876"/>
      <w:bookmarkStart w:id="790" w:name="_Toc320001877"/>
      <w:bookmarkStart w:id="791" w:name="_Toc320001878"/>
      <w:bookmarkStart w:id="792" w:name="_Sensitive_Event"/>
      <w:bookmarkStart w:id="793" w:name="_Toc320001879"/>
      <w:bookmarkStart w:id="794" w:name="_Toc320001880"/>
      <w:bookmarkStart w:id="795" w:name="_Toc320001881"/>
      <w:bookmarkStart w:id="796" w:name="_Toc320001882"/>
      <w:bookmarkStart w:id="797" w:name="_Toc320001883"/>
      <w:bookmarkStart w:id="798" w:name="_Toc320001884"/>
      <w:bookmarkStart w:id="799" w:name="_Toc320001885"/>
      <w:bookmarkStart w:id="800" w:name="_Toc320001886"/>
      <w:bookmarkStart w:id="801" w:name="_Toc320001887"/>
      <w:bookmarkStart w:id="802" w:name="_Toc320001888"/>
      <w:bookmarkStart w:id="803" w:name="_Toc320001889"/>
      <w:bookmarkStart w:id="804" w:name="_Toc320001890"/>
      <w:bookmarkStart w:id="805" w:name="_Toc320001891"/>
      <w:bookmarkStart w:id="806" w:name="_Toc320001892"/>
      <w:bookmarkStart w:id="807" w:name="_Toc320001893"/>
      <w:bookmarkStart w:id="808" w:name="_Toc320001894"/>
      <w:bookmarkStart w:id="809" w:name="_Toc320001895"/>
      <w:bookmarkStart w:id="810" w:name="_Toc320001896"/>
      <w:bookmarkStart w:id="811" w:name="_Toc320001897"/>
      <w:bookmarkStart w:id="812" w:name="_Toc320001898"/>
      <w:bookmarkStart w:id="813" w:name="_Toc320001899"/>
      <w:bookmarkStart w:id="814" w:name="_Toc37084597"/>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t>Physical requirements</w:t>
      </w:r>
      <w:bookmarkEnd w:id="813"/>
      <w:bookmarkEnd w:id="814"/>
    </w:p>
    <w:p w:rsidR="005E7CBD" w:rsidRDefault="005E7CBD" w:rsidP="005E7CBD">
      <w:pPr>
        <w:tabs>
          <w:tab w:val="left" w:pos="1560"/>
        </w:tabs>
      </w:pPr>
      <w:r>
        <w:t xml:space="preserve">An IHD shall as a minimum include the following components: </w:t>
      </w:r>
    </w:p>
    <w:p w:rsidR="005E7CBD" w:rsidRPr="00F20AB4" w:rsidRDefault="005E7CBD" w:rsidP="0074192A">
      <w:pPr>
        <w:pStyle w:val="ListParagraph"/>
        <w:numPr>
          <w:ilvl w:val="0"/>
          <w:numId w:val="51"/>
        </w:numPr>
        <w:autoSpaceDE/>
        <w:autoSpaceDN/>
        <w:adjustRightInd/>
        <w:spacing w:before="0" w:after="200"/>
        <w:contextualSpacing/>
      </w:pPr>
      <w:r w:rsidRPr="00F20AB4">
        <w:t>a Data Store;</w:t>
      </w:r>
    </w:p>
    <w:p w:rsidR="005E7CBD" w:rsidRPr="00F20AB4" w:rsidRDefault="005E7CBD" w:rsidP="0074192A">
      <w:pPr>
        <w:pStyle w:val="ListParagraph"/>
        <w:numPr>
          <w:ilvl w:val="0"/>
          <w:numId w:val="51"/>
        </w:numPr>
        <w:autoSpaceDE/>
        <w:autoSpaceDN/>
        <w:adjustRightInd/>
        <w:spacing w:before="0" w:after="200"/>
        <w:contextualSpacing/>
      </w:pPr>
      <w:r w:rsidRPr="00F20AB4">
        <w:t>a HAN Interface; and</w:t>
      </w:r>
    </w:p>
    <w:p w:rsidR="005E7CBD" w:rsidRDefault="005E7CBD" w:rsidP="0074192A">
      <w:pPr>
        <w:pStyle w:val="ListParagraph"/>
        <w:numPr>
          <w:ilvl w:val="0"/>
          <w:numId w:val="51"/>
        </w:numPr>
        <w:autoSpaceDE/>
        <w:autoSpaceDN/>
        <w:adjustRightInd/>
        <w:spacing w:before="0" w:after="200"/>
        <w:contextualSpacing/>
      </w:pPr>
      <w:r w:rsidRPr="00F20AB4">
        <w:t>a User Interface.</w:t>
      </w:r>
    </w:p>
    <w:p w:rsidR="005E7CBD" w:rsidRDefault="005E7CBD" w:rsidP="005E7CBD">
      <w:r>
        <w:t xml:space="preserve">An IHD shall be mains powered and shall be capable of operating at a nominal voltage of 230VAC and consuming no more than an average of 0.6 watts of electricity under normal </w:t>
      </w:r>
      <w:r w:rsidRPr="00DA2609">
        <w:t>operating conditions</w:t>
      </w:r>
      <w:r>
        <w:t>.</w:t>
      </w:r>
    </w:p>
    <w:p w:rsidR="005E7CBD" w:rsidRPr="00513503" w:rsidRDefault="005E7CBD" w:rsidP="005E7CBD">
      <w:bookmarkStart w:id="815" w:name="OLE_LINK17"/>
      <w:r>
        <w:t>An IHD</w:t>
      </w:r>
      <w:r w:rsidRPr="00513503">
        <w:t xml:space="preserve"> shall:</w:t>
      </w:r>
    </w:p>
    <w:p w:rsidR="005E7CBD" w:rsidRPr="00F20AB4" w:rsidRDefault="005E7CBD" w:rsidP="0074192A">
      <w:pPr>
        <w:pStyle w:val="ListParagraph"/>
        <w:numPr>
          <w:ilvl w:val="0"/>
          <w:numId w:val="51"/>
        </w:numPr>
        <w:autoSpaceDE/>
        <w:autoSpaceDN/>
        <w:adjustRightInd/>
        <w:spacing w:before="0" w:after="200"/>
        <w:contextualSpacing/>
      </w:pPr>
      <w:r>
        <w:t xml:space="preserve">display the </w:t>
      </w:r>
      <w:r w:rsidRPr="00562EC5">
        <w:rPr>
          <w:rStyle w:val="xref"/>
        </w:rPr>
        <w:fldChar w:fldCharType="begin"/>
      </w:r>
      <w:r w:rsidRPr="00562EC5">
        <w:rPr>
          <w:rStyle w:val="xref"/>
        </w:rPr>
        <w:instrText xml:space="preserve"> REF _Ref320622867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745D12">
        <w:rPr>
          <w:rFonts w:ascii="Calibri" w:hAnsi="Calibri"/>
          <w:i/>
        </w:rPr>
        <w:t>(</w:t>
      </w:r>
      <w:r w:rsidRPr="00562EC5">
        <w:rPr>
          <w:rStyle w:val="xref"/>
        </w:rPr>
        <w:fldChar w:fldCharType="begin"/>
      </w:r>
      <w:r w:rsidRPr="00562EC5">
        <w:rPr>
          <w:rStyle w:val="xref"/>
        </w:rPr>
        <w:instrText xml:space="preserve"> REF _Ref320622867 \r \h  \* CHARFORMAT </w:instrText>
      </w:r>
      <w:r w:rsidRPr="00562EC5">
        <w:rPr>
          <w:rStyle w:val="xref"/>
        </w:rPr>
      </w:r>
      <w:r w:rsidRPr="00562EC5">
        <w:rPr>
          <w:rStyle w:val="xref"/>
        </w:rPr>
        <w:fldChar w:fldCharType="separate"/>
      </w:r>
      <w:r>
        <w:rPr>
          <w:rStyle w:val="xref"/>
        </w:rPr>
        <w:t>6.5.1.1</w:t>
      </w:r>
      <w:r w:rsidRPr="00562EC5">
        <w:rPr>
          <w:rStyle w:val="xref"/>
        </w:rPr>
        <w:fldChar w:fldCharType="end"/>
      </w:r>
      <w:r w:rsidRPr="00745D12">
        <w:rPr>
          <w:rFonts w:ascii="Calibri" w:hAnsi="Calibri"/>
          <w:i/>
        </w:rPr>
        <w:t>)</w:t>
      </w:r>
      <w:bookmarkEnd w:id="815"/>
      <w:r w:rsidRPr="00F20AB4">
        <w:t>.</w:t>
      </w:r>
    </w:p>
    <w:p w:rsidR="005E7CBD" w:rsidRPr="00F20AB4" w:rsidRDefault="005E7CBD" w:rsidP="005E7CBD">
      <w:r w:rsidRPr="002D683C">
        <w:t xml:space="preserve">The HAN </w:t>
      </w:r>
      <w:r>
        <w:t>I</w:t>
      </w:r>
      <w:r w:rsidRPr="002D683C">
        <w:t xml:space="preserve">nterface </w:t>
      </w:r>
      <w:r>
        <w:t xml:space="preserve">of an IHD </w:t>
      </w:r>
      <w:r w:rsidRPr="002D683C">
        <w:t>shall</w:t>
      </w:r>
      <w:r>
        <w:t xml:space="preserve"> be capable of supporting </w:t>
      </w:r>
      <w:r w:rsidRPr="00F20AB4">
        <w:t>communications based on Open Standards</w:t>
      </w:r>
      <w:r>
        <w:t>.</w:t>
      </w:r>
    </w:p>
    <w:p w:rsidR="005E7CBD" w:rsidRPr="00C41829" w:rsidRDefault="005E7CBD" w:rsidP="005E7CBD">
      <w:r w:rsidRPr="00C41829">
        <w:t xml:space="preserve">An IHD shall be designed to enable the information displayed on it to be easily accessed and presented in a form that is clear and easy to understand including by </w:t>
      </w:r>
      <w:r>
        <w:t>C</w:t>
      </w:r>
      <w:r w:rsidRPr="00C41829">
        <w:t>onsumers with impaired:</w:t>
      </w:r>
    </w:p>
    <w:p w:rsidR="005E7CBD" w:rsidRPr="00C41829" w:rsidRDefault="005E7CBD" w:rsidP="0074192A">
      <w:pPr>
        <w:pStyle w:val="ListParagraph"/>
        <w:numPr>
          <w:ilvl w:val="0"/>
          <w:numId w:val="51"/>
        </w:numPr>
        <w:autoSpaceDE/>
        <w:autoSpaceDN/>
        <w:adjustRightInd/>
        <w:spacing w:before="0" w:after="200"/>
        <w:contextualSpacing/>
      </w:pPr>
      <w:r w:rsidRPr="00C41829">
        <w:t>sight;</w:t>
      </w:r>
    </w:p>
    <w:p w:rsidR="005E7CBD" w:rsidRPr="00C41829" w:rsidRDefault="005E7CBD" w:rsidP="0074192A">
      <w:pPr>
        <w:pStyle w:val="ListParagraph"/>
        <w:numPr>
          <w:ilvl w:val="0"/>
          <w:numId w:val="51"/>
        </w:numPr>
        <w:autoSpaceDE/>
        <w:autoSpaceDN/>
        <w:adjustRightInd/>
        <w:spacing w:before="0" w:after="200"/>
        <w:contextualSpacing/>
      </w:pPr>
      <w:r w:rsidRPr="00C41829">
        <w:t>memory and learning ability;</w:t>
      </w:r>
    </w:p>
    <w:p w:rsidR="005E7CBD" w:rsidRPr="00C41829" w:rsidRDefault="005E7CBD" w:rsidP="0074192A">
      <w:pPr>
        <w:pStyle w:val="ListParagraph"/>
        <w:numPr>
          <w:ilvl w:val="0"/>
          <w:numId w:val="51"/>
        </w:numPr>
        <w:autoSpaceDE/>
        <w:autoSpaceDN/>
        <w:adjustRightInd/>
        <w:spacing w:before="0" w:after="200"/>
        <w:contextualSpacing/>
      </w:pPr>
      <w:r w:rsidRPr="00C41829">
        <w:t>perception and attention; or</w:t>
      </w:r>
    </w:p>
    <w:p w:rsidR="005E7CBD" w:rsidRPr="00C41829" w:rsidRDefault="005E7CBD" w:rsidP="0074192A">
      <w:pPr>
        <w:pStyle w:val="ListParagraph"/>
        <w:numPr>
          <w:ilvl w:val="0"/>
          <w:numId w:val="51"/>
        </w:numPr>
        <w:autoSpaceDE/>
        <w:autoSpaceDN/>
        <w:adjustRightInd/>
        <w:spacing w:before="0" w:after="200"/>
        <w:contextualSpacing/>
      </w:pPr>
      <w:r w:rsidRPr="00C41829">
        <w:t>dexterity.</w:t>
      </w:r>
    </w:p>
    <w:p w:rsidR="005E7CBD" w:rsidRDefault="005E7CBD" w:rsidP="0074192A">
      <w:pPr>
        <w:pStyle w:val="Heading2"/>
        <w:keepLines w:val="0"/>
        <w:numPr>
          <w:ilvl w:val="1"/>
          <w:numId w:val="19"/>
        </w:numPr>
        <w:spacing w:before="200" w:after="0"/>
      </w:pPr>
      <w:bookmarkStart w:id="816" w:name="_Toc320001900"/>
      <w:bookmarkStart w:id="817" w:name="_Toc37084598"/>
      <w:r>
        <w:t>Functional r</w:t>
      </w:r>
      <w:r w:rsidRPr="00534857">
        <w:t>equirements</w:t>
      </w:r>
      <w:bookmarkEnd w:id="816"/>
      <w:bookmarkEnd w:id="817"/>
    </w:p>
    <w:p w:rsidR="005E7CBD" w:rsidRDefault="005E7CBD" w:rsidP="005E7CBD">
      <w:pPr>
        <w:rPr>
          <w:lang w:eastAsia="en-GB"/>
        </w:rPr>
      </w:pPr>
      <w:r>
        <w:rPr>
          <w:lang w:eastAsia="en-GB"/>
        </w:rPr>
        <w:t>This</w:t>
      </w:r>
      <w:r w:rsidRPr="001C2B5E">
        <w:rPr>
          <w:lang w:eastAsia="en-GB"/>
        </w:rPr>
        <w:t xml:space="preserve"> section defines the</w:t>
      </w:r>
      <w:r>
        <w:rPr>
          <w:lang w:eastAsia="en-GB"/>
        </w:rPr>
        <w:t xml:space="preserve"> minimum</w:t>
      </w:r>
      <w:r w:rsidRPr="001C2B5E">
        <w:rPr>
          <w:lang w:eastAsia="en-GB"/>
        </w:rPr>
        <w:t xml:space="preserve"> functions that </w:t>
      </w:r>
      <w:r>
        <w:rPr>
          <w:lang w:eastAsia="en-GB"/>
        </w:rPr>
        <w:t xml:space="preserve">an IHD </w:t>
      </w:r>
      <w:r w:rsidRPr="001C2B5E">
        <w:rPr>
          <w:lang w:eastAsia="en-GB"/>
        </w:rPr>
        <w:t xml:space="preserve">shall </w:t>
      </w:r>
      <w:r>
        <w:rPr>
          <w:lang w:eastAsia="en-GB"/>
        </w:rPr>
        <w:t xml:space="preserve">be capable of performing. </w:t>
      </w:r>
    </w:p>
    <w:p w:rsidR="005E7CBD" w:rsidRDefault="005E7CBD" w:rsidP="0074192A">
      <w:pPr>
        <w:pStyle w:val="Heading3"/>
        <w:keepLines w:val="0"/>
        <w:numPr>
          <w:ilvl w:val="2"/>
          <w:numId w:val="19"/>
        </w:numPr>
        <w:spacing w:before="200" w:after="0" w:line="271" w:lineRule="auto"/>
        <w:ind w:left="720"/>
      </w:pPr>
      <w:bookmarkStart w:id="818" w:name="_Toc37084599"/>
      <w:r>
        <w:t>Communications</w:t>
      </w:r>
      <w:bookmarkEnd w:id="818"/>
    </w:p>
    <w:p w:rsidR="005E7CBD" w:rsidRDefault="005E7CBD" w:rsidP="005E7CBD">
      <w:r>
        <w:t xml:space="preserve">An IHD shall be capable of establishing Communications Links via its HAN Interface. </w:t>
      </w:r>
    </w:p>
    <w:p w:rsidR="005E7CBD" w:rsidRDefault="005E7CBD" w:rsidP="005E7CBD">
      <w:r w:rsidRPr="003D4586">
        <w:t xml:space="preserve">An IHD shall be capable of ensuring that the security characteristics of all Communications Links it establishes meet the requirements </w:t>
      </w:r>
      <w:r>
        <w:t xml:space="preserve">set-out in </w:t>
      </w:r>
      <w:r w:rsidRPr="002F6805">
        <w:t>§</w:t>
      </w:r>
      <w:r w:rsidRPr="00562EC5">
        <w:rPr>
          <w:rStyle w:val="xref"/>
        </w:rPr>
        <w:fldChar w:fldCharType="begin"/>
      </w:r>
      <w:r w:rsidRPr="00562EC5">
        <w:rPr>
          <w:rStyle w:val="xref"/>
        </w:rPr>
        <w:instrText xml:space="preserve"> REF _Ref321131694 \r \h  \* CHARFORMAT </w:instrText>
      </w:r>
      <w:r w:rsidRPr="00562EC5">
        <w:rPr>
          <w:rStyle w:val="xref"/>
        </w:rPr>
      </w:r>
      <w:r w:rsidRPr="00562EC5">
        <w:rPr>
          <w:rStyle w:val="xref"/>
        </w:rPr>
        <w:fldChar w:fldCharType="separate"/>
      </w:r>
      <w:r>
        <w:rPr>
          <w:rStyle w:val="xref"/>
        </w:rPr>
        <w:t>6.3.4.2</w:t>
      </w:r>
      <w:r w:rsidRPr="00562EC5">
        <w:rPr>
          <w:rStyle w:val="xref"/>
        </w:rPr>
        <w:fldChar w:fldCharType="end"/>
      </w:r>
      <w:r>
        <w:t xml:space="preserve">. </w:t>
      </w:r>
    </w:p>
    <w:p w:rsidR="005E7CBD" w:rsidRDefault="005E7CBD" w:rsidP="0074192A">
      <w:pPr>
        <w:pStyle w:val="Heading4"/>
        <w:keepLines w:val="0"/>
        <w:numPr>
          <w:ilvl w:val="3"/>
          <w:numId w:val="19"/>
        </w:numPr>
        <w:spacing w:before="200" w:after="0"/>
      </w:pPr>
      <w:bookmarkStart w:id="819" w:name="_Ref320214344"/>
      <w:r w:rsidRPr="00A619CD">
        <w:t xml:space="preserve">Communications with </w:t>
      </w:r>
      <w:r>
        <w:t xml:space="preserve">a GSMS or </w:t>
      </w:r>
      <w:bookmarkEnd w:id="819"/>
      <w:r>
        <w:t>ESMS</w:t>
      </w:r>
    </w:p>
    <w:p w:rsidR="005E7CBD" w:rsidRDefault="005E7CBD" w:rsidP="005E7CBD">
      <w:r>
        <w:t xml:space="preserve">An IHD shall be capable of establishing a Communications Link via its HAN Interface with a GSMS or ESMS as appropriate. </w:t>
      </w:r>
    </w:p>
    <w:p w:rsidR="005E7CBD" w:rsidRDefault="005E7CBD" w:rsidP="005E7CBD">
      <w:r>
        <w:t>In establishing the Communications Link, the IHD shall be capable of providing Security Credentials to enable it to be Authenticated by the GSMS or ESMS as appropriate.</w:t>
      </w:r>
    </w:p>
    <w:p w:rsidR="005E7CBD" w:rsidRDefault="005E7CBD" w:rsidP="005E7CBD">
      <w:r>
        <w:t>Where it has established a Communications Link, the IHD shall be capable of:</w:t>
      </w:r>
    </w:p>
    <w:p w:rsidR="005E7CBD" w:rsidRDefault="005E7CBD" w:rsidP="0074192A">
      <w:pPr>
        <w:pStyle w:val="ListParagraph"/>
        <w:numPr>
          <w:ilvl w:val="0"/>
          <w:numId w:val="69"/>
        </w:numPr>
        <w:autoSpaceDE/>
        <w:autoSpaceDN/>
        <w:adjustRightInd/>
        <w:spacing w:before="0" w:after="200"/>
        <w:contextualSpacing/>
      </w:pPr>
      <w:r>
        <w:t xml:space="preserve">receiving the information (set-out in </w:t>
      </w:r>
      <w:r w:rsidRPr="002F6805">
        <w:t>§</w:t>
      </w:r>
      <w:r>
        <w:rPr>
          <w:rStyle w:val="xref"/>
        </w:rPr>
        <w:fldChar w:fldCharType="begin"/>
      </w:r>
      <w:r>
        <w:rPr>
          <w:rStyle w:val="xref"/>
        </w:rPr>
        <w:instrText xml:space="preserve"> REF _Ref321301697 \r \h </w:instrText>
      </w:r>
      <w:r>
        <w:rPr>
          <w:rStyle w:val="xref"/>
        </w:rPr>
      </w:r>
      <w:r>
        <w:rPr>
          <w:rStyle w:val="xref"/>
        </w:rPr>
        <w:fldChar w:fldCharType="separate"/>
      </w:r>
      <w:r>
        <w:rPr>
          <w:rStyle w:val="xref"/>
        </w:rPr>
        <w:t>4.4.1</w:t>
      </w:r>
      <w:r>
        <w:rPr>
          <w:rStyle w:val="xref"/>
        </w:rPr>
        <w:fldChar w:fldCharType="end"/>
      </w:r>
      <w:r>
        <w:t>) from the GSMS; or (as appropriate)</w:t>
      </w:r>
    </w:p>
    <w:p w:rsidR="005E7CBD" w:rsidRDefault="005E7CBD" w:rsidP="0074192A">
      <w:pPr>
        <w:pStyle w:val="ListParagraph"/>
        <w:numPr>
          <w:ilvl w:val="0"/>
          <w:numId w:val="69"/>
        </w:numPr>
        <w:autoSpaceDE/>
        <w:autoSpaceDN/>
        <w:adjustRightInd/>
        <w:spacing w:before="0" w:after="200"/>
        <w:ind w:left="714" w:hanging="357"/>
        <w:contextualSpacing/>
      </w:pPr>
      <w:r>
        <w:t xml:space="preserve">receiving the information (set-out in </w:t>
      </w:r>
      <w:r w:rsidRPr="002F6805">
        <w:t>§</w:t>
      </w:r>
      <w:r>
        <w:rPr>
          <w:rStyle w:val="xref"/>
        </w:rPr>
        <w:fldChar w:fldCharType="begin"/>
      </w:r>
      <w:r>
        <w:rPr>
          <w:rStyle w:val="xref"/>
        </w:rPr>
        <w:instrText xml:space="preserve"> REF _Ref321301739 \r \h </w:instrText>
      </w:r>
      <w:r>
        <w:rPr>
          <w:rStyle w:val="xref"/>
        </w:rPr>
      </w:r>
      <w:r>
        <w:rPr>
          <w:rStyle w:val="xref"/>
        </w:rPr>
        <w:fldChar w:fldCharType="separate"/>
      </w:r>
      <w:r>
        <w:rPr>
          <w:rStyle w:val="xref"/>
        </w:rPr>
        <w:t>5.4.1</w:t>
      </w:r>
      <w:r>
        <w:rPr>
          <w:rStyle w:val="xref"/>
        </w:rPr>
        <w:fldChar w:fldCharType="end"/>
      </w:r>
      <w:r>
        <w:t>) from the ESMS.</w:t>
      </w:r>
    </w:p>
    <w:p w:rsidR="005E7CBD" w:rsidRPr="00B24F21" w:rsidRDefault="005E7CBD" w:rsidP="005E7CBD">
      <w:r>
        <w:t>The IHD shall be capable of detecting a failure of a Communications Link and on detection</w:t>
      </w:r>
      <w:r w:rsidRPr="00321E2E">
        <w:t xml:space="preserve"> of </w:t>
      </w:r>
      <w:r>
        <w:t xml:space="preserve">a failure, shall be capable of clearing or suitably annotating the information displayed on its User Interface (set out in </w:t>
      </w:r>
      <w:r w:rsidRPr="002F6805">
        <w:t>§</w:t>
      </w:r>
      <w:r w:rsidRPr="00562EC5">
        <w:rPr>
          <w:rStyle w:val="xref"/>
        </w:rPr>
        <w:fldChar w:fldCharType="begin"/>
      </w:r>
      <w:r w:rsidRPr="00562EC5">
        <w:rPr>
          <w:rStyle w:val="xref"/>
        </w:rPr>
        <w:instrText xml:space="preserve"> REF _Ref319592728 \r \h \* CHARFORMAT </w:instrText>
      </w:r>
      <w:r w:rsidRPr="00562EC5">
        <w:rPr>
          <w:rStyle w:val="xref"/>
        </w:rPr>
      </w:r>
      <w:r w:rsidRPr="00562EC5">
        <w:rPr>
          <w:rStyle w:val="xref"/>
        </w:rPr>
        <w:fldChar w:fldCharType="separate"/>
      </w:r>
      <w:r>
        <w:rPr>
          <w:rStyle w:val="xref"/>
        </w:rPr>
        <w:t>6.3.2</w:t>
      </w:r>
      <w:r w:rsidRPr="00562EC5">
        <w:rPr>
          <w:rStyle w:val="xref"/>
        </w:rPr>
        <w:fldChar w:fldCharType="end"/>
      </w:r>
      <w:r>
        <w:t xml:space="preserve"> or </w:t>
      </w:r>
      <w:r w:rsidRPr="002F6805">
        <w:t>§</w:t>
      </w:r>
      <w:r w:rsidRPr="00562EC5">
        <w:rPr>
          <w:rStyle w:val="xref"/>
        </w:rPr>
        <w:fldChar w:fldCharType="begin"/>
      </w:r>
      <w:r w:rsidRPr="00562EC5">
        <w:rPr>
          <w:rStyle w:val="xref"/>
        </w:rPr>
        <w:instrText xml:space="preserve"> REF _Ref320208302 \r \h \* CHARFORMAT </w:instrText>
      </w:r>
      <w:r w:rsidRPr="00562EC5">
        <w:rPr>
          <w:rStyle w:val="xref"/>
        </w:rPr>
      </w:r>
      <w:r w:rsidRPr="00562EC5">
        <w:rPr>
          <w:rStyle w:val="xref"/>
        </w:rPr>
        <w:fldChar w:fldCharType="separate"/>
      </w:r>
      <w:r>
        <w:rPr>
          <w:rStyle w:val="xref"/>
        </w:rPr>
        <w:t>6.3.3</w:t>
      </w:r>
      <w:r w:rsidRPr="00562EC5">
        <w:rPr>
          <w:rStyle w:val="xref"/>
        </w:rPr>
        <w:fldChar w:fldCharType="end"/>
      </w:r>
      <w:r>
        <w:rPr>
          <w:rStyle w:val="xref"/>
        </w:rPr>
        <w:t xml:space="preserve"> </w:t>
      </w:r>
      <w:r w:rsidRPr="009859E0">
        <w:t>as appropriate</w:t>
      </w:r>
      <w:r>
        <w:rPr>
          <w:lang w:eastAsia="en-GB"/>
        </w:rPr>
        <w:t xml:space="preserve">) </w:t>
      </w:r>
      <w:r>
        <w:t>to indicate that the information may be out of date.</w:t>
      </w:r>
    </w:p>
    <w:p w:rsidR="005E7CBD" w:rsidRDefault="005E7CBD" w:rsidP="0074192A">
      <w:pPr>
        <w:pStyle w:val="Heading3"/>
        <w:keepLines w:val="0"/>
        <w:numPr>
          <w:ilvl w:val="2"/>
          <w:numId w:val="19"/>
        </w:numPr>
        <w:spacing w:before="200" w:after="0" w:line="271" w:lineRule="auto"/>
        <w:ind w:left="709" w:hanging="709"/>
      </w:pPr>
      <w:bookmarkStart w:id="820" w:name="_Toc320001902"/>
      <w:bookmarkStart w:id="821" w:name="_Toc320001903"/>
      <w:bookmarkStart w:id="822" w:name="_Toc320001904"/>
      <w:bookmarkStart w:id="823" w:name="_Toc320001905"/>
      <w:bookmarkStart w:id="824" w:name="_Toc320001906"/>
      <w:bookmarkStart w:id="825" w:name="_Toc320001907"/>
      <w:bookmarkStart w:id="826" w:name="_Toc320001908"/>
      <w:bookmarkStart w:id="827" w:name="_Ref319592728"/>
      <w:bookmarkStart w:id="828" w:name="_Toc320001911"/>
      <w:bookmarkStart w:id="829" w:name="_Toc37084600"/>
      <w:bookmarkStart w:id="830" w:name="_Ref319592667"/>
      <w:bookmarkStart w:id="831" w:name="_Toc320001910"/>
      <w:bookmarkEnd w:id="820"/>
      <w:bookmarkEnd w:id="821"/>
      <w:bookmarkEnd w:id="822"/>
      <w:bookmarkEnd w:id="823"/>
      <w:bookmarkEnd w:id="824"/>
      <w:bookmarkEnd w:id="825"/>
      <w:bookmarkEnd w:id="826"/>
      <w:r>
        <w:t>Information pertaining to the Supply of gas to the Premises</w:t>
      </w:r>
      <w:bookmarkEnd w:id="827"/>
      <w:bookmarkEnd w:id="828"/>
      <w:bookmarkEnd w:id="829"/>
    </w:p>
    <w:p w:rsidR="005E7CBD" w:rsidRDefault="005E7CBD" w:rsidP="005E7CBD">
      <w:r>
        <w:t xml:space="preserve">An IHD shall </w:t>
      </w:r>
      <w:r w:rsidRPr="005D6E17">
        <w:t>be capable</w:t>
      </w:r>
      <w:r>
        <w:t xml:space="preserve"> immediately</w:t>
      </w:r>
      <w:r w:rsidRPr="005D6E17">
        <w:t xml:space="preserve"> upon establishment of </w:t>
      </w:r>
      <w:r>
        <w:t>a</w:t>
      </w:r>
      <w:r w:rsidRPr="005D6E17">
        <w:t xml:space="preserve"> </w:t>
      </w:r>
      <w:r>
        <w:t xml:space="preserve">Communications Link with a GSMS </w:t>
      </w:r>
      <w:r w:rsidRPr="005D6E17">
        <w:t>(as set out in §</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sidRPr="005D6E17">
        <w:t xml:space="preserve">), of </w:t>
      </w:r>
      <w:r>
        <w:t>providing the following information</w:t>
      </w:r>
      <w:r>
        <w:rPr>
          <w:rStyle w:val="FootnoteReference"/>
        </w:rPr>
        <w:footnoteReference w:id="3"/>
      </w:r>
      <w:r>
        <w:t xml:space="preserve"> on its User Interface and providing updates of any changes to the information every 30 minutes </w:t>
      </w:r>
      <w:r w:rsidRPr="005D6E17">
        <w:t>thereafter</w:t>
      </w:r>
      <w:r>
        <w:t>.</w:t>
      </w:r>
    </w:p>
    <w:p w:rsidR="005E7CBD" w:rsidRDefault="005E7CBD" w:rsidP="005E7CBD">
      <w:r>
        <w:t>The</w:t>
      </w:r>
      <w:r w:rsidRPr="009A7909">
        <w:t xml:space="preserve"> </w:t>
      </w:r>
      <w:r>
        <w:t>IHD</w:t>
      </w:r>
      <w:r w:rsidRPr="009A7909">
        <w:t xml:space="preserve"> shall be capable of displaying Currency Units in GB Pounds and European Central Bank Euro.</w:t>
      </w:r>
    </w:p>
    <w:p w:rsidR="005E7CBD" w:rsidRDefault="005E7CBD" w:rsidP="0074192A">
      <w:pPr>
        <w:pStyle w:val="Heading4"/>
        <w:keepLines w:val="0"/>
        <w:numPr>
          <w:ilvl w:val="3"/>
          <w:numId w:val="19"/>
        </w:numPr>
        <w:spacing w:before="200" w:after="0"/>
      </w:pPr>
      <w:r>
        <w:t>Active Tariff Price [NUM]</w:t>
      </w:r>
    </w:p>
    <w:p w:rsidR="005E7CBD" w:rsidRPr="000369A2" w:rsidRDefault="005E7CBD" w:rsidP="005E7CBD">
      <w:pPr>
        <w:rPr>
          <w:lang w:eastAsia="en-GB"/>
        </w:rPr>
      </w:pPr>
      <w:r w:rsidRPr="00321E2E">
        <w:rPr>
          <w:lang w:eastAsia="en-GB"/>
        </w:rPr>
        <w:t xml:space="preserve">The </w:t>
      </w:r>
      <w:r>
        <w:rPr>
          <w:lang w:eastAsia="en-GB"/>
        </w:rPr>
        <w:t>active Tariff Price</w:t>
      </w:r>
      <w:r w:rsidRPr="00321E2E">
        <w:rPr>
          <w:lang w:eastAsia="en-GB"/>
        </w:rPr>
        <w:t xml:space="preserve"> for </w:t>
      </w:r>
      <w:r>
        <w:rPr>
          <w:lang w:eastAsia="en-GB"/>
        </w:rPr>
        <w:t>Energy Consumption</w:t>
      </w:r>
      <w:r w:rsidRPr="00321E2E">
        <w:rPr>
          <w:lang w:eastAsia="en-GB"/>
        </w:rPr>
        <w:t xml:space="preserve"> in Currency Units per kWh</w:t>
      </w:r>
      <w:r>
        <w:rPr>
          <w:lang w:eastAsia="en-GB"/>
        </w:rPr>
        <w:t>.</w:t>
      </w:r>
    </w:p>
    <w:p w:rsidR="005E7CBD" w:rsidRDefault="005E7CBD" w:rsidP="0074192A">
      <w:pPr>
        <w:pStyle w:val="Heading4"/>
        <w:keepLines w:val="0"/>
        <w:numPr>
          <w:ilvl w:val="3"/>
          <w:numId w:val="19"/>
        </w:numPr>
        <w:spacing w:before="200" w:after="0"/>
      </w:pPr>
      <w:bookmarkStart w:id="832" w:name="_Cumulative_Consumption_Information_1"/>
      <w:bookmarkStart w:id="833" w:name="_Gas_Aggregate_Debt"/>
      <w:bookmarkStart w:id="834" w:name="_Aggregate_Debt_Recovery"/>
      <w:bookmarkStart w:id="835" w:name="_Cumulative_Consumption"/>
      <w:bookmarkStart w:id="836" w:name="_Gas_Cumulative_Consumption"/>
      <w:bookmarkEnd w:id="832"/>
      <w:bookmarkEnd w:id="833"/>
      <w:bookmarkEnd w:id="834"/>
      <w:bookmarkEnd w:id="835"/>
      <w:bookmarkEnd w:id="836"/>
      <w:r>
        <w:t>Connection Link Quality</w:t>
      </w:r>
    </w:p>
    <w:p w:rsidR="005E7CBD" w:rsidRDefault="005E7CBD" w:rsidP="005E7CBD">
      <w:r>
        <w:rPr>
          <w:lang w:eastAsia="en-GB"/>
        </w:rPr>
        <w:t>The signal quality of the Communications Link with a GSMS.</w:t>
      </w:r>
    </w:p>
    <w:p w:rsidR="005E7CBD" w:rsidRDefault="005E7CBD" w:rsidP="0074192A">
      <w:pPr>
        <w:pStyle w:val="Heading4"/>
        <w:keepLines w:val="0"/>
        <w:numPr>
          <w:ilvl w:val="3"/>
          <w:numId w:val="19"/>
        </w:numPr>
        <w:spacing w:before="200" w:after="0"/>
      </w:pPr>
      <w:r>
        <w:t>Cumulative Consumption [NUM]</w:t>
      </w:r>
    </w:p>
    <w:p w:rsidR="005E7CBD" w:rsidRPr="00F33F36" w:rsidRDefault="005E7CBD" w:rsidP="0074192A">
      <w:pPr>
        <w:pStyle w:val="ListParagraph"/>
        <w:numPr>
          <w:ilvl w:val="0"/>
          <w:numId w:val="55"/>
        </w:numPr>
        <w:autoSpaceDE/>
        <w:autoSpaceDN/>
        <w:adjustRightInd/>
        <w:spacing w:before="0" w:after="200"/>
        <w:contextualSpacing/>
      </w:pPr>
      <w:r w:rsidRPr="00F33F36">
        <w:t>Current Day cumulative Energy Consumption;</w:t>
      </w:r>
    </w:p>
    <w:p w:rsidR="005E7CBD" w:rsidRPr="00F33F36" w:rsidRDefault="005E7CBD" w:rsidP="0074192A">
      <w:pPr>
        <w:pStyle w:val="ListParagraph"/>
        <w:numPr>
          <w:ilvl w:val="0"/>
          <w:numId w:val="55"/>
        </w:numPr>
        <w:autoSpaceDE/>
        <w:autoSpaceDN/>
        <w:adjustRightInd/>
        <w:spacing w:before="0" w:after="200"/>
        <w:contextualSpacing/>
      </w:pPr>
      <w:r w:rsidRPr="00F33F36">
        <w:t>Current Day cost to the Consumer of cumulative Energy Consumption in Currency Units;</w:t>
      </w:r>
    </w:p>
    <w:p w:rsidR="005E7CBD" w:rsidRPr="00F33F36" w:rsidRDefault="005E7CBD" w:rsidP="0074192A">
      <w:pPr>
        <w:pStyle w:val="ListParagraph"/>
        <w:numPr>
          <w:ilvl w:val="0"/>
          <w:numId w:val="55"/>
        </w:numPr>
        <w:autoSpaceDE/>
        <w:autoSpaceDN/>
        <w:adjustRightInd/>
        <w:spacing w:before="0" w:after="200"/>
        <w:contextualSpacing/>
      </w:pPr>
      <w:r w:rsidRPr="00F33F36">
        <w:t>Current Week cumulative Energy Consumption;</w:t>
      </w:r>
    </w:p>
    <w:p w:rsidR="005E7CBD" w:rsidRPr="00F33F36" w:rsidRDefault="005E7CBD" w:rsidP="0074192A">
      <w:pPr>
        <w:pStyle w:val="ListParagraph"/>
        <w:numPr>
          <w:ilvl w:val="0"/>
          <w:numId w:val="55"/>
        </w:numPr>
        <w:autoSpaceDE/>
        <w:autoSpaceDN/>
        <w:adjustRightInd/>
        <w:spacing w:before="0" w:after="200"/>
        <w:contextualSpacing/>
      </w:pPr>
      <w:r w:rsidRPr="00F33F36">
        <w:t>Current Week cost to the Consumer of cumulative Energy Consumption in Currency Units;</w:t>
      </w:r>
    </w:p>
    <w:p w:rsidR="005E7CBD" w:rsidRPr="00F33F36" w:rsidRDefault="005E7CBD" w:rsidP="0074192A">
      <w:pPr>
        <w:pStyle w:val="ListParagraph"/>
        <w:numPr>
          <w:ilvl w:val="0"/>
          <w:numId w:val="55"/>
        </w:numPr>
        <w:autoSpaceDE/>
        <w:autoSpaceDN/>
        <w:adjustRightInd/>
        <w:spacing w:before="0" w:after="200"/>
        <w:contextualSpacing/>
      </w:pPr>
      <w:r w:rsidRPr="00F33F36">
        <w:t>Current month cumulative Energy Consumption; and</w:t>
      </w:r>
    </w:p>
    <w:p w:rsidR="005E7CBD" w:rsidRDefault="005E7CBD" w:rsidP="0074192A">
      <w:pPr>
        <w:pStyle w:val="ListParagraph"/>
        <w:numPr>
          <w:ilvl w:val="0"/>
          <w:numId w:val="55"/>
        </w:numPr>
        <w:autoSpaceDE/>
        <w:autoSpaceDN/>
        <w:adjustRightInd/>
        <w:spacing w:before="0" w:after="200"/>
        <w:contextualSpacing/>
      </w:pPr>
      <w:r w:rsidRPr="00F33F36">
        <w:t>Current month cost to the Consumer of cumulative Energy Consumption in Currency Units.</w:t>
      </w:r>
      <w:bookmarkStart w:id="837" w:name="_Cumulative_consumption_information:"/>
      <w:bookmarkStart w:id="838" w:name="_Cumulative_Consumption_Information"/>
      <w:bookmarkStart w:id="839" w:name="_Gas_Emergency_Credit"/>
      <w:bookmarkStart w:id="840" w:name="Credit_balance"/>
      <w:bookmarkEnd w:id="837"/>
      <w:bookmarkEnd w:id="838"/>
      <w:bookmarkEnd w:id="839"/>
    </w:p>
    <w:p w:rsidR="005E7CBD" w:rsidRDefault="005E7CBD" w:rsidP="0074192A">
      <w:pPr>
        <w:pStyle w:val="Heading4"/>
        <w:keepLines w:val="0"/>
        <w:numPr>
          <w:ilvl w:val="3"/>
          <w:numId w:val="19"/>
        </w:numPr>
        <w:spacing w:before="200" w:after="0"/>
      </w:pPr>
      <w:r>
        <w:t>Debt [NUM]</w:t>
      </w:r>
    </w:p>
    <w:p w:rsidR="005E7CBD" w:rsidRDefault="005E7CBD" w:rsidP="005E7CBD">
      <w:pPr>
        <w:rPr>
          <w:lang w:eastAsia="en-GB"/>
        </w:rPr>
      </w:pPr>
      <w:r>
        <w:rPr>
          <w:lang w:eastAsia="en-GB"/>
        </w:rPr>
        <w:t>Either Aggregate Debt, or Time-based Debt and Payment-based Debt on the GSMS operating in Prepayment Mode.</w:t>
      </w:r>
    </w:p>
    <w:p w:rsidR="005E7CBD" w:rsidRDefault="005E7CBD" w:rsidP="0074192A">
      <w:pPr>
        <w:pStyle w:val="Heading4"/>
        <w:keepLines w:val="0"/>
        <w:numPr>
          <w:ilvl w:val="3"/>
          <w:numId w:val="19"/>
        </w:numPr>
        <w:spacing w:before="200" w:after="0"/>
      </w:pPr>
      <w:r>
        <w:t>Debt Recovery Rate [NUM]</w:t>
      </w:r>
    </w:p>
    <w:p w:rsidR="005E7CBD" w:rsidRPr="00F33F36" w:rsidRDefault="005E7CBD" w:rsidP="005E7CBD">
      <w:r>
        <w:rPr>
          <w:lang w:eastAsia="en-GB"/>
        </w:rPr>
        <w:t>Either Aggregate Debt recovery rate or each Time-based Debt Recovery rate on the GSMS operating in Prepayment Mode.</w:t>
      </w:r>
    </w:p>
    <w:p w:rsidR="005E7CBD" w:rsidRDefault="005E7CBD" w:rsidP="0074192A">
      <w:pPr>
        <w:pStyle w:val="Heading4"/>
        <w:keepLines w:val="0"/>
        <w:numPr>
          <w:ilvl w:val="3"/>
          <w:numId w:val="19"/>
        </w:numPr>
        <w:spacing w:before="200" w:after="0"/>
      </w:pPr>
      <w:bookmarkStart w:id="841" w:name="_Ref321131740"/>
      <w:r>
        <w:t>Emergency Credit Balance [NUM]</w:t>
      </w:r>
      <w:bookmarkEnd w:id="841"/>
    </w:p>
    <w:p w:rsidR="005E7CBD" w:rsidRPr="000218E3" w:rsidRDefault="005E7CBD" w:rsidP="005E7CBD">
      <w:pPr>
        <w:rPr>
          <w:lang w:eastAsia="en-GB"/>
        </w:rPr>
      </w:pPr>
      <w:r>
        <w:rPr>
          <w:lang w:eastAsia="en-GB"/>
        </w:rPr>
        <w:t>The emergency credit balance if Emergency Credit is activated in the GSMS (including a clear indication that Emergency Credit has been activated).</w:t>
      </w:r>
    </w:p>
    <w:p w:rsidR="005E7CBD" w:rsidRDefault="005E7CBD" w:rsidP="0074192A">
      <w:pPr>
        <w:pStyle w:val="Heading4"/>
        <w:keepLines w:val="0"/>
        <w:numPr>
          <w:ilvl w:val="3"/>
          <w:numId w:val="19"/>
        </w:numPr>
        <w:spacing w:before="200" w:after="0"/>
      </w:pPr>
      <w:bookmarkStart w:id="842" w:name="_Gas_Historic_Consumption"/>
      <w:bookmarkEnd w:id="842"/>
      <w:r>
        <w:t>Historic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D-1 to D-8 historic Energy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D-1 to D-8 cost to the Consumer of historic Energy Consumption in Currency Units;</w:t>
      </w:r>
    </w:p>
    <w:p w:rsidR="005E7CBD" w:rsidRPr="00F33F36" w:rsidRDefault="005E7CBD" w:rsidP="0074192A">
      <w:pPr>
        <w:pStyle w:val="ListParagraph"/>
        <w:numPr>
          <w:ilvl w:val="0"/>
          <w:numId w:val="56"/>
        </w:numPr>
        <w:autoSpaceDE/>
        <w:autoSpaceDN/>
        <w:adjustRightInd/>
        <w:spacing w:before="0" w:after="200"/>
        <w:contextualSpacing/>
      </w:pPr>
      <w:r w:rsidRPr="00F33F36">
        <w:t>W-1 to W-5 historic Energy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W-1 to W-5 cost to the Consumer of historic Energy Consumption in Currency Units;</w:t>
      </w:r>
    </w:p>
    <w:p w:rsidR="005E7CBD" w:rsidRPr="00F33F36" w:rsidRDefault="005E7CBD" w:rsidP="0074192A">
      <w:pPr>
        <w:pStyle w:val="ListParagraph"/>
        <w:numPr>
          <w:ilvl w:val="0"/>
          <w:numId w:val="56"/>
        </w:numPr>
        <w:autoSpaceDE/>
        <w:autoSpaceDN/>
        <w:adjustRightInd/>
        <w:spacing w:before="0" w:after="200"/>
        <w:contextualSpacing/>
      </w:pPr>
      <w:r w:rsidRPr="00F33F36">
        <w:t>M-1 to M-13 historic Energy Consumption; and</w:t>
      </w:r>
    </w:p>
    <w:p w:rsidR="005E7CBD" w:rsidRPr="00F33F36" w:rsidRDefault="005E7CBD" w:rsidP="0074192A">
      <w:pPr>
        <w:pStyle w:val="ListParagraph"/>
        <w:numPr>
          <w:ilvl w:val="0"/>
          <w:numId w:val="56"/>
        </w:numPr>
        <w:autoSpaceDE/>
        <w:autoSpaceDN/>
        <w:adjustRightInd/>
        <w:spacing w:before="0" w:after="200"/>
        <w:contextualSpacing/>
      </w:pPr>
      <w:r w:rsidRPr="00F33F36">
        <w:t>M-1 to M-13 cost to the Consumer of historic Energy Consumption in Currency Units.</w:t>
      </w:r>
    </w:p>
    <w:p w:rsidR="005E7CBD" w:rsidRPr="00F33F36" w:rsidRDefault="005E7CBD" w:rsidP="005E7CBD">
      <w:r>
        <w:t xml:space="preserve">where: D-1 = current Day minus 1, </w:t>
      </w:r>
      <w:r w:rsidRPr="00F33F36">
        <w:t>D-2 = current Day minus 2, W-1 = current Week minus 1</w:t>
      </w:r>
      <w:r>
        <w:t>, M-1 = current month minus 1,</w:t>
      </w:r>
      <w:r w:rsidRPr="00F33F36">
        <w:t xml:space="preserve"> etc.</w:t>
      </w:r>
    </w:p>
    <w:p w:rsidR="005E7CBD" w:rsidRDefault="005E7CBD" w:rsidP="0074192A">
      <w:pPr>
        <w:pStyle w:val="Heading4"/>
        <w:keepLines w:val="0"/>
        <w:numPr>
          <w:ilvl w:val="3"/>
          <w:numId w:val="19"/>
        </w:numPr>
        <w:spacing w:before="200" w:after="0"/>
      </w:pPr>
      <w:bookmarkStart w:id="843" w:name="_Gas_Low_Credit"/>
      <w:bookmarkEnd w:id="843"/>
      <w:r>
        <w:t>Local Time</w:t>
      </w:r>
    </w:p>
    <w:p w:rsidR="005E7CBD" w:rsidRDefault="005E7CBD" w:rsidP="005E7CBD">
      <w:r>
        <w:rPr>
          <w:lang w:eastAsia="en-GB"/>
        </w:rPr>
        <w:t>The Local Time as derived from UTC.</w:t>
      </w:r>
    </w:p>
    <w:p w:rsidR="005E7CBD" w:rsidRDefault="005E7CBD" w:rsidP="0074192A">
      <w:pPr>
        <w:pStyle w:val="Heading4"/>
        <w:keepLines w:val="0"/>
        <w:numPr>
          <w:ilvl w:val="3"/>
          <w:numId w:val="19"/>
        </w:numPr>
        <w:spacing w:before="200" w:after="0"/>
      </w:pPr>
      <w:r>
        <w:t xml:space="preserve">Low Credit Alert </w:t>
      </w:r>
    </w:p>
    <w:p w:rsidR="005E7CBD" w:rsidRPr="000218E3" w:rsidRDefault="005E7CBD" w:rsidP="005E7CBD">
      <w:pPr>
        <w:rPr>
          <w:lang w:eastAsia="en-GB"/>
        </w:rPr>
      </w:pPr>
      <w:r>
        <w:rPr>
          <w:lang w:eastAsia="en-GB"/>
        </w:rPr>
        <w:t>An indication that the combined</w:t>
      </w:r>
      <w:r w:rsidRPr="00DF2F37">
        <w:rPr>
          <w:lang w:eastAsia="en-GB"/>
        </w:rPr>
        <w:t xml:space="preserve"> </w:t>
      </w:r>
      <w:r>
        <w:rPr>
          <w:lang w:eastAsia="en-GB"/>
        </w:rPr>
        <w:t>gas</w:t>
      </w:r>
      <w:r w:rsidRPr="00EB25E3">
        <w:t xml:space="preserve"> </w:t>
      </w:r>
      <w:r>
        <w:rPr>
          <w:lang w:eastAsia="en-GB"/>
        </w:rPr>
        <w:t>m</w:t>
      </w:r>
      <w:r w:rsidRPr="00EB25E3">
        <w:rPr>
          <w:lang w:eastAsia="en-GB"/>
        </w:rPr>
        <w:t xml:space="preserve">eter </w:t>
      </w:r>
      <w:r>
        <w:rPr>
          <w:lang w:eastAsia="en-GB"/>
        </w:rPr>
        <w:t>b</w:t>
      </w:r>
      <w:r w:rsidRPr="00EB25E3">
        <w:rPr>
          <w:lang w:eastAsia="en-GB"/>
        </w:rPr>
        <w:t>alance</w:t>
      </w:r>
      <w:r w:rsidRPr="00EB25E3">
        <w:t xml:space="preserve"> and </w:t>
      </w:r>
      <w:r>
        <w:t>gas</w:t>
      </w:r>
      <w:r w:rsidRPr="00EB25E3">
        <w:t xml:space="preserve"> </w:t>
      </w:r>
      <w:r>
        <w:t>e</w:t>
      </w:r>
      <w:r w:rsidRPr="00EB25E3">
        <w:rPr>
          <w:lang w:eastAsia="en-GB"/>
        </w:rPr>
        <w:t xml:space="preserve">mergency </w:t>
      </w:r>
      <w:r>
        <w:rPr>
          <w:lang w:eastAsia="en-GB"/>
        </w:rPr>
        <w:t>c</w:t>
      </w:r>
      <w:r w:rsidRPr="00EB25E3">
        <w:rPr>
          <w:lang w:eastAsia="en-GB"/>
        </w:rPr>
        <w:t xml:space="preserve">redit </w:t>
      </w:r>
      <w:r>
        <w:rPr>
          <w:lang w:eastAsia="en-GB"/>
        </w:rPr>
        <w:t>b</w:t>
      </w:r>
      <w:r w:rsidRPr="00EB25E3">
        <w:rPr>
          <w:lang w:eastAsia="en-GB"/>
        </w:rPr>
        <w:t>alance</w:t>
      </w:r>
      <w:r w:rsidRPr="00EB25E3">
        <w:t xml:space="preserve"> (if Emergency Credit is</w:t>
      </w:r>
      <w:r w:rsidRPr="00DF2F37">
        <w:rPr>
          <w:lang w:eastAsia="en-GB"/>
        </w:rPr>
        <w:t xml:space="preserve"> activated</w:t>
      </w:r>
      <w:r>
        <w:rPr>
          <w:lang w:eastAsia="en-GB"/>
        </w:rPr>
        <w:t>) has fallen below the GSMS low credit threshold.</w:t>
      </w:r>
    </w:p>
    <w:p w:rsidR="005E7CBD" w:rsidRDefault="005E7CBD" w:rsidP="0074192A">
      <w:pPr>
        <w:pStyle w:val="Heading4"/>
        <w:keepLines w:val="0"/>
        <w:numPr>
          <w:ilvl w:val="3"/>
          <w:numId w:val="19"/>
        </w:numPr>
        <w:spacing w:before="200" w:after="0"/>
      </w:pPr>
      <w:bookmarkStart w:id="844" w:name="_Instantaneous_Import_Power"/>
      <w:bookmarkStart w:id="845" w:name="_Gas_Meter_Balance"/>
      <w:bookmarkEnd w:id="840"/>
      <w:bookmarkEnd w:id="844"/>
      <w:bookmarkEnd w:id="845"/>
      <w:r>
        <w:t>Meter Balance [NUM]</w:t>
      </w:r>
    </w:p>
    <w:p w:rsidR="005E7CBD" w:rsidRDefault="005E7CBD" w:rsidP="005E7CBD">
      <w:pPr>
        <w:rPr>
          <w:lang w:eastAsia="en-GB"/>
        </w:rPr>
      </w:pPr>
      <w:r w:rsidRPr="00D92084">
        <w:t>The amount of money in Curre</w:t>
      </w:r>
      <w:r>
        <w:t>ncy Units as determined by the GSMS</w:t>
      </w:r>
      <w:r w:rsidRPr="00D92084">
        <w:t>. If ope</w:t>
      </w:r>
      <w:r>
        <w:t>rating in Prepayment Mode, the Meter B</w:t>
      </w:r>
      <w:r w:rsidRPr="00D92084">
        <w:t xml:space="preserve">alance represents the </w:t>
      </w:r>
      <w:r>
        <w:t xml:space="preserve">GSMS’s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_Ref321131740 \h  \* CHARFORMAT </w:instrText>
      </w:r>
      <w:r w:rsidRPr="00562EC5">
        <w:rPr>
          <w:rStyle w:val="xref"/>
        </w:rPr>
      </w:r>
      <w:r w:rsidRPr="00562EC5">
        <w:rPr>
          <w:rStyle w:val="xref"/>
        </w:rPr>
        <w:fldChar w:fldCharType="separate"/>
      </w:r>
      <w:r w:rsidRPr="00861A92">
        <w:rPr>
          <w:rStyle w:val="xref"/>
        </w:rPr>
        <w:t>Emergency Credit Balance [NUM]</w:t>
      </w:r>
      <w:r w:rsidRPr="00562EC5">
        <w:rPr>
          <w:rStyle w:val="xref"/>
        </w:rPr>
        <w:fldChar w:fldCharType="end"/>
      </w:r>
      <w:r w:rsidRPr="006F5F88">
        <w:rPr>
          <w:rFonts w:ascii="Calibri" w:hAnsi="Calibri"/>
          <w:i/>
        </w:rPr>
        <w:t>(</w:t>
      </w:r>
      <w:r w:rsidRPr="00562EC5">
        <w:rPr>
          <w:rStyle w:val="xref"/>
        </w:rPr>
        <w:fldChar w:fldCharType="begin"/>
      </w:r>
      <w:r w:rsidRPr="00562EC5">
        <w:rPr>
          <w:rStyle w:val="xref"/>
        </w:rPr>
        <w:instrText xml:space="preserve"> REF _Ref321131740 \r \h  \* CHARFORMAT </w:instrText>
      </w:r>
      <w:r w:rsidRPr="00562EC5">
        <w:rPr>
          <w:rStyle w:val="xref"/>
        </w:rPr>
      </w:r>
      <w:r w:rsidRPr="00562EC5">
        <w:rPr>
          <w:rStyle w:val="xref"/>
        </w:rPr>
        <w:fldChar w:fldCharType="separate"/>
      </w:r>
      <w:r>
        <w:rPr>
          <w:rStyle w:val="xref"/>
        </w:rPr>
        <w:t>6.3.2.6</w:t>
      </w:r>
      <w:r w:rsidRPr="00562EC5">
        <w:rPr>
          <w:rStyle w:val="xref"/>
        </w:rPr>
        <w:fldChar w:fldCharType="end"/>
      </w:r>
      <w:r>
        <w:rPr>
          <w:rFonts w:ascii="Calibri" w:hAnsi="Calibri"/>
          <w:i/>
        </w:rPr>
        <w:t>)</w:t>
      </w:r>
      <w:r>
        <w:t>)</w:t>
      </w:r>
      <w:r w:rsidRPr="00D92084">
        <w:t xml:space="preserve">. If operating in Credit Mode, it represents the </w:t>
      </w:r>
      <w:r>
        <w:t xml:space="preserve">GSMS’s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r>
        <w:t>Payment Mode</w:t>
      </w:r>
    </w:p>
    <w:p w:rsidR="005E7CBD" w:rsidRDefault="005E7CBD" w:rsidP="005E7CBD">
      <w:pPr>
        <w:rPr>
          <w:lang w:eastAsia="en-GB"/>
        </w:rPr>
      </w:pPr>
      <w:r w:rsidRPr="009A7909">
        <w:rPr>
          <w:lang w:eastAsia="en-GB"/>
        </w:rPr>
        <w:t>The current mode of operation</w:t>
      </w:r>
      <w:r>
        <w:rPr>
          <w:lang w:eastAsia="en-GB"/>
        </w:rPr>
        <w:t xml:space="preserve"> of the GSMS</w:t>
      </w:r>
      <w:r w:rsidRPr="009A7909">
        <w:rPr>
          <w:lang w:eastAsia="en-GB"/>
        </w:rPr>
        <w:t>, being Prepayment Mode or Credit Mode.</w:t>
      </w:r>
    </w:p>
    <w:p w:rsidR="005E7CBD" w:rsidRDefault="005E7CBD" w:rsidP="0074192A">
      <w:pPr>
        <w:pStyle w:val="Heading3"/>
        <w:keepLines w:val="0"/>
        <w:numPr>
          <w:ilvl w:val="2"/>
          <w:numId w:val="19"/>
        </w:numPr>
        <w:spacing w:before="200" w:after="0" w:line="271" w:lineRule="auto"/>
        <w:ind w:left="709" w:hanging="709"/>
      </w:pPr>
      <w:bookmarkStart w:id="846" w:name="_Ref320208302"/>
      <w:bookmarkStart w:id="847" w:name="_Toc37084601"/>
      <w:r>
        <w:t>Information pertaining to the Supply of electricity to the Premises</w:t>
      </w:r>
      <w:bookmarkEnd w:id="830"/>
      <w:bookmarkEnd w:id="831"/>
      <w:bookmarkEnd w:id="846"/>
      <w:bookmarkEnd w:id="847"/>
    </w:p>
    <w:p w:rsidR="005E7CBD" w:rsidRDefault="005E7CBD" w:rsidP="005E7CBD">
      <w:r>
        <w:t xml:space="preserve">An IHD shall </w:t>
      </w:r>
      <w:r w:rsidRPr="005D6E17">
        <w:t xml:space="preserve">be capable, upon establishment of </w:t>
      </w:r>
      <w:r>
        <w:t>a</w:t>
      </w:r>
      <w:r w:rsidRPr="005D6E17">
        <w:t xml:space="preserve"> </w:t>
      </w:r>
      <w:r>
        <w:t xml:space="preserve">Communications Link with an ESMS </w:t>
      </w:r>
      <w:r w:rsidRPr="005D6E17">
        <w:t>(as set out in §</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sidRPr="005D6E17">
        <w:t xml:space="preserve">), of </w:t>
      </w:r>
      <w:r>
        <w:t>providing the following information</w:t>
      </w:r>
      <w:r>
        <w:rPr>
          <w:rStyle w:val="FootnoteReference"/>
        </w:rPr>
        <w:footnoteReference w:id="4"/>
      </w:r>
      <w:r>
        <w:t xml:space="preserve"> on its User Interface and providing updates of any changes to the information every </w:t>
      </w:r>
      <w:r w:rsidRPr="005D6E17">
        <w:t>10 seconds thereafter</w:t>
      </w:r>
      <w:r>
        <w:t>.</w:t>
      </w:r>
    </w:p>
    <w:p w:rsidR="005E7CBD" w:rsidRDefault="005E7CBD" w:rsidP="005E7CBD">
      <w:r>
        <w:t>The IHD</w:t>
      </w:r>
      <w:r w:rsidRPr="009A7909">
        <w:t xml:space="preserve"> shall be capable of displaying Currency Units in GB Pounds and European Central Bank Euro.</w:t>
      </w:r>
      <w:r w:rsidRPr="00593C62">
        <w:t xml:space="preserve"> </w:t>
      </w:r>
    </w:p>
    <w:p w:rsidR="005E7CBD" w:rsidRDefault="005E7CBD" w:rsidP="0074192A">
      <w:pPr>
        <w:pStyle w:val="Heading4"/>
        <w:keepLines w:val="0"/>
        <w:numPr>
          <w:ilvl w:val="3"/>
          <w:numId w:val="19"/>
        </w:numPr>
        <w:spacing w:before="200" w:after="0"/>
      </w:pPr>
      <w:r>
        <w:t>A</w:t>
      </w:r>
      <w:r w:rsidRPr="002B155E">
        <w:t xml:space="preserve">ctive </w:t>
      </w:r>
      <w:r w:rsidRPr="002004EA">
        <w:t>Tariff</w:t>
      </w:r>
      <w:r w:rsidRPr="002B155E">
        <w:t xml:space="preserve"> </w:t>
      </w:r>
      <w:r>
        <w:t>Price [NUM]</w:t>
      </w:r>
    </w:p>
    <w:p w:rsidR="005E7CBD" w:rsidRPr="000369A2" w:rsidRDefault="005E7CBD" w:rsidP="005E7CBD">
      <w:pPr>
        <w:rPr>
          <w:lang w:eastAsia="en-GB"/>
        </w:rPr>
      </w:pPr>
      <w:r>
        <w:rPr>
          <w:lang w:eastAsia="en-GB"/>
        </w:rPr>
        <w:t xml:space="preserve">The active Tariff Price for Energy Consumption in Currency Units per kWh. </w:t>
      </w:r>
    </w:p>
    <w:p w:rsidR="005E7CBD" w:rsidRDefault="005E7CBD" w:rsidP="0074192A">
      <w:pPr>
        <w:pStyle w:val="Heading4"/>
        <w:keepLines w:val="0"/>
        <w:numPr>
          <w:ilvl w:val="3"/>
          <w:numId w:val="19"/>
        </w:numPr>
        <w:spacing w:before="200" w:after="0"/>
      </w:pPr>
      <w:r>
        <w:t>Connection Link Quality</w:t>
      </w:r>
    </w:p>
    <w:p w:rsidR="005E7CBD" w:rsidRDefault="005E7CBD" w:rsidP="005E7CBD">
      <w:r>
        <w:rPr>
          <w:lang w:eastAsia="en-GB"/>
        </w:rPr>
        <w:t>The signal quality of the Communications Link to an ESMS.</w:t>
      </w:r>
    </w:p>
    <w:p w:rsidR="005E7CBD" w:rsidRDefault="005E7CBD" w:rsidP="0074192A">
      <w:pPr>
        <w:pStyle w:val="Heading4"/>
        <w:keepLines w:val="0"/>
        <w:numPr>
          <w:ilvl w:val="3"/>
          <w:numId w:val="19"/>
        </w:numPr>
        <w:spacing w:before="200" w:after="0"/>
      </w:pPr>
      <w:r>
        <w:t xml:space="preserve">Cumulative </w:t>
      </w:r>
      <w:r w:rsidRPr="002004EA">
        <w:t>Consumption</w:t>
      </w:r>
      <w:r>
        <w:t xml:space="preserve"> [NUM]</w:t>
      </w:r>
    </w:p>
    <w:p w:rsidR="005E7CBD" w:rsidRPr="00F33F36" w:rsidRDefault="005E7CBD" w:rsidP="0074192A">
      <w:pPr>
        <w:pStyle w:val="ListParagraph"/>
        <w:numPr>
          <w:ilvl w:val="0"/>
          <w:numId w:val="52"/>
        </w:numPr>
        <w:autoSpaceDE/>
        <w:autoSpaceDN/>
        <w:adjustRightInd/>
        <w:spacing w:before="0" w:after="200"/>
        <w:contextualSpacing/>
      </w:pPr>
      <w:r w:rsidRPr="00F33F36">
        <w:t>Current Day cumulative Energy Consumption;</w:t>
      </w:r>
    </w:p>
    <w:p w:rsidR="005E7CBD" w:rsidRPr="00F33F36" w:rsidRDefault="005E7CBD" w:rsidP="0074192A">
      <w:pPr>
        <w:pStyle w:val="ListParagraph"/>
        <w:numPr>
          <w:ilvl w:val="0"/>
          <w:numId w:val="52"/>
        </w:numPr>
        <w:autoSpaceDE/>
        <w:autoSpaceDN/>
        <w:adjustRightInd/>
        <w:spacing w:before="0" w:after="200"/>
        <w:contextualSpacing/>
      </w:pPr>
      <w:r w:rsidRPr="00F33F36">
        <w:t>Current Day cost to the Consumer of cumulative Energy Consumption in Currency Units;</w:t>
      </w:r>
    </w:p>
    <w:p w:rsidR="005E7CBD" w:rsidRPr="00F33F36" w:rsidRDefault="005E7CBD" w:rsidP="0074192A">
      <w:pPr>
        <w:pStyle w:val="ListParagraph"/>
        <w:numPr>
          <w:ilvl w:val="0"/>
          <w:numId w:val="52"/>
        </w:numPr>
        <w:autoSpaceDE/>
        <w:autoSpaceDN/>
        <w:adjustRightInd/>
        <w:spacing w:before="0" w:after="200"/>
        <w:contextualSpacing/>
      </w:pPr>
      <w:r w:rsidRPr="00F33F36">
        <w:t>Current Week cumulative Energy Consumption;</w:t>
      </w:r>
    </w:p>
    <w:p w:rsidR="005E7CBD" w:rsidRPr="00F33F36" w:rsidRDefault="005E7CBD" w:rsidP="0074192A">
      <w:pPr>
        <w:pStyle w:val="ListParagraph"/>
        <w:numPr>
          <w:ilvl w:val="0"/>
          <w:numId w:val="52"/>
        </w:numPr>
        <w:autoSpaceDE/>
        <w:autoSpaceDN/>
        <w:adjustRightInd/>
        <w:spacing w:before="0" w:after="200"/>
        <w:contextualSpacing/>
      </w:pPr>
      <w:r w:rsidRPr="00F33F36">
        <w:t>Current Week cost to the Consumer of cumulative Energy Consumption in Currency Units;</w:t>
      </w:r>
    </w:p>
    <w:p w:rsidR="005E7CBD" w:rsidRPr="00F33F36" w:rsidRDefault="005E7CBD" w:rsidP="0074192A">
      <w:pPr>
        <w:pStyle w:val="ListParagraph"/>
        <w:numPr>
          <w:ilvl w:val="0"/>
          <w:numId w:val="52"/>
        </w:numPr>
        <w:autoSpaceDE/>
        <w:autoSpaceDN/>
        <w:adjustRightInd/>
        <w:spacing w:before="0" w:after="200"/>
        <w:contextualSpacing/>
      </w:pPr>
      <w:r w:rsidRPr="00F33F36">
        <w:t>Current month cumulative Energy Consumption; and</w:t>
      </w:r>
    </w:p>
    <w:p w:rsidR="005E7CBD" w:rsidRDefault="005E7CBD" w:rsidP="0074192A">
      <w:pPr>
        <w:pStyle w:val="ListParagraph"/>
        <w:numPr>
          <w:ilvl w:val="0"/>
          <w:numId w:val="52"/>
        </w:numPr>
        <w:autoSpaceDE/>
        <w:autoSpaceDN/>
        <w:adjustRightInd/>
        <w:spacing w:before="0" w:after="200"/>
        <w:contextualSpacing/>
      </w:pPr>
      <w:r w:rsidRPr="00F33F36">
        <w:t>Current month cost to the Consumer of cumulative Energy Consumption in Currency Units.</w:t>
      </w:r>
    </w:p>
    <w:p w:rsidR="005E7CBD" w:rsidRDefault="005E7CBD" w:rsidP="0074192A">
      <w:pPr>
        <w:pStyle w:val="Heading4"/>
        <w:keepLines w:val="0"/>
        <w:numPr>
          <w:ilvl w:val="3"/>
          <w:numId w:val="19"/>
        </w:numPr>
        <w:spacing w:before="200" w:after="0"/>
      </w:pPr>
      <w:r>
        <w:t>Debt [NUM]</w:t>
      </w:r>
    </w:p>
    <w:p w:rsidR="005E7CBD" w:rsidRDefault="005E7CBD" w:rsidP="005E7CBD">
      <w:pPr>
        <w:rPr>
          <w:lang w:eastAsia="en-GB"/>
        </w:rPr>
      </w:pPr>
      <w:r>
        <w:rPr>
          <w:lang w:eastAsia="en-GB"/>
        </w:rPr>
        <w:t>Either Aggregate Debt, or Time-based Debt and Payment-based Debt on the ESMS operating in Prepayment Mode.</w:t>
      </w:r>
    </w:p>
    <w:p w:rsidR="005E7CBD" w:rsidRDefault="005E7CBD" w:rsidP="0074192A">
      <w:pPr>
        <w:pStyle w:val="Heading4"/>
        <w:keepLines w:val="0"/>
        <w:numPr>
          <w:ilvl w:val="3"/>
          <w:numId w:val="19"/>
        </w:numPr>
        <w:spacing w:before="200" w:after="0"/>
      </w:pPr>
      <w:r>
        <w:t>Debt Recovery Rate [NUM]</w:t>
      </w:r>
    </w:p>
    <w:p w:rsidR="005E7CBD" w:rsidRPr="00F33F36" w:rsidRDefault="005E7CBD" w:rsidP="005E7CBD">
      <w:pPr>
        <w:rPr>
          <w:lang w:eastAsia="en-GB"/>
        </w:rPr>
      </w:pPr>
      <w:r>
        <w:rPr>
          <w:lang w:eastAsia="en-GB"/>
        </w:rPr>
        <w:t>Either Aggregate Debt recovery rate or each Time-based Debt Recovery rate on the  ESMS operating in Prepayment Mode.</w:t>
      </w:r>
    </w:p>
    <w:p w:rsidR="005E7CBD" w:rsidRDefault="005E7CBD" w:rsidP="0074192A">
      <w:pPr>
        <w:pStyle w:val="Heading4"/>
        <w:keepLines w:val="0"/>
        <w:numPr>
          <w:ilvl w:val="3"/>
          <w:numId w:val="19"/>
        </w:numPr>
        <w:spacing w:before="200" w:after="0"/>
      </w:pPr>
      <w:bookmarkStart w:id="848" w:name="_Ref321131816"/>
      <w:r>
        <w:t>Emergency Credit Balance [NUM]</w:t>
      </w:r>
      <w:bookmarkEnd w:id="848"/>
    </w:p>
    <w:p w:rsidR="005E7CBD" w:rsidRPr="000218E3" w:rsidRDefault="005E7CBD" w:rsidP="005E7CBD">
      <w:pPr>
        <w:rPr>
          <w:lang w:eastAsia="en-GB"/>
        </w:rPr>
      </w:pPr>
      <w:r>
        <w:rPr>
          <w:lang w:eastAsia="en-GB"/>
        </w:rPr>
        <w:t>The emergency credit balance if Emergency Credit is activated in the ESMS (including a clear indication that the Emergency credit has been activated).</w:t>
      </w:r>
    </w:p>
    <w:p w:rsidR="005E7CBD" w:rsidRDefault="005E7CBD" w:rsidP="0074192A">
      <w:pPr>
        <w:pStyle w:val="Heading4"/>
        <w:keepLines w:val="0"/>
        <w:numPr>
          <w:ilvl w:val="3"/>
          <w:numId w:val="19"/>
        </w:numPr>
        <w:spacing w:before="200" w:after="0"/>
      </w:pPr>
      <w:r>
        <w:t>Historic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D-1 to D-8 historic Energy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D-1 to D-8 cost to the Consumer of historic Energy Consumption in Currency Units;</w:t>
      </w:r>
    </w:p>
    <w:p w:rsidR="005E7CBD" w:rsidRPr="00F33F36" w:rsidRDefault="005E7CBD" w:rsidP="0074192A">
      <w:pPr>
        <w:pStyle w:val="ListParagraph"/>
        <w:numPr>
          <w:ilvl w:val="0"/>
          <w:numId w:val="53"/>
        </w:numPr>
        <w:autoSpaceDE/>
        <w:autoSpaceDN/>
        <w:adjustRightInd/>
        <w:spacing w:before="0" w:after="200"/>
        <w:contextualSpacing/>
      </w:pPr>
      <w:r w:rsidRPr="00F33F36">
        <w:t>W-1 to W-5 historic Energy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W-1 to W-5 cost to the Consumer of historic Energy Consumption in Currency Units;</w:t>
      </w:r>
    </w:p>
    <w:p w:rsidR="005E7CBD" w:rsidRPr="00F33F36" w:rsidRDefault="005E7CBD" w:rsidP="0074192A">
      <w:pPr>
        <w:pStyle w:val="ListParagraph"/>
        <w:numPr>
          <w:ilvl w:val="0"/>
          <w:numId w:val="53"/>
        </w:numPr>
        <w:autoSpaceDE/>
        <w:autoSpaceDN/>
        <w:adjustRightInd/>
        <w:spacing w:before="0" w:after="200"/>
        <w:contextualSpacing/>
      </w:pPr>
      <w:r w:rsidRPr="00F33F36">
        <w:t>M-1 to M-13 historic Energy Consumption; and</w:t>
      </w:r>
    </w:p>
    <w:p w:rsidR="005E7CBD" w:rsidRPr="00F33F36" w:rsidRDefault="005E7CBD" w:rsidP="0074192A">
      <w:pPr>
        <w:pStyle w:val="ListParagraph"/>
        <w:numPr>
          <w:ilvl w:val="0"/>
          <w:numId w:val="53"/>
        </w:numPr>
        <w:autoSpaceDE/>
        <w:autoSpaceDN/>
        <w:adjustRightInd/>
        <w:spacing w:before="0" w:after="200"/>
        <w:contextualSpacing/>
      </w:pPr>
      <w:r w:rsidRPr="00F33F36">
        <w:t>M-1 to M-13 cost to the Consumer of historic Energy Consumption in Currency Units.</w:t>
      </w:r>
    </w:p>
    <w:p w:rsidR="005E7CBD" w:rsidRPr="00F33F36" w:rsidRDefault="005E7CBD" w:rsidP="005E7CBD">
      <w:r>
        <w:t xml:space="preserve">where: D-1 = current Day minus 1, </w:t>
      </w:r>
      <w:r w:rsidRPr="00F33F36">
        <w:t>D-2 = current Day minus 2, W-1 = current Week minus 1</w:t>
      </w:r>
      <w:r>
        <w:t xml:space="preserve">, </w:t>
      </w:r>
      <w:r w:rsidRPr="00DF2907">
        <w:t xml:space="preserve">M-1 = current </w:t>
      </w:r>
      <w:r>
        <w:t>m</w:t>
      </w:r>
      <w:r w:rsidRPr="00DF2907">
        <w:t>onth minus 1</w:t>
      </w:r>
      <w:r>
        <w:t xml:space="preserve"> </w:t>
      </w:r>
      <w:r w:rsidRPr="00F33F36">
        <w:t>etc.</w:t>
      </w:r>
    </w:p>
    <w:p w:rsidR="005E7CBD" w:rsidRDefault="005E7CBD" w:rsidP="0074192A">
      <w:pPr>
        <w:pStyle w:val="Heading4"/>
        <w:keepLines w:val="0"/>
        <w:numPr>
          <w:ilvl w:val="3"/>
          <w:numId w:val="19"/>
        </w:numPr>
        <w:spacing w:before="200" w:after="0"/>
      </w:pPr>
      <w:r>
        <w:t>Instantaneous Active Power Import [NUM]</w:t>
      </w:r>
    </w:p>
    <w:p w:rsidR="005E7CBD" w:rsidRPr="00F33F36" w:rsidRDefault="005E7CBD" w:rsidP="0074192A">
      <w:pPr>
        <w:pStyle w:val="ListParagraph"/>
        <w:numPr>
          <w:ilvl w:val="0"/>
          <w:numId w:val="54"/>
        </w:numPr>
        <w:autoSpaceDE/>
        <w:autoSpaceDN/>
        <w:adjustRightInd/>
        <w:spacing w:before="0" w:after="200"/>
        <w:contextualSpacing/>
      </w:pPr>
      <w:r>
        <w:t xml:space="preserve">A near real-time indication of the </w:t>
      </w:r>
      <w:r w:rsidRPr="00F33F36">
        <w:t xml:space="preserve">Active Power </w:t>
      </w:r>
      <w:r>
        <w:t xml:space="preserve">Import </w:t>
      </w:r>
      <w:r w:rsidRPr="00F33F36">
        <w:t xml:space="preserve">in kW; and </w:t>
      </w:r>
    </w:p>
    <w:p w:rsidR="005E7CBD" w:rsidRPr="00F33F36" w:rsidRDefault="005E7CBD" w:rsidP="0074192A">
      <w:pPr>
        <w:pStyle w:val="ListParagraph"/>
        <w:numPr>
          <w:ilvl w:val="0"/>
          <w:numId w:val="54"/>
        </w:numPr>
        <w:autoSpaceDE/>
        <w:autoSpaceDN/>
        <w:adjustRightInd/>
        <w:spacing w:before="0" w:after="200"/>
        <w:contextualSpacing/>
      </w:pPr>
      <w:r>
        <w:t>The c</w:t>
      </w:r>
      <w:r w:rsidRPr="00F33F36">
        <w:t xml:space="preserve">ost to the Consumer of </w:t>
      </w:r>
      <w:r>
        <w:t>that I</w:t>
      </w:r>
      <w:r w:rsidRPr="00F33F36">
        <w:t xml:space="preserve">nstantaneous Active Power </w:t>
      </w:r>
      <w:r>
        <w:t>Import</w:t>
      </w:r>
      <w:r w:rsidRPr="00F33F36">
        <w:t>.</w:t>
      </w:r>
    </w:p>
    <w:p w:rsidR="005E7CBD" w:rsidRDefault="005E7CBD" w:rsidP="0074192A">
      <w:pPr>
        <w:pStyle w:val="Heading4"/>
        <w:keepLines w:val="0"/>
        <w:numPr>
          <w:ilvl w:val="3"/>
          <w:numId w:val="19"/>
        </w:numPr>
        <w:spacing w:before="200" w:after="0"/>
      </w:pPr>
      <w:r>
        <w:t>Local Time</w:t>
      </w:r>
    </w:p>
    <w:p w:rsidR="005E7CBD" w:rsidRDefault="005E7CBD" w:rsidP="005E7CBD">
      <w:r>
        <w:rPr>
          <w:lang w:eastAsia="en-GB"/>
        </w:rPr>
        <w:t>The Local Time as derived from UTC.</w:t>
      </w:r>
    </w:p>
    <w:p w:rsidR="005E7CBD" w:rsidRDefault="005E7CBD" w:rsidP="0074192A">
      <w:pPr>
        <w:pStyle w:val="Heading4"/>
        <w:keepLines w:val="0"/>
        <w:numPr>
          <w:ilvl w:val="3"/>
          <w:numId w:val="19"/>
        </w:numPr>
        <w:spacing w:before="200" w:after="0"/>
      </w:pPr>
      <w:r>
        <w:t>Low Credit Alert</w:t>
      </w:r>
    </w:p>
    <w:p w:rsidR="005E7CBD" w:rsidRPr="000218E3" w:rsidRDefault="005E7CBD" w:rsidP="005E7CBD">
      <w:pPr>
        <w:rPr>
          <w:lang w:eastAsia="en-GB"/>
        </w:rPr>
      </w:pPr>
      <w:r>
        <w:rPr>
          <w:lang w:eastAsia="en-GB"/>
        </w:rPr>
        <w:t>An indication that the combined</w:t>
      </w:r>
      <w:r w:rsidRPr="00DF2F37">
        <w:rPr>
          <w:lang w:eastAsia="en-GB"/>
        </w:rPr>
        <w:t xml:space="preserve"> </w:t>
      </w:r>
      <w:r>
        <w:rPr>
          <w:lang w:eastAsia="en-GB"/>
        </w:rPr>
        <w:t>e</w:t>
      </w:r>
      <w:r w:rsidRPr="00EB25E3">
        <w:t xml:space="preserve">lectricity </w:t>
      </w:r>
      <w:r>
        <w:rPr>
          <w:lang w:eastAsia="en-GB"/>
        </w:rPr>
        <w:t>m</w:t>
      </w:r>
      <w:r w:rsidRPr="00EB25E3">
        <w:rPr>
          <w:lang w:eastAsia="en-GB"/>
        </w:rPr>
        <w:t xml:space="preserve">eter </w:t>
      </w:r>
      <w:r>
        <w:rPr>
          <w:lang w:eastAsia="en-GB"/>
        </w:rPr>
        <w:t>b</w:t>
      </w:r>
      <w:r w:rsidRPr="00EB25E3">
        <w:rPr>
          <w:lang w:eastAsia="en-GB"/>
        </w:rPr>
        <w:t>alance</w:t>
      </w:r>
      <w:r w:rsidRPr="00EB25E3">
        <w:t xml:space="preserve"> and </w:t>
      </w:r>
      <w:r>
        <w:t>e</w:t>
      </w:r>
      <w:r w:rsidRPr="00EB25E3">
        <w:t xml:space="preserve">lectricity </w:t>
      </w:r>
      <w:r>
        <w:t>e</w:t>
      </w:r>
      <w:r w:rsidRPr="00EB25E3">
        <w:rPr>
          <w:lang w:eastAsia="en-GB"/>
        </w:rPr>
        <w:t xml:space="preserve">mergency </w:t>
      </w:r>
      <w:r>
        <w:rPr>
          <w:lang w:eastAsia="en-GB"/>
        </w:rPr>
        <w:t>c</w:t>
      </w:r>
      <w:r w:rsidRPr="00EB25E3">
        <w:rPr>
          <w:lang w:eastAsia="en-GB"/>
        </w:rPr>
        <w:t xml:space="preserve">redit </w:t>
      </w:r>
      <w:r>
        <w:rPr>
          <w:lang w:eastAsia="en-GB"/>
        </w:rPr>
        <w:t>b</w:t>
      </w:r>
      <w:r w:rsidRPr="00EB25E3">
        <w:rPr>
          <w:lang w:eastAsia="en-GB"/>
        </w:rPr>
        <w:t>alance</w:t>
      </w:r>
      <w:r w:rsidRPr="00EB25E3">
        <w:t xml:space="preserve"> (if Emergency Credit is</w:t>
      </w:r>
      <w:r w:rsidRPr="00DF2F37">
        <w:rPr>
          <w:lang w:eastAsia="en-GB"/>
        </w:rPr>
        <w:t xml:space="preserve"> activated</w:t>
      </w:r>
      <w:r>
        <w:rPr>
          <w:lang w:eastAsia="en-GB"/>
        </w:rPr>
        <w:t>) has fallen below the ESMS low credit threshold.</w:t>
      </w:r>
    </w:p>
    <w:p w:rsidR="005E7CBD" w:rsidRDefault="005E7CBD" w:rsidP="0074192A">
      <w:pPr>
        <w:pStyle w:val="Heading4"/>
        <w:keepLines w:val="0"/>
        <w:numPr>
          <w:ilvl w:val="3"/>
          <w:numId w:val="19"/>
        </w:numPr>
        <w:spacing w:before="200" w:after="0"/>
      </w:pPr>
      <w:r>
        <w:t>Meter B</w:t>
      </w:r>
      <w:r w:rsidRPr="002B155E">
        <w:t>alance</w:t>
      </w:r>
      <w:r>
        <w:t xml:space="preserve"> [NUM]</w:t>
      </w:r>
    </w:p>
    <w:p w:rsidR="005E7CBD" w:rsidRDefault="005E7CBD" w:rsidP="005E7CBD">
      <w:pPr>
        <w:rPr>
          <w:lang w:eastAsia="en-GB"/>
        </w:rPr>
      </w:pPr>
      <w:r w:rsidRPr="00D92084">
        <w:t>The amount of money in Curre</w:t>
      </w:r>
      <w:r>
        <w:t>ncy Units as determined by the ESMS</w:t>
      </w:r>
      <w:r w:rsidRPr="00D92084">
        <w:t>. If ope</w:t>
      </w:r>
      <w:r>
        <w:t>rating in Prepayment Mode, the Meter B</w:t>
      </w:r>
      <w:r w:rsidRPr="00D92084">
        <w:t xml:space="preserve">alance represents the </w:t>
      </w:r>
      <w:r>
        <w:t xml:space="preserve">ESMS’s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_Ref321131816 \h  \* CHARFORMAT </w:instrText>
      </w:r>
      <w:r w:rsidRPr="00562EC5">
        <w:rPr>
          <w:rStyle w:val="xref"/>
        </w:rPr>
      </w:r>
      <w:r w:rsidRPr="00562EC5">
        <w:rPr>
          <w:rStyle w:val="xref"/>
        </w:rPr>
        <w:fldChar w:fldCharType="separate"/>
      </w:r>
      <w:r w:rsidRPr="00861A92">
        <w:rPr>
          <w:rStyle w:val="xref"/>
        </w:rPr>
        <w:t>Emergency Credit Balance [NUM]</w:t>
      </w:r>
      <w:r w:rsidRPr="00562EC5">
        <w:rPr>
          <w:rStyle w:val="xref"/>
        </w:rPr>
        <w:fldChar w:fldCharType="end"/>
      </w:r>
      <w:r>
        <w:rPr>
          <w:rFonts w:ascii="Calibri" w:hAnsi="Calibri"/>
          <w:i/>
        </w:rPr>
        <w:t>(</w:t>
      </w:r>
      <w:r w:rsidRPr="00562EC5">
        <w:rPr>
          <w:rStyle w:val="xref"/>
        </w:rPr>
        <w:fldChar w:fldCharType="begin"/>
      </w:r>
      <w:r w:rsidRPr="00562EC5">
        <w:rPr>
          <w:rStyle w:val="xref"/>
        </w:rPr>
        <w:instrText xml:space="preserve"> REF _Ref321131816 \r \h  \* CHARFORMAT </w:instrText>
      </w:r>
      <w:r w:rsidRPr="00562EC5">
        <w:rPr>
          <w:rStyle w:val="xref"/>
        </w:rPr>
      </w:r>
      <w:r w:rsidRPr="00562EC5">
        <w:rPr>
          <w:rStyle w:val="xref"/>
        </w:rPr>
        <w:fldChar w:fldCharType="separate"/>
      </w:r>
      <w:r>
        <w:rPr>
          <w:rStyle w:val="xref"/>
        </w:rPr>
        <w:t>6.3.3.6</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ESMS’s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r>
        <w:t>Payment Mode</w:t>
      </w:r>
    </w:p>
    <w:p w:rsidR="005E7CBD" w:rsidRDefault="005E7CBD" w:rsidP="005E7CBD">
      <w:pPr>
        <w:rPr>
          <w:lang w:eastAsia="en-GB"/>
        </w:rPr>
      </w:pPr>
      <w:r w:rsidRPr="009A7909">
        <w:rPr>
          <w:lang w:eastAsia="en-GB"/>
        </w:rPr>
        <w:t>The current mode of operation</w:t>
      </w:r>
      <w:r>
        <w:rPr>
          <w:lang w:eastAsia="en-GB"/>
        </w:rPr>
        <w:t xml:space="preserve"> of the ESMS</w:t>
      </w:r>
      <w:r w:rsidRPr="009A7909">
        <w:rPr>
          <w:lang w:eastAsia="en-GB"/>
        </w:rPr>
        <w:t>, being Prepayment Mode or Credit Mode.</w:t>
      </w:r>
    </w:p>
    <w:p w:rsidR="005E7CBD" w:rsidRDefault="005E7CBD" w:rsidP="0074192A">
      <w:pPr>
        <w:pStyle w:val="Heading4"/>
        <w:keepLines w:val="0"/>
        <w:numPr>
          <w:ilvl w:val="3"/>
          <w:numId w:val="19"/>
        </w:numPr>
        <w:spacing w:before="200" w:after="0"/>
      </w:pPr>
      <w:r w:rsidRPr="00B37433">
        <w:t>Power Threshold Status</w:t>
      </w:r>
      <w:r>
        <w:t xml:space="preserve"> [AMB]</w:t>
      </w:r>
    </w:p>
    <w:p w:rsidR="005E7CBD" w:rsidRDefault="005E7CBD" w:rsidP="005E7CBD">
      <w:pPr>
        <w:rPr>
          <w:lang w:eastAsia="en-GB"/>
        </w:rPr>
      </w:pPr>
      <w:r>
        <w:rPr>
          <w:lang w:eastAsia="en-GB"/>
        </w:rPr>
        <w:t xml:space="preserve">An indication of the level of </w:t>
      </w:r>
      <w:r w:rsidRPr="00F24D82">
        <w:rPr>
          <w:lang w:eastAsia="en-GB"/>
        </w:rPr>
        <w:t>Active Power</w:t>
      </w:r>
      <w:r>
        <w:rPr>
          <w:lang w:eastAsia="en-GB"/>
        </w:rPr>
        <w:t xml:space="preserve"> Import as high, medium or low.</w:t>
      </w:r>
    </w:p>
    <w:p w:rsidR="005E7CBD" w:rsidRDefault="005E7CBD" w:rsidP="0074192A">
      <w:pPr>
        <w:pStyle w:val="Heading3"/>
        <w:keepLines w:val="0"/>
        <w:numPr>
          <w:ilvl w:val="2"/>
          <w:numId w:val="19"/>
        </w:numPr>
        <w:spacing w:before="200" w:after="0" w:line="271" w:lineRule="auto"/>
        <w:ind w:left="709" w:hanging="709"/>
      </w:pPr>
      <w:bookmarkStart w:id="849" w:name="_Meter_Balance_Updated"/>
      <w:bookmarkStart w:id="850" w:name="_Meter_Balance_Last"/>
      <w:bookmarkStart w:id="851" w:name="_Toc318388376"/>
      <w:bookmarkStart w:id="852" w:name="_Toc320001912"/>
      <w:bookmarkStart w:id="853" w:name="_Toc318388377"/>
      <w:bookmarkStart w:id="854" w:name="_Toc320001913"/>
      <w:bookmarkStart w:id="855" w:name="_Instantaneous_power_import:"/>
      <w:bookmarkStart w:id="856" w:name="_Instantaneous_Power_Import"/>
      <w:bookmarkStart w:id="857" w:name="_Low_Credit_Alert"/>
      <w:bookmarkStart w:id="858" w:name="_Aggregate_Debt"/>
      <w:bookmarkStart w:id="859" w:name="_Power_Threshold_Status"/>
      <w:bookmarkStart w:id="860" w:name="_Toc318388378"/>
      <w:bookmarkStart w:id="861" w:name="_Toc320001914"/>
      <w:bookmarkStart w:id="862" w:name="_Toc318388379"/>
      <w:bookmarkStart w:id="863" w:name="_Toc320001915"/>
      <w:bookmarkStart w:id="864" w:name="_Toc318388380"/>
      <w:bookmarkStart w:id="865" w:name="_Toc320001916"/>
      <w:bookmarkStart w:id="866" w:name="_Toc318388381"/>
      <w:bookmarkStart w:id="867" w:name="_Toc320001917"/>
      <w:bookmarkStart w:id="868" w:name="_Electricity_Active_Tariff"/>
      <w:bookmarkStart w:id="869" w:name="_Toc318388382"/>
      <w:bookmarkStart w:id="870" w:name="_Toc320001918"/>
      <w:bookmarkStart w:id="871" w:name="_Toc318388383"/>
      <w:bookmarkStart w:id="872" w:name="_Toc320001919"/>
      <w:bookmarkStart w:id="873" w:name="_Electricity_Aggregate_Debt"/>
      <w:bookmarkStart w:id="874" w:name="_Toc318388384"/>
      <w:bookmarkStart w:id="875" w:name="_Toc320001920"/>
      <w:bookmarkStart w:id="876" w:name="_Toc318388385"/>
      <w:bookmarkStart w:id="877" w:name="_Toc320001921"/>
      <w:bookmarkStart w:id="878" w:name="_Electricity_Aggregate_Debt_1"/>
      <w:bookmarkStart w:id="879" w:name="_Toc318388386"/>
      <w:bookmarkStart w:id="880" w:name="_Toc320001922"/>
      <w:bookmarkStart w:id="881" w:name="_Toc318388387"/>
      <w:bookmarkStart w:id="882" w:name="_Toc320001923"/>
      <w:bookmarkStart w:id="883" w:name="_Electricity_Cumulative_Consumption"/>
      <w:bookmarkStart w:id="884" w:name="_Toc318388388"/>
      <w:bookmarkStart w:id="885" w:name="_Toc320001924"/>
      <w:bookmarkStart w:id="886" w:name="_Toc318388389"/>
      <w:bookmarkStart w:id="887" w:name="_Toc320001925"/>
      <w:bookmarkStart w:id="888" w:name="_Toc318388390"/>
      <w:bookmarkStart w:id="889" w:name="_Toc320001926"/>
      <w:bookmarkStart w:id="890" w:name="_Toc318388391"/>
      <w:bookmarkStart w:id="891" w:name="_Toc320001927"/>
      <w:bookmarkStart w:id="892" w:name="_Toc318388392"/>
      <w:bookmarkStart w:id="893" w:name="_Toc320001928"/>
      <w:bookmarkStart w:id="894" w:name="_Toc318388393"/>
      <w:bookmarkStart w:id="895" w:name="_Toc320001929"/>
      <w:bookmarkStart w:id="896" w:name="_Toc318388394"/>
      <w:bookmarkStart w:id="897" w:name="_Toc320001930"/>
      <w:bookmarkStart w:id="898" w:name="_Electricity_Emergency_Credit"/>
      <w:bookmarkStart w:id="899" w:name="_Toc318388395"/>
      <w:bookmarkStart w:id="900" w:name="_Toc320001931"/>
      <w:bookmarkStart w:id="901" w:name="_Toc318388396"/>
      <w:bookmarkStart w:id="902" w:name="_Toc320001932"/>
      <w:bookmarkStart w:id="903" w:name="_Toc318388397"/>
      <w:bookmarkStart w:id="904" w:name="_Toc320001933"/>
      <w:bookmarkStart w:id="905" w:name="_Toc318388398"/>
      <w:bookmarkStart w:id="906" w:name="_Toc320001934"/>
      <w:bookmarkStart w:id="907" w:name="_Electricity_Historic_Consumption"/>
      <w:bookmarkStart w:id="908" w:name="_Toc318388399"/>
      <w:bookmarkStart w:id="909" w:name="_Toc320001935"/>
      <w:bookmarkStart w:id="910" w:name="_Toc318388400"/>
      <w:bookmarkStart w:id="911" w:name="_Toc320001936"/>
      <w:bookmarkStart w:id="912" w:name="_Toc318388401"/>
      <w:bookmarkStart w:id="913" w:name="_Toc320001937"/>
      <w:bookmarkStart w:id="914" w:name="_Toc318388402"/>
      <w:bookmarkStart w:id="915" w:name="_Toc320001938"/>
      <w:bookmarkStart w:id="916" w:name="_Toc318388403"/>
      <w:bookmarkStart w:id="917" w:name="_Toc320001939"/>
      <w:bookmarkStart w:id="918" w:name="_Toc318388404"/>
      <w:bookmarkStart w:id="919" w:name="_Toc320001940"/>
      <w:bookmarkStart w:id="920" w:name="_Toc318388405"/>
      <w:bookmarkStart w:id="921" w:name="_Toc320001941"/>
      <w:bookmarkStart w:id="922" w:name="_Toc318388406"/>
      <w:bookmarkStart w:id="923" w:name="_Toc320001942"/>
      <w:bookmarkStart w:id="924" w:name="_Electricity_Low_Credit"/>
      <w:bookmarkStart w:id="925" w:name="_Toc318388407"/>
      <w:bookmarkStart w:id="926" w:name="_Toc320001943"/>
      <w:bookmarkStart w:id="927" w:name="_Toc318388408"/>
      <w:bookmarkStart w:id="928" w:name="_Toc320001944"/>
      <w:bookmarkStart w:id="929" w:name="_Instantaneous_Import_Power_1"/>
      <w:bookmarkStart w:id="930" w:name="_Toc318388409"/>
      <w:bookmarkStart w:id="931" w:name="_Toc320001945"/>
      <w:bookmarkStart w:id="932" w:name="_Toc318388410"/>
      <w:bookmarkStart w:id="933" w:name="_Toc320001946"/>
      <w:bookmarkStart w:id="934" w:name="_Toc318388411"/>
      <w:bookmarkStart w:id="935" w:name="_Toc320001947"/>
      <w:bookmarkStart w:id="936" w:name="_Electricity_Meter_Balance"/>
      <w:bookmarkStart w:id="937" w:name="_Toc318388412"/>
      <w:bookmarkStart w:id="938" w:name="_Toc320001948"/>
      <w:bookmarkStart w:id="939" w:name="_Toc318388413"/>
      <w:bookmarkStart w:id="940" w:name="_Toc320001949"/>
      <w:bookmarkStart w:id="941" w:name="_Electricity_Meter_Balance_1"/>
      <w:bookmarkStart w:id="942" w:name="_Toc318388414"/>
      <w:bookmarkStart w:id="943" w:name="_Toc320001950"/>
      <w:bookmarkStart w:id="944" w:name="_Toc318388415"/>
      <w:bookmarkStart w:id="945" w:name="_Toc320001951"/>
      <w:bookmarkStart w:id="946" w:name="_Toc318388416"/>
      <w:bookmarkStart w:id="947" w:name="_Toc320001952"/>
      <w:bookmarkStart w:id="948" w:name="_Toc318388417"/>
      <w:bookmarkStart w:id="949" w:name="_Toc320001953"/>
      <w:bookmarkStart w:id="950" w:name="_Toc318388418"/>
      <w:bookmarkStart w:id="951" w:name="_Toc320001954"/>
      <w:bookmarkStart w:id="952" w:name="_Toc318388419"/>
      <w:bookmarkStart w:id="953" w:name="_Toc320001955"/>
      <w:bookmarkStart w:id="954" w:name="_Toc320001956"/>
      <w:bookmarkStart w:id="955" w:name="_Ref320205451"/>
      <w:bookmarkStart w:id="956" w:name="_Toc37084602"/>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t>Security</w:t>
      </w:r>
      <w:bookmarkEnd w:id="954"/>
      <w:bookmarkEnd w:id="955"/>
      <w:bookmarkEnd w:id="956"/>
    </w:p>
    <w:p w:rsidR="005E7CBD" w:rsidRDefault="005E7CBD" w:rsidP="0074192A">
      <w:pPr>
        <w:pStyle w:val="Heading4"/>
        <w:keepLines w:val="0"/>
        <w:numPr>
          <w:ilvl w:val="3"/>
          <w:numId w:val="19"/>
        </w:numPr>
        <w:spacing w:before="200" w:after="0"/>
      </w:pPr>
      <w:r>
        <w:t>General</w:t>
      </w:r>
    </w:p>
    <w:p w:rsidR="005E7CBD" w:rsidRPr="00A619CD" w:rsidRDefault="005E7CBD" w:rsidP="005E7CBD">
      <w:pPr>
        <w:rPr>
          <w:iCs/>
          <w:lang w:eastAsia="en-GB"/>
        </w:rPr>
      </w:pPr>
      <w:r>
        <w:rPr>
          <w:rFonts w:cs="Calibri"/>
          <w:lang w:eastAsia="en-GB"/>
        </w:rPr>
        <w:t>The IH</w:t>
      </w:r>
      <w:r w:rsidRPr="00874E79">
        <w:rPr>
          <w:rFonts w:cs="Calibri"/>
          <w:lang w:eastAsia="en-GB"/>
        </w:rPr>
        <w:t xml:space="preserve">D shall be </w:t>
      </w:r>
      <w:r>
        <w:rPr>
          <w:rFonts w:cs="Calibri"/>
          <w:lang w:eastAsia="en-GB"/>
        </w:rPr>
        <w:t xml:space="preserve">designed taking all reasonable steps to ensure that it is capable of </w:t>
      </w:r>
      <w:r w:rsidRPr="00874E79">
        <w:rPr>
          <w:rFonts w:cs="Calibri"/>
          <w:lang w:eastAsia="en-GB"/>
        </w:rPr>
        <w:t>protect</w:t>
      </w:r>
      <w:r>
        <w:rPr>
          <w:rFonts w:cs="Calibri"/>
          <w:lang w:eastAsia="en-GB"/>
        </w:rPr>
        <w:t>ing</w:t>
      </w:r>
      <w:r w:rsidRPr="00874E79">
        <w:rPr>
          <w:rFonts w:cs="Calibri"/>
          <w:lang w:eastAsia="en-GB"/>
        </w:rPr>
        <w:t xml:space="preserve"> Personal Data </w:t>
      </w:r>
      <w:r>
        <w:rPr>
          <w:rFonts w:cs="Calibri"/>
          <w:lang w:eastAsia="en-GB"/>
        </w:rPr>
        <w:t xml:space="preserve">and Security Credentials at all times </w:t>
      </w:r>
      <w:r w:rsidRPr="00874E79">
        <w:rPr>
          <w:rFonts w:cs="Calibri"/>
          <w:lang w:eastAsia="en-GB"/>
        </w:rPr>
        <w:t>from disclosure or modification that is not Authorised.</w:t>
      </w:r>
    </w:p>
    <w:p w:rsidR="005E7CB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IHD</w:t>
      </w:r>
      <w:r w:rsidRPr="00A619CD">
        <w:rPr>
          <w:iCs/>
          <w:lang w:eastAsia="en-GB"/>
        </w:rPr>
        <w:t xml:space="preserve"> shall </w:t>
      </w:r>
      <w:r>
        <w:rPr>
          <w:iCs/>
          <w:lang w:eastAsia="en-GB"/>
        </w:rPr>
        <w:t xml:space="preserve">be </w:t>
      </w:r>
      <w:r>
        <w:rPr>
          <w:rFonts w:cs="Calibri"/>
          <w:lang w:eastAsia="en-GB"/>
        </w:rPr>
        <w:t>designed taking all reasonable steps so as to ensure</w:t>
      </w:r>
      <w:r w:rsidRPr="00A619CD">
        <w:rPr>
          <w:iCs/>
          <w:lang w:eastAsia="en-GB"/>
        </w:rPr>
        <w:t xml:space="preserve"> that any failure or compromise of its Integrity shall not compromise the Integrity of any other Device</w:t>
      </w:r>
      <w:r>
        <w:rPr>
          <w:iCs/>
          <w:lang w:eastAsia="en-GB"/>
        </w:rPr>
        <w:t xml:space="preserve"> to which it is connected by means of a Communications Link.</w:t>
      </w:r>
    </w:p>
    <w:p w:rsidR="005E7CBD" w:rsidRDefault="005E7CBD" w:rsidP="0074192A">
      <w:pPr>
        <w:pStyle w:val="Heading4"/>
        <w:keepLines w:val="0"/>
        <w:numPr>
          <w:ilvl w:val="3"/>
          <w:numId w:val="19"/>
        </w:numPr>
        <w:spacing w:before="200" w:after="0"/>
        <w:rPr>
          <w:lang w:eastAsia="en-GB"/>
        </w:rPr>
      </w:pPr>
      <w:bookmarkStart w:id="957" w:name="_Ref321131694"/>
      <w:r>
        <w:rPr>
          <w:lang w:eastAsia="en-GB"/>
        </w:rPr>
        <w:t>Communications</w:t>
      </w:r>
      <w:bookmarkEnd w:id="957"/>
    </w:p>
    <w:p w:rsidR="005E7CBD" w:rsidRDefault="005E7CBD" w:rsidP="005E7CBD">
      <w:r w:rsidRPr="00A619CD">
        <w:t>A</w:t>
      </w:r>
      <w:r>
        <w:t>n</w:t>
      </w:r>
      <w:r w:rsidRPr="00A619CD">
        <w:t xml:space="preserve"> </w:t>
      </w:r>
      <w:r>
        <w:t xml:space="preserve">IHD </w:t>
      </w:r>
      <w:r w:rsidRPr="00A619CD">
        <w:t xml:space="preserve">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70"/>
        </w:numPr>
        <w:autoSpaceDE/>
        <w:autoSpaceDN/>
        <w:adjustRightInd/>
        <w:spacing w:before="0" w:after="200"/>
        <w:contextualSpacing/>
      </w:pPr>
      <w:r>
        <w:t>Personal Data whilst being transferred via an interface; and</w:t>
      </w:r>
    </w:p>
    <w:p w:rsidR="005E7CBD" w:rsidRDefault="005E7CBD" w:rsidP="0074192A">
      <w:pPr>
        <w:pStyle w:val="ListParagraph"/>
        <w:numPr>
          <w:ilvl w:val="0"/>
          <w:numId w:val="70"/>
        </w:numPr>
        <w:autoSpaceDE/>
        <w:autoSpaceDN/>
        <w:adjustRightInd/>
        <w:spacing w:before="0" w:after="200"/>
        <w:contextualSpacing/>
      </w:pPr>
      <w:r>
        <w:t>Security Credentials whilst being transferred via an interface.</w:t>
      </w:r>
    </w:p>
    <w:p w:rsidR="005E7CBD" w:rsidRDefault="005E7CBD" w:rsidP="005E7CBD">
      <w:r>
        <w:t xml:space="preserve">An IHD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Default="005E7CBD" w:rsidP="0074192A">
      <w:pPr>
        <w:pStyle w:val="Heading2"/>
        <w:keepLines w:val="0"/>
        <w:numPr>
          <w:ilvl w:val="1"/>
          <w:numId w:val="19"/>
        </w:numPr>
        <w:spacing w:before="200" w:after="0"/>
      </w:pPr>
      <w:bookmarkStart w:id="958" w:name="_Toc313956260"/>
      <w:bookmarkStart w:id="959" w:name="_Toc313956363"/>
      <w:bookmarkStart w:id="960" w:name="_Toc313956466"/>
      <w:bookmarkStart w:id="961" w:name="_Toc313956261"/>
      <w:bookmarkStart w:id="962" w:name="_Toc313956364"/>
      <w:bookmarkStart w:id="963" w:name="_Toc313956467"/>
      <w:bookmarkStart w:id="964" w:name="_Toc313956262"/>
      <w:bookmarkStart w:id="965" w:name="_Toc313956365"/>
      <w:bookmarkStart w:id="966" w:name="_Toc313956468"/>
      <w:bookmarkStart w:id="967" w:name="_Toc313956263"/>
      <w:bookmarkStart w:id="968" w:name="_Toc313956366"/>
      <w:bookmarkStart w:id="969" w:name="_Toc313956469"/>
      <w:bookmarkStart w:id="970" w:name="_Toc313956264"/>
      <w:bookmarkStart w:id="971" w:name="_Toc313956367"/>
      <w:bookmarkStart w:id="972" w:name="_Toc313956470"/>
      <w:bookmarkStart w:id="973" w:name="_Toc313956265"/>
      <w:bookmarkStart w:id="974" w:name="_Toc313956368"/>
      <w:bookmarkStart w:id="975" w:name="_Toc313956471"/>
      <w:bookmarkStart w:id="976" w:name="_Toc313956266"/>
      <w:bookmarkStart w:id="977" w:name="_Toc313956369"/>
      <w:bookmarkStart w:id="978" w:name="_Toc313956472"/>
      <w:bookmarkStart w:id="979" w:name="_Toc313956268"/>
      <w:bookmarkStart w:id="980" w:name="_Toc313956371"/>
      <w:bookmarkStart w:id="981" w:name="_Toc313956474"/>
      <w:bookmarkStart w:id="982" w:name="_Toc313956270"/>
      <w:bookmarkStart w:id="983" w:name="_Toc313956373"/>
      <w:bookmarkStart w:id="984" w:name="_Toc313956476"/>
      <w:bookmarkStart w:id="985" w:name="_Toc313956272"/>
      <w:bookmarkStart w:id="986" w:name="_Toc313956375"/>
      <w:bookmarkStart w:id="987" w:name="_Toc313956478"/>
      <w:bookmarkStart w:id="988" w:name="_Toc313956275"/>
      <w:bookmarkStart w:id="989" w:name="_Toc313956378"/>
      <w:bookmarkStart w:id="990" w:name="_Toc313956481"/>
      <w:bookmarkStart w:id="991" w:name="_Toc313956276"/>
      <w:bookmarkStart w:id="992" w:name="_Toc313956379"/>
      <w:bookmarkStart w:id="993" w:name="_Toc313956482"/>
      <w:bookmarkStart w:id="994" w:name="_Toc313956277"/>
      <w:bookmarkStart w:id="995" w:name="_Toc313956380"/>
      <w:bookmarkStart w:id="996" w:name="_Toc313956483"/>
      <w:bookmarkStart w:id="997" w:name="_Toc313956278"/>
      <w:bookmarkStart w:id="998" w:name="_Toc313956381"/>
      <w:bookmarkStart w:id="999" w:name="_Toc313956484"/>
      <w:bookmarkStart w:id="1000" w:name="_Toc313956279"/>
      <w:bookmarkStart w:id="1001" w:name="_Toc313956382"/>
      <w:bookmarkStart w:id="1002" w:name="_Toc313956485"/>
      <w:bookmarkStart w:id="1003" w:name="_Toc313956280"/>
      <w:bookmarkStart w:id="1004" w:name="_Toc313956383"/>
      <w:bookmarkStart w:id="1005" w:name="_Toc313956486"/>
      <w:bookmarkStart w:id="1006" w:name="_Toc313956281"/>
      <w:bookmarkStart w:id="1007" w:name="_Toc313956384"/>
      <w:bookmarkStart w:id="1008" w:name="_Toc313956487"/>
      <w:bookmarkStart w:id="1009" w:name="_Toc313956283"/>
      <w:bookmarkStart w:id="1010" w:name="_Toc313956386"/>
      <w:bookmarkStart w:id="1011" w:name="_Toc313956489"/>
      <w:bookmarkStart w:id="1012" w:name="_Toc313956289"/>
      <w:bookmarkStart w:id="1013" w:name="_Toc313956392"/>
      <w:bookmarkStart w:id="1014" w:name="_Toc313956495"/>
      <w:bookmarkStart w:id="1015" w:name="_Toc319334325"/>
      <w:bookmarkStart w:id="1016" w:name="_Toc320001957"/>
      <w:bookmarkStart w:id="1017" w:name="_Toc37084603"/>
      <w:bookmarkStart w:id="1018" w:name="_Ref315183189"/>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Pr="000155F1">
        <w:t>Interface Requirements</w:t>
      </w:r>
      <w:bookmarkEnd w:id="1015"/>
      <w:bookmarkEnd w:id="1016"/>
      <w:bookmarkEnd w:id="1017"/>
    </w:p>
    <w:p w:rsidR="005E7CBD" w:rsidRDefault="005E7CBD" w:rsidP="005E7CBD">
      <w:pPr>
        <w:rPr>
          <w:b/>
          <w:bCs/>
          <w:lang w:eastAsia="en-GB"/>
        </w:rPr>
      </w:pPr>
      <w:bookmarkStart w:id="1019" w:name="_Toc320001958"/>
      <w:r w:rsidRPr="000155F1">
        <w:rPr>
          <w:lang w:eastAsia="en-GB"/>
        </w:rPr>
        <w:t xml:space="preserve">This section sets out </w:t>
      </w:r>
      <w:r>
        <w:rPr>
          <w:lang w:eastAsia="en-GB"/>
        </w:rPr>
        <w:t xml:space="preserve">the minimum </w:t>
      </w:r>
      <w:r w:rsidRPr="000155F1">
        <w:rPr>
          <w:lang w:eastAsia="en-GB"/>
        </w:rPr>
        <w:t xml:space="preserve">required </w:t>
      </w:r>
      <w:r w:rsidRPr="00B915A7">
        <w:t>interactions</w:t>
      </w:r>
      <w:r w:rsidRPr="000155F1">
        <w:rPr>
          <w:lang w:eastAsia="en-GB"/>
        </w:rPr>
        <w:t xml:space="preserve"> which </w:t>
      </w:r>
      <w:r>
        <w:rPr>
          <w:lang w:eastAsia="en-GB"/>
        </w:rPr>
        <w:t>an IHD</w:t>
      </w:r>
      <w:r w:rsidRPr="000155F1">
        <w:rPr>
          <w:lang w:eastAsia="en-GB"/>
        </w:rPr>
        <w:t xml:space="preserve"> shall be capable of undertaking with </w:t>
      </w:r>
      <w:r>
        <w:rPr>
          <w:lang w:eastAsia="en-GB"/>
        </w:rPr>
        <w:t xml:space="preserve">a GSMS or ESMS as appropriate </w:t>
      </w:r>
      <w:r w:rsidRPr="000155F1">
        <w:rPr>
          <w:lang w:eastAsia="en-GB"/>
        </w:rPr>
        <w:t xml:space="preserve">via its </w:t>
      </w:r>
      <w:r>
        <w:rPr>
          <w:lang w:eastAsia="en-GB"/>
        </w:rPr>
        <w:t>HAN Interface</w:t>
      </w:r>
      <w:r w:rsidRPr="000155F1">
        <w:rPr>
          <w:lang w:eastAsia="en-GB"/>
        </w:rPr>
        <w:t>.</w:t>
      </w:r>
      <w:bookmarkEnd w:id="1019"/>
    </w:p>
    <w:p w:rsidR="005E7CBD" w:rsidRPr="00107F84" w:rsidRDefault="005E7CBD" w:rsidP="0074192A">
      <w:pPr>
        <w:pStyle w:val="Heading3"/>
        <w:keepLines w:val="0"/>
        <w:numPr>
          <w:ilvl w:val="2"/>
          <w:numId w:val="19"/>
        </w:numPr>
        <w:spacing w:before="200" w:after="0" w:line="271" w:lineRule="auto"/>
        <w:ind w:left="709" w:hanging="709"/>
      </w:pPr>
      <w:bookmarkStart w:id="1020" w:name="_Toc320001959"/>
      <w:bookmarkStart w:id="1021" w:name="_Toc37084604"/>
      <w:bookmarkStart w:id="1022" w:name="_Toc319334326"/>
      <w:r>
        <w:t>Receipt</w:t>
      </w:r>
      <w:r w:rsidRPr="00107F84">
        <w:t xml:space="preserve"> </w:t>
      </w:r>
      <w:r>
        <w:t xml:space="preserve">of information via the HAN </w:t>
      </w:r>
      <w:bookmarkEnd w:id="1020"/>
      <w:r>
        <w:t>Interface</w:t>
      </w:r>
      <w:bookmarkEnd w:id="1021"/>
      <w:r w:rsidRPr="00107F84">
        <w:t xml:space="preserve"> </w:t>
      </w:r>
      <w:bookmarkEnd w:id="1022"/>
    </w:p>
    <w:p w:rsidR="005E7CBD" w:rsidRDefault="005E7CBD" w:rsidP="005E7CBD">
      <w:r w:rsidRPr="007F20BD">
        <w:rPr>
          <w:lang w:eastAsia="en-GB"/>
        </w:rPr>
        <w:t xml:space="preserve">An </w:t>
      </w:r>
      <w:r>
        <w:rPr>
          <w:lang w:eastAsia="en-GB"/>
        </w:rPr>
        <w:t>IHD</w:t>
      </w:r>
      <w:r w:rsidRPr="007F20BD">
        <w:rPr>
          <w:lang w:eastAsia="en-GB"/>
        </w:rPr>
        <w:t xml:space="preserve"> shall be capable, </w:t>
      </w:r>
      <w:r>
        <w:rPr>
          <w:lang w:eastAsia="en-GB"/>
        </w:rPr>
        <w:t xml:space="preserve">immediately </w:t>
      </w:r>
      <w:r w:rsidRPr="007F20BD">
        <w:rPr>
          <w:lang w:eastAsia="en-GB"/>
        </w:rPr>
        <w:t xml:space="preserve">upon establishment of </w:t>
      </w:r>
      <w:r>
        <w:rPr>
          <w:lang w:eastAsia="en-GB"/>
        </w:rPr>
        <w:t>a</w:t>
      </w:r>
      <w:r w:rsidRPr="007F20BD">
        <w:rPr>
          <w:lang w:eastAsia="en-GB"/>
        </w:rPr>
        <w:t xml:space="preserve"> Communications Link with a</w:t>
      </w:r>
      <w:r>
        <w:rPr>
          <w:lang w:eastAsia="en-GB"/>
        </w:rPr>
        <w:t xml:space="preserve"> GSMS </w:t>
      </w:r>
      <w:r w:rsidRPr="007F20BD">
        <w:rPr>
          <w:lang w:eastAsia="en-GB"/>
        </w:rPr>
        <w:t>(as set out in</w:t>
      </w:r>
      <w:r>
        <w:rPr>
          <w:lang w:eastAsia="en-GB"/>
        </w:rPr>
        <w:t xml:space="preserve"> </w:t>
      </w:r>
      <w:r w:rsidRPr="0096460C">
        <w:rPr>
          <w:lang w:eastAsia="en-GB"/>
        </w:rPr>
        <w:t>§</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Pr>
          <w:lang w:eastAsia="en-GB"/>
        </w:rPr>
        <w:t>)</w:t>
      </w:r>
      <w:r w:rsidRPr="007F20BD">
        <w:rPr>
          <w:lang w:eastAsia="en-GB"/>
        </w:rPr>
        <w:t xml:space="preserve"> of </w:t>
      </w:r>
      <w:r>
        <w:rPr>
          <w:lang w:eastAsia="en-GB"/>
        </w:rPr>
        <w:t xml:space="preserve">receiving </w:t>
      </w:r>
      <w:r w:rsidRPr="007F20BD">
        <w:rPr>
          <w:lang w:eastAsia="en-GB"/>
        </w:rPr>
        <w:t xml:space="preserve">information </w:t>
      </w:r>
      <w:r>
        <w:rPr>
          <w:lang w:eastAsia="en-GB"/>
        </w:rPr>
        <w:t>(</w:t>
      </w:r>
      <w:r>
        <w:t>and updates of any changes of this information every 30 minutes thereafter)</w:t>
      </w:r>
      <w:r>
        <w:rPr>
          <w:lang w:eastAsia="en-GB"/>
        </w:rPr>
        <w:t xml:space="preserve"> required to meet the display requirements set out in </w:t>
      </w:r>
      <w:r w:rsidRPr="0096460C">
        <w:rPr>
          <w:lang w:eastAsia="en-GB"/>
        </w:rPr>
        <w:t>§</w:t>
      </w:r>
      <w:r w:rsidRPr="00562EC5">
        <w:rPr>
          <w:rStyle w:val="xref"/>
        </w:rPr>
        <w:fldChar w:fldCharType="begin"/>
      </w:r>
      <w:r w:rsidRPr="00562EC5">
        <w:rPr>
          <w:rStyle w:val="xref"/>
        </w:rPr>
        <w:instrText xml:space="preserve"> REF  _Ref319592667 \h \r \* CHARFORMAT </w:instrText>
      </w:r>
      <w:r w:rsidRPr="00562EC5">
        <w:rPr>
          <w:rStyle w:val="xref"/>
        </w:rPr>
      </w:r>
      <w:r w:rsidRPr="00562EC5">
        <w:rPr>
          <w:rStyle w:val="xref"/>
        </w:rPr>
        <w:fldChar w:fldCharType="separate"/>
      </w:r>
      <w:r>
        <w:rPr>
          <w:rStyle w:val="xref"/>
        </w:rPr>
        <w:t>6.3.2</w:t>
      </w:r>
      <w:r w:rsidRPr="00562EC5">
        <w:rPr>
          <w:rStyle w:val="xref"/>
        </w:rPr>
        <w:fldChar w:fldCharType="end"/>
      </w:r>
      <w:r>
        <w:t>.</w:t>
      </w:r>
    </w:p>
    <w:p w:rsidR="005E7CBD" w:rsidRDefault="005E7CBD" w:rsidP="005E7CBD">
      <w:r w:rsidRPr="007F20BD">
        <w:rPr>
          <w:lang w:eastAsia="en-GB"/>
        </w:rPr>
        <w:t xml:space="preserve">An </w:t>
      </w:r>
      <w:r>
        <w:rPr>
          <w:lang w:eastAsia="en-GB"/>
        </w:rPr>
        <w:t>IHD</w:t>
      </w:r>
      <w:r w:rsidRPr="007F20BD">
        <w:rPr>
          <w:lang w:eastAsia="en-GB"/>
        </w:rPr>
        <w:t xml:space="preserve"> shall be capable, </w:t>
      </w:r>
      <w:r>
        <w:rPr>
          <w:lang w:eastAsia="en-GB"/>
        </w:rPr>
        <w:t xml:space="preserve">immediately </w:t>
      </w:r>
      <w:r w:rsidRPr="007F20BD">
        <w:rPr>
          <w:lang w:eastAsia="en-GB"/>
        </w:rPr>
        <w:t xml:space="preserve">upon establishment of </w:t>
      </w:r>
      <w:r>
        <w:rPr>
          <w:lang w:eastAsia="en-GB"/>
        </w:rPr>
        <w:t>a</w:t>
      </w:r>
      <w:r w:rsidRPr="007F20BD">
        <w:rPr>
          <w:lang w:eastAsia="en-GB"/>
        </w:rPr>
        <w:t xml:space="preserve"> Communications Link with a</w:t>
      </w:r>
      <w:r>
        <w:rPr>
          <w:lang w:eastAsia="en-GB"/>
        </w:rPr>
        <w:t xml:space="preserve">n ESMS </w:t>
      </w:r>
      <w:r w:rsidRPr="007F20BD">
        <w:rPr>
          <w:lang w:eastAsia="en-GB"/>
        </w:rPr>
        <w:t>(as set out in</w:t>
      </w:r>
      <w:r>
        <w:rPr>
          <w:lang w:eastAsia="en-GB"/>
        </w:rPr>
        <w:t xml:space="preserve"> </w:t>
      </w:r>
      <w:r w:rsidRPr="0096460C">
        <w:rPr>
          <w:lang w:eastAsia="en-GB"/>
        </w:rPr>
        <w:t>§</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Pr>
          <w:lang w:eastAsia="en-GB"/>
        </w:rPr>
        <w:t>)</w:t>
      </w:r>
      <w:r w:rsidRPr="007F20BD">
        <w:rPr>
          <w:lang w:eastAsia="en-GB"/>
        </w:rPr>
        <w:t xml:space="preserve"> of </w:t>
      </w:r>
      <w:r>
        <w:rPr>
          <w:lang w:eastAsia="en-GB"/>
        </w:rPr>
        <w:t xml:space="preserve">receiving </w:t>
      </w:r>
      <w:r w:rsidRPr="007F20BD">
        <w:rPr>
          <w:lang w:eastAsia="en-GB"/>
        </w:rPr>
        <w:t xml:space="preserve">information </w:t>
      </w:r>
      <w:r>
        <w:rPr>
          <w:lang w:eastAsia="en-GB"/>
        </w:rPr>
        <w:t>(</w:t>
      </w:r>
      <w:r>
        <w:t>and updates of any changes of this information every 10 seconds thereafter)</w:t>
      </w:r>
      <w:r>
        <w:rPr>
          <w:lang w:eastAsia="en-GB"/>
        </w:rPr>
        <w:t xml:space="preserve"> required to meet the display requirements set out in </w:t>
      </w:r>
      <w:r w:rsidRPr="0096460C">
        <w:rPr>
          <w:lang w:eastAsia="en-GB"/>
        </w:rPr>
        <w:t>§</w:t>
      </w:r>
      <w:r w:rsidRPr="00562EC5">
        <w:rPr>
          <w:rStyle w:val="xref"/>
        </w:rPr>
        <w:fldChar w:fldCharType="begin"/>
      </w:r>
      <w:r w:rsidRPr="00562EC5">
        <w:rPr>
          <w:rStyle w:val="xref"/>
        </w:rPr>
        <w:instrText xml:space="preserve"> REF _Ref320208302 \r \h \* CHARFORMAT </w:instrText>
      </w:r>
      <w:r w:rsidRPr="00562EC5">
        <w:rPr>
          <w:rStyle w:val="xref"/>
        </w:rPr>
      </w:r>
      <w:r w:rsidRPr="00562EC5">
        <w:rPr>
          <w:rStyle w:val="xref"/>
        </w:rPr>
        <w:fldChar w:fldCharType="separate"/>
      </w:r>
      <w:r>
        <w:rPr>
          <w:rStyle w:val="xref"/>
        </w:rPr>
        <w:t>6.3.3</w:t>
      </w:r>
      <w:r w:rsidRPr="00562EC5">
        <w:rPr>
          <w:rStyle w:val="xref"/>
        </w:rPr>
        <w:fldChar w:fldCharType="end"/>
      </w:r>
      <w:r>
        <w:t>.</w:t>
      </w:r>
    </w:p>
    <w:p w:rsidR="005E7CBD" w:rsidRDefault="005E7CBD" w:rsidP="0074192A">
      <w:pPr>
        <w:pStyle w:val="Heading2"/>
        <w:keepLines w:val="0"/>
        <w:numPr>
          <w:ilvl w:val="1"/>
          <w:numId w:val="19"/>
        </w:numPr>
        <w:spacing w:before="200" w:after="0"/>
      </w:pPr>
      <w:bookmarkStart w:id="1023" w:name="_Toc320001960"/>
      <w:bookmarkStart w:id="1024" w:name="_Toc320001961"/>
      <w:bookmarkStart w:id="1025" w:name="_Toc320001962"/>
      <w:bookmarkStart w:id="1026" w:name="_Toc320001963"/>
      <w:bookmarkStart w:id="1027" w:name="_Toc313956497"/>
      <w:bookmarkStart w:id="1028" w:name="_Toc313956292"/>
      <w:bookmarkStart w:id="1029" w:name="_Toc313956395"/>
      <w:bookmarkStart w:id="1030" w:name="_Toc313956498"/>
      <w:bookmarkStart w:id="1031" w:name="_Toc313956294"/>
      <w:bookmarkStart w:id="1032" w:name="_Toc313956397"/>
      <w:bookmarkStart w:id="1033" w:name="_Toc313956500"/>
      <w:bookmarkStart w:id="1034" w:name="_Toc313956296"/>
      <w:bookmarkStart w:id="1035" w:name="_Toc313956399"/>
      <w:bookmarkStart w:id="1036" w:name="_Toc313956502"/>
      <w:bookmarkStart w:id="1037" w:name="_Toc313956299"/>
      <w:bookmarkStart w:id="1038" w:name="_Toc313956402"/>
      <w:bookmarkStart w:id="1039" w:name="_Toc313956505"/>
      <w:bookmarkStart w:id="1040" w:name="_Toc313956300"/>
      <w:bookmarkStart w:id="1041" w:name="_Toc313956403"/>
      <w:bookmarkStart w:id="1042" w:name="_Toc313956506"/>
      <w:bookmarkStart w:id="1043" w:name="_Toc313956301"/>
      <w:bookmarkStart w:id="1044" w:name="_Toc313956404"/>
      <w:bookmarkStart w:id="1045" w:name="_Toc313956507"/>
      <w:bookmarkStart w:id="1046" w:name="_Toc313956302"/>
      <w:bookmarkStart w:id="1047" w:name="_Toc313956405"/>
      <w:bookmarkStart w:id="1048" w:name="_Toc313956508"/>
      <w:bookmarkStart w:id="1049" w:name="_Toc313956303"/>
      <w:bookmarkStart w:id="1050" w:name="_Toc313956406"/>
      <w:bookmarkStart w:id="1051" w:name="_Toc313956509"/>
      <w:bookmarkStart w:id="1052" w:name="_Toc313956306"/>
      <w:bookmarkStart w:id="1053" w:name="_Toc313956409"/>
      <w:bookmarkStart w:id="1054" w:name="_Toc313956512"/>
      <w:bookmarkStart w:id="1055" w:name="_Toc313956308"/>
      <w:bookmarkStart w:id="1056" w:name="_Toc313956411"/>
      <w:bookmarkStart w:id="1057" w:name="_Toc313956514"/>
      <w:bookmarkStart w:id="1058" w:name="_Toc313956309"/>
      <w:bookmarkStart w:id="1059" w:name="_Toc313956412"/>
      <w:bookmarkStart w:id="1060" w:name="_Toc313956515"/>
      <w:bookmarkStart w:id="1061" w:name="_Toc313956310"/>
      <w:bookmarkStart w:id="1062" w:name="_Toc313956413"/>
      <w:bookmarkStart w:id="1063" w:name="_Toc313956516"/>
      <w:bookmarkStart w:id="1064" w:name="_Toc320001964"/>
      <w:bookmarkStart w:id="1065" w:name="_Toc320001965"/>
      <w:bookmarkStart w:id="1066" w:name="_Toc320001966"/>
      <w:bookmarkStart w:id="1067" w:name="_Toc320001967"/>
      <w:bookmarkStart w:id="1068" w:name="_Toc320001968"/>
      <w:bookmarkStart w:id="1069" w:name="_Toc320001969"/>
      <w:bookmarkStart w:id="1070" w:name="_Toc320001970"/>
      <w:bookmarkStart w:id="1071" w:name="_Toc320001971"/>
      <w:bookmarkStart w:id="1072" w:name="_Toc320001972"/>
      <w:bookmarkStart w:id="1073" w:name="_Toc320001973"/>
      <w:bookmarkStart w:id="1074" w:name="_Toc320001974"/>
      <w:bookmarkStart w:id="1075" w:name="_Toc320001975"/>
      <w:bookmarkStart w:id="1076" w:name="_Toc320001976"/>
      <w:bookmarkStart w:id="1077" w:name="_Toc320001977"/>
      <w:bookmarkStart w:id="1078" w:name="_Toc320001978"/>
      <w:bookmarkStart w:id="1079" w:name="_Toc320001979"/>
      <w:bookmarkStart w:id="1080" w:name="_Toc320001980"/>
      <w:bookmarkStart w:id="1081" w:name="_Toc320001981"/>
      <w:bookmarkStart w:id="1082" w:name="_Toc320001982"/>
      <w:bookmarkStart w:id="1083" w:name="_Toc320001983"/>
      <w:bookmarkStart w:id="1084" w:name="_Toc320001984"/>
      <w:bookmarkStart w:id="1085" w:name="_Toc320001985"/>
      <w:bookmarkStart w:id="1086" w:name="_Toc320001986"/>
      <w:bookmarkStart w:id="1087" w:name="_Toc320001987"/>
      <w:bookmarkStart w:id="1088" w:name="_Toc320001988"/>
      <w:bookmarkStart w:id="1089" w:name="_Toc320001989"/>
      <w:bookmarkStart w:id="1090" w:name="_Toc320001990"/>
      <w:bookmarkStart w:id="1091" w:name="_Toc320001991"/>
      <w:bookmarkStart w:id="1092" w:name="_Toc320001992"/>
      <w:bookmarkStart w:id="1093" w:name="_Toc320001993"/>
      <w:bookmarkStart w:id="1094" w:name="_Toc320001994"/>
      <w:bookmarkStart w:id="1095" w:name="_Toc320001995"/>
      <w:bookmarkStart w:id="1096" w:name="_Toc320001997"/>
      <w:bookmarkStart w:id="1097" w:name="_Toc313956316"/>
      <w:bookmarkStart w:id="1098" w:name="_Toc313956419"/>
      <w:bookmarkStart w:id="1099" w:name="_Toc313956522"/>
      <w:bookmarkStart w:id="1100" w:name="_Toc313956317"/>
      <w:bookmarkStart w:id="1101" w:name="_Toc313956420"/>
      <w:bookmarkStart w:id="1102" w:name="_Toc313956523"/>
      <w:bookmarkStart w:id="1103" w:name="_Toc313956318"/>
      <w:bookmarkStart w:id="1104" w:name="_Toc313956421"/>
      <w:bookmarkStart w:id="1105" w:name="_Toc313956524"/>
      <w:bookmarkStart w:id="1106" w:name="_Toc313956322"/>
      <w:bookmarkStart w:id="1107" w:name="_Toc313956425"/>
      <w:bookmarkStart w:id="1108" w:name="_Toc313956528"/>
      <w:bookmarkStart w:id="1109" w:name="_Toc313956324"/>
      <w:bookmarkStart w:id="1110" w:name="_Toc313956427"/>
      <w:bookmarkStart w:id="1111" w:name="_Toc313956530"/>
      <w:bookmarkStart w:id="1112" w:name="_Toc313956325"/>
      <w:bookmarkStart w:id="1113" w:name="_Toc313956428"/>
      <w:bookmarkStart w:id="1114" w:name="_Toc313956531"/>
      <w:bookmarkStart w:id="1115" w:name="_Toc313956327"/>
      <w:bookmarkStart w:id="1116" w:name="_Toc313956430"/>
      <w:bookmarkStart w:id="1117" w:name="_Toc313956533"/>
      <w:bookmarkStart w:id="1118" w:name="_Toc313956329"/>
      <w:bookmarkStart w:id="1119" w:name="_Toc313956432"/>
      <w:bookmarkStart w:id="1120" w:name="_Toc313956535"/>
      <w:bookmarkStart w:id="1121" w:name="_Toc313956331"/>
      <w:bookmarkStart w:id="1122" w:name="_Toc313956434"/>
      <w:bookmarkStart w:id="1123" w:name="_Toc313956537"/>
      <w:bookmarkStart w:id="1124" w:name="_Toc313956334"/>
      <w:bookmarkStart w:id="1125" w:name="_Toc313956437"/>
      <w:bookmarkStart w:id="1126" w:name="_Toc313956540"/>
      <w:bookmarkStart w:id="1127" w:name="_Toc313956340"/>
      <w:bookmarkStart w:id="1128" w:name="_Toc313956443"/>
      <w:bookmarkStart w:id="1129" w:name="_Toc313956546"/>
      <w:bookmarkStart w:id="1130" w:name="_Toc313956344"/>
      <w:bookmarkStart w:id="1131" w:name="_Toc313956447"/>
      <w:bookmarkStart w:id="1132" w:name="_Toc313956550"/>
      <w:bookmarkStart w:id="1133" w:name="_Toc313956345"/>
      <w:bookmarkStart w:id="1134" w:name="_Toc313956448"/>
      <w:bookmarkStart w:id="1135" w:name="_Toc313956551"/>
      <w:bookmarkStart w:id="1136" w:name="OLE_LINK14"/>
      <w:bookmarkStart w:id="1137" w:name="_Active_Tariff_Rate"/>
      <w:bookmarkStart w:id="1138" w:name="_Toc319250833"/>
      <w:bookmarkStart w:id="1139" w:name="_Toc320001998"/>
      <w:bookmarkStart w:id="1140" w:name="_Toc37084605"/>
      <w:bookmarkEnd w:id="1018"/>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t>Data requirements</w:t>
      </w:r>
      <w:bookmarkEnd w:id="1138"/>
      <w:bookmarkEnd w:id="1139"/>
      <w:bookmarkEnd w:id="1140"/>
    </w:p>
    <w:p w:rsidR="005E7CBD" w:rsidRDefault="005E7CBD" w:rsidP="005E7CBD">
      <w:pPr>
        <w:rPr>
          <w:lang w:eastAsia="en-GB"/>
        </w:rPr>
      </w:pPr>
      <w:r>
        <w:rPr>
          <w:lang w:eastAsia="en-GB"/>
        </w:rPr>
        <w:t>This section describes the minimum information which an IHD is to be capable of holding in its Data Store.</w:t>
      </w:r>
    </w:p>
    <w:p w:rsidR="005E7CBD" w:rsidRDefault="005E7CBD" w:rsidP="0074192A">
      <w:pPr>
        <w:pStyle w:val="Heading3"/>
        <w:keepLines w:val="0"/>
        <w:numPr>
          <w:ilvl w:val="2"/>
          <w:numId w:val="19"/>
        </w:numPr>
        <w:spacing w:before="200" w:after="0" w:line="271" w:lineRule="auto"/>
        <w:ind w:left="709" w:hanging="709"/>
      </w:pPr>
      <w:bookmarkStart w:id="1141" w:name="_Toc319250834"/>
      <w:bookmarkStart w:id="1142" w:name="_Toc320001999"/>
      <w:bookmarkStart w:id="1143" w:name="_Toc37084606"/>
      <w:r>
        <w:t>Constant d</w:t>
      </w:r>
      <w:r w:rsidRPr="00534857">
        <w:t>ata</w:t>
      </w:r>
      <w:bookmarkEnd w:id="1141"/>
      <w:bookmarkEnd w:id="1142"/>
      <w:bookmarkEnd w:id="1143"/>
    </w:p>
    <w:p w:rsidR="005E7CBD" w:rsidRDefault="005E7CBD" w:rsidP="005E7CBD">
      <w:r>
        <w:t>Describes d</w:t>
      </w:r>
      <w:r w:rsidRPr="0034231B">
        <w:t xml:space="preserve">ata </w:t>
      </w:r>
      <w:r>
        <w:t xml:space="preserve">that remains constant and unchangeable at all times. </w:t>
      </w:r>
    </w:p>
    <w:p w:rsidR="005E7CBD" w:rsidRDefault="005E7CBD" w:rsidP="0074192A">
      <w:pPr>
        <w:pStyle w:val="Heading4"/>
        <w:keepLines w:val="0"/>
        <w:numPr>
          <w:ilvl w:val="3"/>
          <w:numId w:val="19"/>
        </w:numPr>
        <w:spacing w:before="200" w:after="0"/>
      </w:pPr>
      <w:bookmarkStart w:id="1144" w:name="_Ref320622867"/>
      <w:r>
        <w:t>Device Identifier</w:t>
      </w:r>
      <w:bookmarkEnd w:id="1144"/>
    </w:p>
    <w:p w:rsidR="005E7CBD" w:rsidRDefault="005E7CBD" w:rsidP="005E7CBD">
      <w:pPr>
        <w:rPr>
          <w:lang w:eastAsia="en-GB"/>
        </w:rPr>
      </w:pPr>
      <w:r>
        <w:t xml:space="preserve">An </w:t>
      </w:r>
      <w:r w:rsidRPr="00B56A63">
        <w:t>id</w:t>
      </w:r>
      <w:r>
        <w:t xml:space="preserve">entifier used to uniquely identify each IHD </w:t>
      </w:r>
      <w:r w:rsidRPr="00A767E9">
        <w:t>installed to comply with the smart metering roll-out licence conditions</w:t>
      </w:r>
      <w:r>
        <w:t xml:space="preserve">. </w:t>
      </w:r>
    </w:p>
    <w:p w:rsidR="005E7CBD" w:rsidRDefault="005E7CBD" w:rsidP="0074192A">
      <w:pPr>
        <w:pStyle w:val="Heading1"/>
        <w:numPr>
          <w:ilvl w:val="0"/>
          <w:numId w:val="19"/>
        </w:numPr>
        <w:spacing w:before="480" w:after="0"/>
        <w:ind w:left="431" w:hanging="431"/>
        <w:contextualSpacing/>
      </w:pPr>
      <w:bookmarkStart w:id="1145" w:name="_Toc320027832"/>
      <w:bookmarkStart w:id="1146" w:name="_Toc37084607"/>
      <w:r>
        <w:t>Glossary</w:t>
      </w:r>
      <w:bookmarkEnd w:id="1145"/>
      <w:r w:rsidR="00994BF2">
        <w:t xml:space="preserve"> Version 1</w:t>
      </w:r>
      <w:r w:rsidR="00312906">
        <w:t>.2</w:t>
      </w:r>
      <w:bookmarkEnd w:id="1146"/>
    </w:p>
    <w:p w:rsidR="005E7CBD" w:rsidRPr="005D6E17" w:rsidRDefault="005E7CBD" w:rsidP="0074192A">
      <w:pPr>
        <w:pStyle w:val="Heading4"/>
        <w:keepLines w:val="0"/>
        <w:numPr>
          <w:ilvl w:val="3"/>
          <w:numId w:val="19"/>
        </w:numPr>
        <w:spacing w:before="200" w:after="0"/>
      </w:pPr>
      <w:bookmarkStart w:id="1147" w:name="_Toc312157608"/>
      <w:r w:rsidRPr="005D6E17">
        <w:t>Active Energy</w:t>
      </w:r>
    </w:p>
    <w:p w:rsidR="005E7CBD" w:rsidRPr="005D6E17" w:rsidRDefault="005E7CBD" w:rsidP="005E7CBD">
      <w:pPr>
        <w:rPr>
          <w:lang w:eastAsia="en-GB"/>
        </w:rPr>
      </w:pPr>
      <w:r w:rsidRPr="005D6E17">
        <w:rPr>
          <w:lang w:eastAsia="en-GB"/>
        </w:rPr>
        <w:t>The integral with respect to time of the Active Power in units of watt-hours (Wh) or standard multiples thereof (for example, kWh).</w:t>
      </w:r>
    </w:p>
    <w:p w:rsidR="005E7CBD" w:rsidRPr="005D6E17" w:rsidRDefault="005E7CBD" w:rsidP="0074192A">
      <w:pPr>
        <w:pStyle w:val="Heading4"/>
        <w:keepLines w:val="0"/>
        <w:numPr>
          <w:ilvl w:val="3"/>
          <w:numId w:val="19"/>
        </w:numPr>
        <w:spacing w:before="200" w:after="0"/>
      </w:pPr>
      <w:r w:rsidRPr="005D6E17">
        <w:t>Active Power</w:t>
      </w:r>
    </w:p>
    <w:p w:rsidR="005E7CBD" w:rsidRDefault="005E7CBD" w:rsidP="005E7CBD">
      <w:pPr>
        <w:rPr>
          <w:lang w:eastAsia="en-GB"/>
        </w:rPr>
      </w:pPr>
      <w:r w:rsidRPr="005D6E17">
        <w:rPr>
          <w:lang w:eastAsia="en-GB"/>
        </w:rPr>
        <w:t>The product of voltage and the in-phase component of alternating current measured in units of watts (W) or standard multiples thereof (for example, kW).</w:t>
      </w:r>
    </w:p>
    <w:p w:rsidR="005E7CBD" w:rsidRDefault="005E7CBD" w:rsidP="0074192A">
      <w:pPr>
        <w:pStyle w:val="Heading4"/>
        <w:keepLines w:val="0"/>
        <w:numPr>
          <w:ilvl w:val="3"/>
          <w:numId w:val="19"/>
        </w:numPr>
        <w:spacing w:before="200" w:after="0"/>
        <w:ind w:left="862" w:hanging="862"/>
        <w:rPr>
          <w:lang w:eastAsia="en-GB"/>
        </w:rPr>
      </w:pPr>
      <w:r>
        <w:rPr>
          <w:lang w:eastAsia="en-GB"/>
        </w:rPr>
        <w:t>Aggregate Debt</w:t>
      </w:r>
    </w:p>
    <w:p w:rsidR="005E7CBD" w:rsidRPr="001D79EA" w:rsidRDefault="005E7CBD" w:rsidP="005E7CBD">
      <w:pPr>
        <w:rPr>
          <w:lang w:eastAsia="en-GB"/>
        </w:rPr>
      </w:pPr>
      <w:r>
        <w:rPr>
          <w:lang w:eastAsia="en-GB"/>
        </w:rPr>
        <w:t xml:space="preserve">The sum of all </w:t>
      </w:r>
      <w:r>
        <w:t xml:space="preserve">Time-based and Payment-based Debt </w:t>
      </w:r>
      <w:r>
        <w:rPr>
          <w:lang w:eastAsia="en-GB"/>
        </w:rPr>
        <w:t>registers on a GSMS or ESMS operating in Prepayment Mode.</w:t>
      </w:r>
    </w:p>
    <w:p w:rsidR="005E7CBD" w:rsidRDefault="005E7CBD" w:rsidP="0074192A">
      <w:pPr>
        <w:pStyle w:val="Heading4"/>
        <w:keepLines w:val="0"/>
        <w:numPr>
          <w:ilvl w:val="3"/>
          <w:numId w:val="19"/>
        </w:numPr>
        <w:spacing w:before="200" w:after="0"/>
      </w:pPr>
      <w:r>
        <w:t>Alarm</w:t>
      </w:r>
    </w:p>
    <w:p w:rsidR="005E7CBD" w:rsidRPr="0031449E" w:rsidRDefault="005E7CBD" w:rsidP="005E7CBD">
      <w:r>
        <w:t>A short-lived audible signal.</w:t>
      </w:r>
    </w:p>
    <w:p w:rsidR="005E7CBD" w:rsidRDefault="005E7CBD" w:rsidP="0074192A">
      <w:pPr>
        <w:pStyle w:val="Heading4"/>
        <w:keepLines w:val="0"/>
        <w:numPr>
          <w:ilvl w:val="3"/>
          <w:numId w:val="19"/>
        </w:numPr>
        <w:spacing w:before="200" w:after="0"/>
      </w:pPr>
      <w:r>
        <w:t>Alert</w:t>
      </w:r>
    </w:p>
    <w:p w:rsidR="005E7CBD" w:rsidRDefault="005E7CBD" w:rsidP="005E7CBD">
      <w:r>
        <w:t xml:space="preserve">A warning generated in response to </w:t>
      </w:r>
      <w:r w:rsidRPr="00052CA9">
        <w:t xml:space="preserve">a </w:t>
      </w:r>
      <w:r>
        <w:t>problem or the risk of a potential problem.</w:t>
      </w:r>
      <w:r w:rsidRPr="00AC5907">
        <w:t xml:space="preserve"> </w:t>
      </w:r>
      <w:bookmarkStart w:id="1148" w:name="_Toc312157614"/>
    </w:p>
    <w:p w:rsidR="005E7CBD" w:rsidRDefault="005E7CBD" w:rsidP="0074192A">
      <w:pPr>
        <w:pStyle w:val="Heading4"/>
        <w:keepLines w:val="0"/>
        <w:numPr>
          <w:ilvl w:val="3"/>
          <w:numId w:val="19"/>
        </w:numPr>
        <w:spacing w:before="200" w:after="0"/>
      </w:pPr>
      <w:r>
        <w:t>Ambient</w:t>
      </w:r>
    </w:p>
    <w:p w:rsidR="005E7CBD" w:rsidRDefault="005E7CBD" w:rsidP="005E7CBD">
      <w:bookmarkStart w:id="1149" w:name="_Cryptographic_Algorithm"/>
      <w:bookmarkStart w:id="1150" w:name="OLE_LINK12"/>
      <w:bookmarkStart w:id="1151" w:name="OLE_LINK13"/>
      <w:bookmarkEnd w:id="1149"/>
      <w:r>
        <w:t>The representation of information in a form that can be understood at a glance.</w:t>
      </w:r>
    </w:p>
    <w:bookmarkEnd w:id="1150"/>
    <w:bookmarkEnd w:id="1151"/>
    <w:p w:rsidR="005E7CBD" w:rsidRDefault="005E7CBD" w:rsidP="0074192A">
      <w:pPr>
        <w:pStyle w:val="Heading4"/>
        <w:keepLines w:val="0"/>
        <w:numPr>
          <w:ilvl w:val="3"/>
          <w:numId w:val="19"/>
        </w:numPr>
        <w:spacing w:before="200" w:after="0"/>
      </w:pPr>
      <w:r>
        <w:t>Armed</w:t>
      </w:r>
    </w:p>
    <w:p w:rsidR="005E7CBD" w:rsidRDefault="005E7CBD" w:rsidP="005E7CBD">
      <w:r>
        <w:t>Means the Valve is in a state whereby it will open in response to a Command to Enable Supply for a GSMS or the Load Switch is in a state whereby it will close in response to a Command to Enable Supply for an ESMS.</w:t>
      </w:r>
    </w:p>
    <w:p w:rsidR="005E7CBD" w:rsidRPr="005D6E17" w:rsidRDefault="005E7CBD" w:rsidP="0074192A">
      <w:pPr>
        <w:pStyle w:val="Heading4"/>
        <w:keepLines w:val="0"/>
        <w:numPr>
          <w:ilvl w:val="3"/>
          <w:numId w:val="19"/>
        </w:numPr>
        <w:spacing w:before="200" w:after="0"/>
      </w:pPr>
      <w:r w:rsidRPr="005D6E17">
        <w:t>Arm</w:t>
      </w:r>
      <w:r>
        <w:t xml:space="preserve"> Load Switch</w:t>
      </w:r>
    </w:p>
    <w:p w:rsidR="005E7CBD" w:rsidRPr="005D6E17" w:rsidRDefault="005E7CBD" w:rsidP="005E7CBD">
      <w:r w:rsidRPr="005D6E17">
        <w:t>To establish a state whereby a Load Switch will close in response to a Command to Enable Supply and “Arming” shall be construed accordingly.</w:t>
      </w:r>
    </w:p>
    <w:p w:rsidR="005E7CBD" w:rsidRDefault="005E7CBD" w:rsidP="0074192A">
      <w:pPr>
        <w:pStyle w:val="Heading4"/>
        <w:keepLines w:val="0"/>
        <w:numPr>
          <w:ilvl w:val="3"/>
          <w:numId w:val="19"/>
        </w:numPr>
        <w:spacing w:before="200" w:after="0"/>
      </w:pPr>
      <w:r>
        <w:t>Arm Valve</w:t>
      </w:r>
    </w:p>
    <w:p w:rsidR="005E7CBD" w:rsidRPr="000819B3" w:rsidRDefault="005E7CBD" w:rsidP="005E7CBD">
      <w:r>
        <w:t>To establish a state whereby a Valve will open in response to a Command to Enable Supply and “Arm the Valve” and “Arming the Valve” shall be construed accordingly.</w:t>
      </w:r>
    </w:p>
    <w:p w:rsidR="005E7CBD" w:rsidRPr="006F53F9" w:rsidRDefault="005E7CBD" w:rsidP="0074192A">
      <w:pPr>
        <w:pStyle w:val="Heading4"/>
        <w:keepLines w:val="0"/>
        <w:numPr>
          <w:ilvl w:val="3"/>
          <w:numId w:val="19"/>
        </w:numPr>
        <w:spacing w:before="200" w:after="0"/>
        <w:rPr>
          <w:kern w:val="32"/>
        </w:rPr>
      </w:pPr>
      <w:r>
        <w:rPr>
          <w:kern w:val="32"/>
        </w:rPr>
        <w:t>Authentication</w:t>
      </w:r>
    </w:p>
    <w:p w:rsidR="005E7CBD" w:rsidRDefault="005E7CBD" w:rsidP="005E7CBD">
      <w:r>
        <w:t>The method used to confirm the identity of entities or Devices wishing to communicate and “Authenticated” and “Authenticity” shall be construed accordingly.</w:t>
      </w:r>
    </w:p>
    <w:p w:rsidR="005E7CBD" w:rsidRPr="006F53F9" w:rsidRDefault="005E7CBD" w:rsidP="0074192A">
      <w:pPr>
        <w:pStyle w:val="Heading4"/>
        <w:keepLines w:val="0"/>
        <w:numPr>
          <w:ilvl w:val="3"/>
          <w:numId w:val="19"/>
        </w:numPr>
        <w:spacing w:before="200" w:after="0"/>
        <w:rPr>
          <w:kern w:val="32"/>
        </w:rPr>
      </w:pPr>
      <w:r>
        <w:rPr>
          <w:kern w:val="32"/>
        </w:rPr>
        <w:t>Authorisation</w:t>
      </w:r>
    </w:p>
    <w:p w:rsidR="005E7CBD" w:rsidRPr="006F53F9" w:rsidRDefault="005E7CBD" w:rsidP="005E7CBD">
      <w:r w:rsidRPr="006F53F9">
        <w:t>The process of granting access to a resource</w:t>
      </w:r>
      <w:r w:rsidRPr="00943176">
        <w:t xml:space="preserve"> </w:t>
      </w:r>
      <w:r>
        <w:t>and “Authorised” shall be construed accordingly.</w:t>
      </w:r>
    </w:p>
    <w:p w:rsidR="005E7CBD" w:rsidRDefault="005E7CBD" w:rsidP="0074192A">
      <w:pPr>
        <w:pStyle w:val="Heading4"/>
        <w:keepLines w:val="0"/>
        <w:numPr>
          <w:ilvl w:val="3"/>
          <w:numId w:val="19"/>
        </w:numPr>
        <w:spacing w:before="200" w:after="0"/>
        <w:rPr>
          <w:kern w:val="32"/>
        </w:rPr>
      </w:pPr>
      <w:r>
        <w:rPr>
          <w:kern w:val="32"/>
        </w:rPr>
        <w:t>Battery</w:t>
      </w:r>
    </w:p>
    <w:p w:rsidR="005E7CBD" w:rsidRPr="0008399B" w:rsidRDefault="005E7CBD" w:rsidP="005E7CBD">
      <w:pPr>
        <w:rPr>
          <w:i/>
        </w:rPr>
      </w:pPr>
      <w:r>
        <w:t>A</w:t>
      </w:r>
      <w:r w:rsidRPr="00A54FC7">
        <w:t xml:space="preserve"> </w:t>
      </w:r>
      <w:r>
        <w:t>component</w:t>
      </w:r>
      <w:r w:rsidRPr="00A54FC7">
        <w:t xml:space="preserve"> </w:t>
      </w:r>
      <w:r>
        <w:t xml:space="preserve">that </w:t>
      </w:r>
      <w:r w:rsidRPr="00A54FC7">
        <w:t>produces electricity</w:t>
      </w:r>
      <w:bookmarkEnd w:id="1148"/>
      <w:r>
        <w:t xml:space="preserve"> from a chemical reaction.</w:t>
      </w:r>
    </w:p>
    <w:bookmarkEnd w:id="1147"/>
    <w:p w:rsidR="005E7CBD" w:rsidRPr="005D6E17" w:rsidRDefault="005E7CBD" w:rsidP="0074192A">
      <w:pPr>
        <w:pStyle w:val="Heading4"/>
        <w:keepLines w:val="0"/>
        <w:numPr>
          <w:ilvl w:val="3"/>
          <w:numId w:val="19"/>
        </w:numPr>
        <w:spacing w:before="200" w:after="0"/>
      </w:pPr>
      <w:r w:rsidRPr="005D6E17">
        <w:t>Block Counter</w:t>
      </w:r>
    </w:p>
    <w:p w:rsidR="005E7CBD" w:rsidRPr="005D6E17" w:rsidRDefault="005E7CBD" w:rsidP="005E7CBD">
      <w:pPr>
        <w:rPr>
          <w:i/>
        </w:rPr>
      </w:pPr>
      <w:r w:rsidRPr="005D6E17">
        <w:t xml:space="preserve">Storage for recording Consumption for the purposes of </w:t>
      </w:r>
      <w:r>
        <w:t xml:space="preserve">combined Time-of-use and </w:t>
      </w:r>
      <w:r w:rsidRPr="005D6E17">
        <w:t>Block Pricing.</w:t>
      </w:r>
    </w:p>
    <w:p w:rsidR="005E7CBD" w:rsidRPr="00AA021F" w:rsidRDefault="005E7CBD" w:rsidP="0074192A">
      <w:pPr>
        <w:pStyle w:val="Heading4"/>
        <w:keepLines w:val="0"/>
        <w:numPr>
          <w:ilvl w:val="3"/>
          <w:numId w:val="19"/>
        </w:numPr>
        <w:spacing w:before="200" w:after="0"/>
      </w:pPr>
      <w:r>
        <w:t>Block Pricing</w:t>
      </w:r>
    </w:p>
    <w:p w:rsidR="005E7CBD" w:rsidRDefault="005E7CBD" w:rsidP="005E7CBD">
      <w:r>
        <w:t>A pricing scheme use in conjunction with Time-of-use Pricing where Price varies based on Consumption over a given time period.</w:t>
      </w:r>
    </w:p>
    <w:p w:rsidR="005E7CBD" w:rsidRPr="004E0B83" w:rsidRDefault="005E7CBD" w:rsidP="0074192A">
      <w:pPr>
        <w:pStyle w:val="Heading4"/>
        <w:keepLines w:val="0"/>
        <w:numPr>
          <w:ilvl w:val="3"/>
          <w:numId w:val="19"/>
        </w:numPr>
        <w:spacing w:before="200" w:after="0"/>
      </w:pPr>
      <w:r>
        <w:t>Block Tariff</w:t>
      </w:r>
    </w:p>
    <w:p w:rsidR="005E7CBD" w:rsidRPr="00AA5E7B" w:rsidRDefault="005E7CBD" w:rsidP="005E7CBD">
      <w:r>
        <w:t>A Tariff for Block Pricing</w:t>
      </w:r>
      <w:r w:rsidRPr="004E0B83">
        <w:t>.</w:t>
      </w:r>
    </w:p>
    <w:p w:rsidR="005E7CBD" w:rsidRDefault="005E7CBD" w:rsidP="0074192A">
      <w:pPr>
        <w:pStyle w:val="Heading4"/>
        <w:keepLines w:val="0"/>
        <w:numPr>
          <w:ilvl w:val="3"/>
          <w:numId w:val="19"/>
        </w:numPr>
        <w:spacing w:before="200" w:after="0"/>
      </w:pPr>
      <w:r>
        <w:t>Clock</w:t>
      </w:r>
    </w:p>
    <w:p w:rsidR="005E7CBD" w:rsidRPr="002F7C2D" w:rsidRDefault="005E7CBD" w:rsidP="005E7CBD">
      <w:pPr>
        <w:rPr>
          <w:i/>
        </w:rPr>
      </w:pPr>
      <w:r>
        <w:t xml:space="preserve">A timing mechanism operating the </w:t>
      </w:r>
      <w:r w:rsidRPr="002A2A5C">
        <w:t>UTC</w:t>
      </w:r>
      <w:r>
        <w:t xml:space="preserve"> primary time standard which has a minimum resolution </w:t>
      </w:r>
      <w:r w:rsidRPr="0075027A">
        <w:t xml:space="preserve">of 1 </w:t>
      </w:r>
      <w:r w:rsidRPr="00AB53E2">
        <w:t>second.</w:t>
      </w:r>
    </w:p>
    <w:p w:rsidR="005E7CBD" w:rsidRDefault="005E7CBD" w:rsidP="0074192A">
      <w:pPr>
        <w:pStyle w:val="Heading4"/>
        <w:keepLines w:val="0"/>
        <w:numPr>
          <w:ilvl w:val="3"/>
          <w:numId w:val="19"/>
        </w:numPr>
        <w:spacing w:before="200" w:after="0"/>
      </w:pPr>
      <w:r>
        <w:t>Command</w:t>
      </w:r>
    </w:p>
    <w:p w:rsidR="005E7CBD" w:rsidRPr="00FD488B" w:rsidRDefault="005E7CBD" w:rsidP="005E7CBD">
      <w:r>
        <w:t>An instruction to perform a function received via the User Interface or the WAN Interface.</w:t>
      </w:r>
    </w:p>
    <w:p w:rsidR="005E7CBD" w:rsidRDefault="005E7CBD" w:rsidP="0074192A">
      <w:pPr>
        <w:pStyle w:val="Heading4"/>
        <w:keepLines w:val="0"/>
        <w:numPr>
          <w:ilvl w:val="3"/>
          <w:numId w:val="19"/>
        </w:numPr>
        <w:spacing w:before="200" w:after="0"/>
      </w:pPr>
      <w:r>
        <w:t>Communications Link</w:t>
      </w:r>
    </w:p>
    <w:p w:rsidR="005E7CBD" w:rsidRPr="00A619CD" w:rsidRDefault="005E7CBD" w:rsidP="005E7CBD">
      <w:r w:rsidRPr="00F84283">
        <w:t xml:space="preserve">A means of communication between </w:t>
      </w:r>
      <w:r>
        <w:t xml:space="preserve">a system or Device and another system or Device </w:t>
      </w:r>
      <w:r w:rsidRPr="00DA2DAB">
        <w:t>to exchange information</w:t>
      </w:r>
      <w:r w:rsidRPr="00F84283">
        <w:t>.</w:t>
      </w:r>
    </w:p>
    <w:p w:rsidR="005E7CBD" w:rsidRDefault="005E7CBD" w:rsidP="0074192A">
      <w:pPr>
        <w:pStyle w:val="Heading4"/>
        <w:keepLines w:val="0"/>
        <w:numPr>
          <w:ilvl w:val="3"/>
          <w:numId w:val="19"/>
        </w:numPr>
        <w:spacing w:before="200" w:after="0"/>
      </w:pPr>
      <w:r>
        <w:t>Confidentiality</w:t>
      </w:r>
    </w:p>
    <w:p w:rsidR="005E7CBD" w:rsidRDefault="005E7CBD" w:rsidP="005E7CBD">
      <w:r>
        <w:t>Ensuring that information, in transit or at rest, is not accessible by Unauthorised parties through either unintentional means or otherwise.</w:t>
      </w:r>
      <w:r w:rsidRPr="00110653">
        <w:rPr>
          <w:color w:val="003300"/>
          <w:sz w:val="20"/>
          <w:szCs w:val="20"/>
        </w:rPr>
        <w:t xml:space="preserve"> </w:t>
      </w:r>
    </w:p>
    <w:p w:rsidR="005E7CBD" w:rsidRDefault="005E7CBD" w:rsidP="0074192A">
      <w:pPr>
        <w:pStyle w:val="Heading4"/>
        <w:keepLines w:val="0"/>
        <w:numPr>
          <w:ilvl w:val="3"/>
          <w:numId w:val="19"/>
        </w:numPr>
        <w:spacing w:before="200" w:after="0"/>
      </w:pPr>
      <w:r>
        <w:t>Consumer</w:t>
      </w:r>
    </w:p>
    <w:p w:rsidR="005E7CBD" w:rsidRDefault="005E7CBD" w:rsidP="005E7CBD">
      <w:r>
        <w:t>A person who lawfully resides at the premises that is being Supplied.</w:t>
      </w:r>
    </w:p>
    <w:p w:rsidR="005E7CBD" w:rsidRDefault="005E7CBD" w:rsidP="0074192A">
      <w:pPr>
        <w:pStyle w:val="Heading4"/>
        <w:keepLines w:val="0"/>
        <w:numPr>
          <w:ilvl w:val="3"/>
          <w:numId w:val="19"/>
        </w:numPr>
        <w:spacing w:before="200" w:after="0"/>
      </w:pPr>
      <w:r>
        <w:t>Consumer Device</w:t>
      </w:r>
    </w:p>
    <w:p w:rsidR="005E7CBD" w:rsidRPr="006234D4" w:rsidRDefault="005E7CBD" w:rsidP="005E7CBD">
      <w:r>
        <w:t>An IHD or any other Device incorporating a HAN Interface with the means of providing a Consumer access to the information stored in the GSMS or ESMS (as appropriate) via that interface.</w:t>
      </w:r>
    </w:p>
    <w:p w:rsidR="005E7CBD" w:rsidRDefault="005E7CBD" w:rsidP="0074192A">
      <w:pPr>
        <w:pStyle w:val="Heading4"/>
        <w:keepLines w:val="0"/>
        <w:numPr>
          <w:ilvl w:val="3"/>
          <w:numId w:val="19"/>
        </w:numPr>
        <w:spacing w:before="200" w:after="0"/>
      </w:pPr>
      <w:r>
        <w:t>Consumption</w:t>
      </w:r>
    </w:p>
    <w:p w:rsidR="005E7CBD" w:rsidRDefault="005E7CBD" w:rsidP="005E7CBD">
      <w:r>
        <w:t>Means in the context of a GSMS Gas Consumption and in the context of an ESMS Electricity Consumption.</w:t>
      </w:r>
    </w:p>
    <w:p w:rsidR="005E7CBD" w:rsidRDefault="005E7CBD" w:rsidP="0074192A">
      <w:pPr>
        <w:pStyle w:val="Heading4"/>
        <w:keepLines w:val="0"/>
        <w:numPr>
          <w:ilvl w:val="3"/>
          <w:numId w:val="19"/>
        </w:numPr>
        <w:spacing w:before="200" w:after="0"/>
      </w:pPr>
      <w:r>
        <w:t>Credit Mode</w:t>
      </w:r>
    </w:p>
    <w:p w:rsidR="005E7CBD" w:rsidRDefault="005E7CBD" w:rsidP="005E7CBD">
      <w:pPr>
        <w:spacing w:after="0"/>
      </w:pPr>
      <w:r>
        <w:t>A m</w:t>
      </w:r>
      <w:r w:rsidRPr="00544D13">
        <w:t xml:space="preserve">ode of operation </w:t>
      </w:r>
      <w:r>
        <w:t xml:space="preserve">of a GSMS or ESMS </w:t>
      </w:r>
      <w:r w:rsidRPr="00544D13">
        <w:t xml:space="preserve">whereby </w:t>
      </w:r>
      <w:r>
        <w:t>C</w:t>
      </w:r>
      <w:r w:rsidRPr="00544D13">
        <w:t xml:space="preserve">onsumers are billed for </w:t>
      </w:r>
      <w:r>
        <w:t xml:space="preserve">some or all of </w:t>
      </w:r>
      <w:r w:rsidRPr="00544D13">
        <w:t xml:space="preserve">their </w:t>
      </w:r>
      <w:r>
        <w:t xml:space="preserve">Consumption </w:t>
      </w:r>
      <w:r w:rsidRPr="00544D13">
        <w:t>retrospectively.</w:t>
      </w:r>
    </w:p>
    <w:p w:rsidR="005E7CBD" w:rsidRDefault="005E7CBD" w:rsidP="0074192A">
      <w:pPr>
        <w:pStyle w:val="Heading4"/>
        <w:keepLines w:val="0"/>
        <w:numPr>
          <w:ilvl w:val="3"/>
          <w:numId w:val="19"/>
        </w:numPr>
        <w:spacing w:before="200" w:after="0"/>
      </w:pPr>
      <w:r>
        <w:t>Cryptographic Algorithm</w:t>
      </w:r>
    </w:p>
    <w:p w:rsidR="005E7CBD" w:rsidRPr="00B42AE7" w:rsidRDefault="005E7CBD" w:rsidP="005E7CBD">
      <w:pPr>
        <w:rPr>
          <w:i/>
        </w:rPr>
      </w:pPr>
      <w:r w:rsidRPr="00A619CD">
        <w:t>An algorithm for performing one or more of the following functions: Encryption; Decryption; digitally signing or hashing of information, data, or messages</w:t>
      </w:r>
      <w:r>
        <w:t>; or exchange of Security Credentials.</w:t>
      </w:r>
    </w:p>
    <w:p w:rsidR="005E7CBD" w:rsidRDefault="005E7CBD" w:rsidP="0074192A">
      <w:pPr>
        <w:pStyle w:val="Heading4"/>
        <w:keepLines w:val="0"/>
        <w:numPr>
          <w:ilvl w:val="3"/>
          <w:numId w:val="19"/>
        </w:numPr>
        <w:spacing w:before="200" w:after="0"/>
      </w:pPr>
      <w:r>
        <w:t>Currency Units</w:t>
      </w:r>
    </w:p>
    <w:p w:rsidR="005E7CBD" w:rsidRPr="002F7C2D" w:rsidRDefault="005E7CBD" w:rsidP="005E7CBD">
      <w:pPr>
        <w:rPr>
          <w:i/>
          <w:u w:val="single"/>
        </w:rPr>
      </w:pPr>
      <w:r>
        <w:t>The units of monetary value in major and minor units.</w:t>
      </w:r>
    </w:p>
    <w:p w:rsidR="005E7CBD" w:rsidRDefault="005E7CBD" w:rsidP="0074192A">
      <w:pPr>
        <w:pStyle w:val="Heading4"/>
        <w:keepLines w:val="0"/>
        <w:numPr>
          <w:ilvl w:val="3"/>
          <w:numId w:val="19"/>
        </w:numPr>
        <w:spacing w:before="200" w:after="0"/>
      </w:pPr>
      <w:r>
        <w:t>Data Integrity</w:t>
      </w:r>
    </w:p>
    <w:p w:rsidR="005E7CBD" w:rsidRDefault="005E7CBD" w:rsidP="005E7CBD">
      <w:r>
        <w:t>The state of data being unaltered by parties not Authorised.</w:t>
      </w:r>
    </w:p>
    <w:p w:rsidR="005E7CBD" w:rsidRDefault="005E7CBD" w:rsidP="0074192A">
      <w:pPr>
        <w:pStyle w:val="Heading4"/>
        <w:keepLines w:val="0"/>
        <w:numPr>
          <w:ilvl w:val="3"/>
          <w:numId w:val="19"/>
        </w:numPr>
        <w:spacing w:before="200" w:after="0"/>
      </w:pPr>
      <w:r>
        <w:t>Data Store</w:t>
      </w:r>
    </w:p>
    <w:p w:rsidR="005E7CBD" w:rsidRPr="009A63EF" w:rsidRDefault="005E7CBD" w:rsidP="005E7CBD">
      <w:r>
        <w:t>An area of a GSMS or an ESMS capable of storing information for future retrieval.</w:t>
      </w:r>
    </w:p>
    <w:p w:rsidR="005E7CBD" w:rsidRDefault="005E7CBD" w:rsidP="0074192A">
      <w:pPr>
        <w:pStyle w:val="Heading4"/>
        <w:keepLines w:val="0"/>
        <w:numPr>
          <w:ilvl w:val="3"/>
          <w:numId w:val="19"/>
        </w:numPr>
        <w:spacing w:before="200" w:after="0"/>
      </w:pPr>
      <w:r>
        <w:t>Day</w:t>
      </w:r>
    </w:p>
    <w:p w:rsidR="005E7CBD" w:rsidRDefault="005E7CBD" w:rsidP="005E7CBD">
      <w:r>
        <w:t>The period commencing 00:00:00 Local Time and ending at the next 00:00:00.</w:t>
      </w:r>
    </w:p>
    <w:p w:rsidR="005E7CBD" w:rsidRDefault="005E7CBD" w:rsidP="0074192A">
      <w:pPr>
        <w:pStyle w:val="Heading4"/>
        <w:keepLines w:val="0"/>
        <w:numPr>
          <w:ilvl w:val="3"/>
          <w:numId w:val="19"/>
        </w:numPr>
        <w:spacing w:before="200" w:after="0"/>
      </w:pPr>
      <w:r>
        <w:t>Decryption</w:t>
      </w:r>
    </w:p>
    <w:p w:rsidR="005E7CBD" w:rsidRDefault="005E7CBD" w:rsidP="005E7CBD">
      <w:r>
        <w:t>T</w:t>
      </w:r>
      <w:r w:rsidRPr="00474650">
        <w:t>he process</w:t>
      </w:r>
      <w:r>
        <w:t xml:space="preserve"> of converting</w:t>
      </w:r>
      <w:r w:rsidRPr="00474650">
        <w:t xml:space="preserve"> encrypted </w:t>
      </w:r>
      <w:r>
        <w:t>information by an Authorised party to recover the original information and like terms shall be construed accordingly.</w:t>
      </w:r>
    </w:p>
    <w:p w:rsidR="005E7CBD" w:rsidRDefault="005E7CBD" w:rsidP="0074192A">
      <w:pPr>
        <w:pStyle w:val="Heading4"/>
        <w:keepLines w:val="0"/>
        <w:numPr>
          <w:ilvl w:val="3"/>
          <w:numId w:val="19"/>
        </w:numPr>
        <w:spacing w:before="200" w:after="0"/>
      </w:pPr>
      <w:r>
        <w:t>Designated Premises</w:t>
      </w:r>
    </w:p>
    <w:p w:rsidR="005E7CBD" w:rsidRPr="000C7954" w:rsidRDefault="005E7CBD" w:rsidP="005E7CBD">
      <w:r w:rsidRPr="002F7874">
        <w:t>Shall in the context of an GSMS have the meaning given to that term in standard condition 1 of gas supply licences, and in the context of an ESMS have th</w:t>
      </w:r>
      <w:r>
        <w:t>e meaning given to that term in</w:t>
      </w:r>
      <w:r w:rsidRPr="002F7874">
        <w:t xml:space="preserve"> standard licence condition 1 of electricity supply licences.</w:t>
      </w:r>
    </w:p>
    <w:p w:rsidR="005E7CBD" w:rsidRDefault="005E7CBD" w:rsidP="0074192A">
      <w:pPr>
        <w:pStyle w:val="Heading4"/>
        <w:keepLines w:val="0"/>
        <w:numPr>
          <w:ilvl w:val="3"/>
          <w:numId w:val="19"/>
        </w:numPr>
        <w:spacing w:before="200" w:after="0"/>
      </w:pPr>
      <w:r>
        <w:t>Device</w:t>
      </w:r>
    </w:p>
    <w:p w:rsidR="005E7CBD" w:rsidRPr="002F7C2D" w:rsidRDefault="005E7CBD" w:rsidP="005E7CBD">
      <w:pPr>
        <w:rPr>
          <w:i/>
        </w:rPr>
      </w:pPr>
      <w:r>
        <w:t>A physically distinct part of a system.</w:t>
      </w:r>
    </w:p>
    <w:p w:rsidR="005E7CBD" w:rsidRDefault="005E7CBD" w:rsidP="0074192A">
      <w:pPr>
        <w:pStyle w:val="Heading4"/>
        <w:keepLines w:val="0"/>
        <w:numPr>
          <w:ilvl w:val="3"/>
          <w:numId w:val="19"/>
        </w:numPr>
        <w:spacing w:before="200" w:after="0"/>
      </w:pPr>
      <w:r>
        <w:t>Disable</w:t>
      </w:r>
    </w:p>
    <w:p w:rsidR="005E7CBD" w:rsidRDefault="005E7CBD" w:rsidP="005E7CBD">
      <w:r w:rsidRPr="002F7874">
        <w:t>In the context of a GSMS the act of interrupting the flow of gas by closing the Valve and in the context of an ESMS the act of interrupting the flow of electricity by</w:t>
      </w:r>
      <w:r w:rsidRPr="005D6E17">
        <w:t xml:space="preserve"> opening the Load Switch and like terms shall be construed accordingly.</w:t>
      </w:r>
    </w:p>
    <w:p w:rsidR="005E7CBD" w:rsidRDefault="005E7CBD" w:rsidP="0074192A">
      <w:pPr>
        <w:pStyle w:val="Heading4"/>
        <w:keepLines w:val="0"/>
        <w:numPr>
          <w:ilvl w:val="3"/>
          <w:numId w:val="19"/>
        </w:numPr>
        <w:spacing w:before="200" w:after="0"/>
      </w:pPr>
      <w:r>
        <w:t>Domestic Premises</w:t>
      </w:r>
    </w:p>
    <w:p w:rsidR="005E7CBD" w:rsidRPr="008756EF" w:rsidRDefault="005E7CBD" w:rsidP="005E7CBD">
      <w:r w:rsidRPr="002F7874">
        <w:t>Shall in the context of a GSMS have the meaning given to that term in standard condition 1 of gas supply licences, and in the context of an ESMS shall have the meaning given to that term standard condition 1 of electricity supply licences.</w:t>
      </w:r>
    </w:p>
    <w:p w:rsidR="005E7CBD" w:rsidRDefault="005E7CBD" w:rsidP="0074192A">
      <w:pPr>
        <w:pStyle w:val="Heading4"/>
        <w:keepLines w:val="0"/>
        <w:numPr>
          <w:ilvl w:val="3"/>
          <w:numId w:val="19"/>
        </w:numPr>
        <w:spacing w:before="200" w:after="0"/>
      </w:pPr>
      <w:r>
        <w:t>Electricity Consumption</w:t>
      </w:r>
    </w:p>
    <w:p w:rsidR="005E7CBD" w:rsidRPr="007038C1" w:rsidRDefault="005E7CBD" w:rsidP="005E7CBD">
      <w:r w:rsidRPr="005D6E17">
        <w:t>The Active Energy Imported into the Premises and “Consumed” shall be construed accordingly</w:t>
      </w:r>
      <w:r>
        <w:t>.</w:t>
      </w:r>
    </w:p>
    <w:p w:rsidR="005E7CBD" w:rsidRPr="005D6E17" w:rsidRDefault="005E7CBD" w:rsidP="0074192A">
      <w:pPr>
        <w:pStyle w:val="Heading4"/>
        <w:keepLines w:val="0"/>
        <w:numPr>
          <w:ilvl w:val="3"/>
          <w:numId w:val="19"/>
        </w:numPr>
        <w:spacing w:before="200" w:after="0"/>
      </w:pPr>
      <w:r w:rsidRPr="005D6E17">
        <w:t>Electricity Meter</w:t>
      </w:r>
    </w:p>
    <w:p w:rsidR="005E7CBD" w:rsidRPr="005D6E17" w:rsidRDefault="005E7CBD" w:rsidP="005E7CBD">
      <w:r w:rsidRPr="005D6E17">
        <w:t xml:space="preserve">An instrument used to measure, </w:t>
      </w:r>
      <w:r>
        <w:t>store</w:t>
      </w:r>
      <w:r w:rsidRPr="005D6E17">
        <w:t xml:space="preserve"> and display the amount of </w:t>
      </w:r>
      <w:r>
        <w:t xml:space="preserve">electrical energy </w:t>
      </w:r>
      <w:r w:rsidRPr="005D6E17">
        <w:t>passing through an electric</w:t>
      </w:r>
      <w:r>
        <w:t>al</w:t>
      </w:r>
      <w:r w:rsidRPr="005D6E17">
        <w:t xml:space="preserve"> circuit or circuits. </w:t>
      </w:r>
    </w:p>
    <w:p w:rsidR="005E7CBD" w:rsidRPr="005D6E17" w:rsidRDefault="005E7CBD" w:rsidP="0074192A">
      <w:pPr>
        <w:pStyle w:val="Heading4"/>
        <w:keepLines w:val="0"/>
        <w:numPr>
          <w:ilvl w:val="3"/>
          <w:numId w:val="19"/>
        </w:numPr>
        <w:spacing w:before="200" w:after="0"/>
      </w:pPr>
      <w:r w:rsidRPr="005D6E17">
        <w:t>Emergency Credit</w:t>
      </w:r>
    </w:p>
    <w:p w:rsidR="005E7CBD" w:rsidRPr="005D6E17" w:rsidRDefault="005E7CBD" w:rsidP="005E7CBD">
      <w:r w:rsidRPr="005D6E17">
        <w:t>Credit</w:t>
      </w:r>
      <w:r>
        <w:t xml:space="preserve"> (that can be made available)</w:t>
      </w:r>
      <w:r w:rsidRPr="005D6E17">
        <w:t xml:space="preserve"> to ensure that the Supply is not interrupted in circumstances (including situations of emergency) defined by the Supplier to the Premises. </w:t>
      </w:r>
    </w:p>
    <w:p w:rsidR="005E7CBD" w:rsidRDefault="005E7CBD" w:rsidP="0074192A">
      <w:pPr>
        <w:pStyle w:val="Heading4"/>
        <w:keepLines w:val="0"/>
        <w:numPr>
          <w:ilvl w:val="3"/>
          <w:numId w:val="19"/>
        </w:numPr>
        <w:spacing w:before="200" w:after="0"/>
      </w:pPr>
      <w:r>
        <w:t>Enable</w:t>
      </w:r>
    </w:p>
    <w:p w:rsidR="005E7CBD" w:rsidRDefault="005E7CBD" w:rsidP="005E7CBD">
      <w:r>
        <w:t>In the context of a GSMS the act of restoring the flow of gas to the Premises by opening the Valve and in the context of an ESMS t</w:t>
      </w:r>
      <w:r w:rsidRPr="005D6E17">
        <w:t>he act of restoring the flow of electricity to the Premises by closing the Load Switch and like terms shall be construed accordingly.</w:t>
      </w:r>
    </w:p>
    <w:p w:rsidR="005E7CBD" w:rsidRDefault="005E7CBD" w:rsidP="0074192A">
      <w:pPr>
        <w:pStyle w:val="Heading4"/>
        <w:keepLines w:val="0"/>
        <w:numPr>
          <w:ilvl w:val="3"/>
          <w:numId w:val="19"/>
        </w:numPr>
        <w:spacing w:before="200" w:after="0"/>
      </w:pPr>
      <w:r>
        <w:t>Encryption</w:t>
      </w:r>
    </w:p>
    <w:p w:rsidR="005E7CBD" w:rsidRDefault="005E7CBD" w:rsidP="005E7CBD">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rsidR="005E7CBD" w:rsidRPr="00A63948" w:rsidRDefault="005E7CBD" w:rsidP="0074192A">
      <w:pPr>
        <w:pStyle w:val="Heading4"/>
        <w:keepLines w:val="0"/>
        <w:numPr>
          <w:ilvl w:val="3"/>
          <w:numId w:val="19"/>
        </w:numPr>
        <w:spacing w:before="200" w:after="0"/>
      </w:pPr>
      <w:r w:rsidRPr="00A63948">
        <w:t>Energy Consumption</w:t>
      </w:r>
    </w:p>
    <w:p w:rsidR="005E7CBD" w:rsidRPr="00A63948" w:rsidRDefault="005E7CBD" w:rsidP="005E7CBD">
      <w:r w:rsidRPr="00A63948">
        <w:t xml:space="preserve">The amount of gas in kWh </w:t>
      </w:r>
      <w:r>
        <w:t xml:space="preserve">or electricity in kWh </w:t>
      </w:r>
      <w:r w:rsidRPr="00A63948">
        <w:t>supplied to the Premises.</w:t>
      </w:r>
    </w:p>
    <w:p w:rsidR="005E7CBD" w:rsidRPr="005D6E17" w:rsidRDefault="005E7CBD" w:rsidP="0074192A">
      <w:pPr>
        <w:pStyle w:val="Heading4"/>
        <w:keepLines w:val="0"/>
        <w:numPr>
          <w:ilvl w:val="3"/>
          <w:numId w:val="19"/>
        </w:numPr>
        <w:spacing w:before="200" w:after="0"/>
      </w:pPr>
      <w:r>
        <w:t>ESMS</w:t>
      </w:r>
    </w:p>
    <w:p w:rsidR="005E7CBD" w:rsidRPr="005D6E17" w:rsidRDefault="005E7CBD" w:rsidP="005E7CBD">
      <w:r>
        <w:t>Electricity Smart Metering System</w:t>
      </w:r>
      <w:r w:rsidRPr="005D6E17">
        <w:t>.</w:t>
      </w:r>
    </w:p>
    <w:p w:rsidR="005E7CBD" w:rsidRPr="005D6E17" w:rsidRDefault="005E7CBD" w:rsidP="0074192A">
      <w:pPr>
        <w:pStyle w:val="Heading4"/>
        <w:keepLines w:val="0"/>
        <w:numPr>
          <w:ilvl w:val="3"/>
          <w:numId w:val="19"/>
        </w:numPr>
        <w:spacing w:before="200" w:after="0"/>
      </w:pPr>
      <w:r w:rsidRPr="005D6E17">
        <w:t>Export</w:t>
      </w:r>
    </w:p>
    <w:p w:rsidR="005E7CBD" w:rsidRPr="005D6E17" w:rsidRDefault="005E7CBD" w:rsidP="005E7CBD">
      <w:r w:rsidRPr="005D6E17">
        <w:t>The flow of electricity out of the Premises</w:t>
      </w:r>
      <w:r>
        <w:t>, and like terms shall be construed accordingly.</w:t>
      </w:r>
    </w:p>
    <w:p w:rsidR="005E7CBD" w:rsidRDefault="005E7CBD" w:rsidP="0074192A">
      <w:pPr>
        <w:pStyle w:val="Heading4"/>
        <w:keepLines w:val="0"/>
        <w:numPr>
          <w:ilvl w:val="3"/>
          <w:numId w:val="19"/>
        </w:numPr>
        <w:spacing w:before="200" w:after="0"/>
      </w:pPr>
      <w:r>
        <w:t>Firmware</w:t>
      </w:r>
    </w:p>
    <w:p w:rsidR="005E7CBD" w:rsidRDefault="005E7CBD" w:rsidP="005E7CBD">
      <w:r>
        <w:t>T</w:t>
      </w:r>
      <w:r w:rsidRPr="007E4AFC">
        <w:t xml:space="preserve">he </w:t>
      </w:r>
      <w:r>
        <w:t xml:space="preserve">embedded software </w:t>
      </w:r>
      <w:r w:rsidRPr="007E4AFC">
        <w:t>program</w:t>
      </w:r>
      <w:r>
        <w:t>me</w:t>
      </w:r>
      <w:r w:rsidRPr="007E4AFC">
        <w:t xml:space="preserve">s and/or data structures that control electronic </w:t>
      </w:r>
      <w:r>
        <w:t>D</w:t>
      </w:r>
      <w:r w:rsidRPr="007E4AFC">
        <w:t>evices.</w:t>
      </w:r>
    </w:p>
    <w:p w:rsidR="005E7CBD" w:rsidRDefault="005E7CBD" w:rsidP="0074192A">
      <w:pPr>
        <w:pStyle w:val="Heading4"/>
        <w:keepLines w:val="0"/>
        <w:numPr>
          <w:ilvl w:val="3"/>
          <w:numId w:val="19"/>
        </w:numPr>
        <w:spacing w:before="200" w:after="0"/>
      </w:pPr>
      <w:r>
        <w:t>Gas Consumption</w:t>
      </w:r>
    </w:p>
    <w:p w:rsidR="005E7CBD" w:rsidRDefault="005E7CBD" w:rsidP="005E7CBD">
      <w:r>
        <w:t>The volume of gas in cubic metres (m</w:t>
      </w:r>
      <w:r w:rsidRPr="004D7519">
        <w:rPr>
          <w:vertAlign w:val="superscript"/>
        </w:rPr>
        <w:t>3</w:t>
      </w:r>
      <w:r>
        <w:t>)</w:t>
      </w:r>
      <w:r w:rsidRPr="006C23C6">
        <w:t xml:space="preserve"> </w:t>
      </w:r>
      <w:r>
        <w:t>supplied to the Premises and “Consumed” shall be construed accordingly.</w:t>
      </w:r>
    </w:p>
    <w:p w:rsidR="005E7CBD" w:rsidRDefault="005E7CBD" w:rsidP="0074192A">
      <w:pPr>
        <w:pStyle w:val="Heading4"/>
        <w:keepLines w:val="0"/>
        <w:numPr>
          <w:ilvl w:val="3"/>
          <w:numId w:val="19"/>
        </w:numPr>
        <w:spacing w:before="200" w:after="0"/>
      </w:pPr>
      <w:r>
        <w:t>Gas Meter</w:t>
      </w:r>
    </w:p>
    <w:p w:rsidR="005E7CBD" w:rsidRPr="00053848" w:rsidRDefault="005E7CBD" w:rsidP="005E7CBD">
      <w:r>
        <w:t>An instrument designed to measure, memorise and display the quantity of gas (volume or mass) that has passed through it.</w:t>
      </w:r>
    </w:p>
    <w:p w:rsidR="005E7CBD" w:rsidRDefault="005E7CBD" w:rsidP="0074192A">
      <w:pPr>
        <w:pStyle w:val="Heading4"/>
        <w:keepLines w:val="0"/>
        <w:numPr>
          <w:ilvl w:val="3"/>
          <w:numId w:val="19"/>
        </w:numPr>
        <w:spacing w:before="200" w:after="0"/>
      </w:pPr>
      <w:r>
        <w:t>GSMS</w:t>
      </w:r>
    </w:p>
    <w:p w:rsidR="005E7CBD" w:rsidRDefault="005E7CBD" w:rsidP="005E7CBD">
      <w:r>
        <w:t>Gas Smart Metering System.</w:t>
      </w:r>
      <w:bookmarkStart w:id="1152" w:name="_Toc312157611"/>
    </w:p>
    <w:p w:rsidR="005E7CBD" w:rsidRPr="00CE1334" w:rsidRDefault="005E7CBD" w:rsidP="0074192A">
      <w:pPr>
        <w:pStyle w:val="Heading4"/>
        <w:keepLines w:val="0"/>
        <w:numPr>
          <w:ilvl w:val="3"/>
          <w:numId w:val="19"/>
        </w:numPr>
        <w:spacing w:before="200" w:after="0"/>
      </w:pPr>
      <w:r w:rsidRPr="00CE1334">
        <w:t>Head End System (HES)</w:t>
      </w:r>
    </w:p>
    <w:p w:rsidR="005E7CBD" w:rsidRDefault="005E7CBD" w:rsidP="005E7CBD">
      <w:pPr>
        <w:rPr>
          <w:lang w:eastAsia="en-GB"/>
        </w:rPr>
      </w:pPr>
      <w:r w:rsidRPr="00CE1334">
        <w:rPr>
          <w:lang w:eastAsia="en-GB"/>
        </w:rPr>
        <w:t xml:space="preserve">A </w:t>
      </w:r>
      <w:r>
        <w:rPr>
          <w:lang w:eastAsia="en-GB"/>
        </w:rPr>
        <w:t>system which provides a centralised means by which an Authorised party can access Gas Smart Metering Systems and/or Electricity Smart Metering Systems (as the case may be) by the sending of Commands and receiving of Responses and Alerts across the Wide Area Network Interface.</w:t>
      </w:r>
    </w:p>
    <w:p w:rsidR="005E7CBD" w:rsidRPr="00CE1334" w:rsidRDefault="005E7CBD" w:rsidP="0074192A">
      <w:pPr>
        <w:pStyle w:val="Heading4"/>
        <w:keepLines w:val="0"/>
        <w:numPr>
          <w:ilvl w:val="3"/>
          <w:numId w:val="19"/>
        </w:numPr>
        <w:spacing w:before="200" w:after="0"/>
      </w:pPr>
      <w:r w:rsidRPr="00CE1334">
        <w:t>Home Area Network Interface (HAN Interface)</w:t>
      </w:r>
    </w:p>
    <w:p w:rsidR="005E7CBD" w:rsidRPr="00723EAD" w:rsidRDefault="005E7CBD" w:rsidP="005E7CBD">
      <w:r>
        <w:t xml:space="preserve">A component </w:t>
      </w:r>
      <w:r w:rsidRPr="001D4A80">
        <w:t xml:space="preserve">of </w:t>
      </w:r>
      <w:r>
        <w:t xml:space="preserve">a GSMS, ESMS, IHD or other Consumer Device </w:t>
      </w:r>
      <w:r w:rsidRPr="001D4A80">
        <w:t xml:space="preserve">that is capable of sending and receiving </w:t>
      </w:r>
      <w:r>
        <w:t>information to/from Consumer Devices.</w:t>
      </w:r>
    </w:p>
    <w:p w:rsidR="005E7CBD" w:rsidRDefault="005E7CBD" w:rsidP="0074192A">
      <w:pPr>
        <w:pStyle w:val="Heading4"/>
        <w:keepLines w:val="0"/>
        <w:numPr>
          <w:ilvl w:val="3"/>
          <w:numId w:val="19"/>
        </w:numPr>
        <w:spacing w:before="200" w:after="0"/>
      </w:pPr>
      <w:r>
        <w:t xml:space="preserve">IHD </w:t>
      </w:r>
    </w:p>
    <w:p w:rsidR="005E7CBD" w:rsidRDefault="005E7CBD" w:rsidP="005E7CBD">
      <w:pPr>
        <w:rPr>
          <w:lang w:eastAsia="en-GB"/>
        </w:rPr>
      </w:pPr>
      <w:r>
        <w:rPr>
          <w:lang w:eastAsia="en-GB"/>
        </w:rPr>
        <w:t>In-home Display.</w:t>
      </w:r>
    </w:p>
    <w:p w:rsidR="005E7CBD" w:rsidRPr="005D6E17" w:rsidRDefault="005E7CBD" w:rsidP="0074192A">
      <w:pPr>
        <w:pStyle w:val="Heading4"/>
        <w:keepLines w:val="0"/>
        <w:numPr>
          <w:ilvl w:val="3"/>
          <w:numId w:val="19"/>
        </w:numPr>
        <w:spacing w:before="200" w:after="0"/>
      </w:pPr>
      <w:r w:rsidRPr="005D6E17">
        <w:t>Import</w:t>
      </w:r>
    </w:p>
    <w:p w:rsidR="005E7CBD" w:rsidRPr="005D6E17" w:rsidRDefault="005E7CBD" w:rsidP="005E7CBD">
      <w:r w:rsidRPr="005D6E17">
        <w:t>The flow of electricity into the Premises</w:t>
      </w:r>
      <w:r>
        <w:t>, and like terms shall be construed accordingly.</w:t>
      </w:r>
    </w:p>
    <w:p w:rsidR="005E7CBD" w:rsidRDefault="005E7CBD" w:rsidP="0074192A">
      <w:pPr>
        <w:pStyle w:val="Heading4"/>
        <w:keepLines w:val="0"/>
        <w:numPr>
          <w:ilvl w:val="3"/>
          <w:numId w:val="19"/>
        </w:numPr>
        <w:spacing w:before="200" w:after="0"/>
      </w:pPr>
      <w:r>
        <w:t>Integrity</w:t>
      </w:r>
    </w:p>
    <w:p w:rsidR="005E7CBD" w:rsidRPr="001965B4" w:rsidRDefault="005E7CBD" w:rsidP="005E7CBD">
      <w:r>
        <w:t>The state of a system where it is performing its intended functions without being degraded or impaired by changes or disruptions.</w:t>
      </w:r>
    </w:p>
    <w:p w:rsidR="005E7CBD" w:rsidRPr="005D6E17" w:rsidRDefault="005E7CBD" w:rsidP="0074192A">
      <w:pPr>
        <w:pStyle w:val="Heading4"/>
        <w:keepLines w:val="0"/>
        <w:numPr>
          <w:ilvl w:val="3"/>
          <w:numId w:val="19"/>
        </w:numPr>
        <w:spacing w:before="200" w:after="0"/>
      </w:pPr>
      <w:bookmarkStart w:id="1153" w:name="_Toc312157618"/>
      <w:bookmarkStart w:id="1154" w:name="_Toc313731188"/>
      <w:bookmarkStart w:id="1155" w:name="_Toc312157620"/>
      <w:r w:rsidRPr="005D6E17">
        <w:t>Load Switch</w:t>
      </w:r>
    </w:p>
    <w:p w:rsidR="005E7CBD" w:rsidRPr="005D6E17" w:rsidRDefault="005E7CBD" w:rsidP="005E7CBD">
      <w:r w:rsidRPr="005D6E17">
        <w:t>A component that can close or open (including on receipt of a Command to that effect) to Enable or Disable the flow of electricity to</w:t>
      </w:r>
      <w:r>
        <w:t xml:space="preserve"> and </w:t>
      </w:r>
      <w:r w:rsidRPr="005D6E17">
        <w:t>from the Premises.</w:t>
      </w:r>
    </w:p>
    <w:p w:rsidR="005E7CBD" w:rsidRDefault="005E7CBD" w:rsidP="0074192A">
      <w:pPr>
        <w:pStyle w:val="Heading4"/>
        <w:keepLines w:val="0"/>
        <w:numPr>
          <w:ilvl w:val="3"/>
          <w:numId w:val="19"/>
        </w:numPr>
        <w:spacing w:before="200" w:after="0"/>
      </w:pPr>
      <w:r w:rsidRPr="00793ED6">
        <w:t xml:space="preserve">Local </w:t>
      </w:r>
      <w:r w:rsidRPr="005F7BEC">
        <w:t>Time</w:t>
      </w:r>
      <w:r w:rsidRPr="00793ED6">
        <w:t xml:space="preserve"> </w:t>
      </w:r>
    </w:p>
    <w:p w:rsidR="005E7CBD" w:rsidRDefault="005E7CBD" w:rsidP="005E7CBD">
      <w:r>
        <w:t>Time as UTC with adjustment for British Summer Time.</w:t>
      </w:r>
    </w:p>
    <w:p w:rsidR="005E7CBD" w:rsidRPr="005D6E17" w:rsidRDefault="005E7CBD" w:rsidP="0074192A">
      <w:pPr>
        <w:pStyle w:val="Heading4"/>
        <w:keepLines w:val="0"/>
        <w:numPr>
          <w:ilvl w:val="3"/>
          <w:numId w:val="19"/>
        </w:numPr>
        <w:spacing w:before="200" w:after="0"/>
      </w:pPr>
      <w:r w:rsidRPr="005D6E17">
        <w:t>Microgeneration Meter</w:t>
      </w:r>
    </w:p>
    <w:p w:rsidR="005E7CBD" w:rsidRDefault="005E7CBD" w:rsidP="005E7CBD">
      <w:pPr>
        <w:rPr>
          <w:lang w:eastAsia="en-GB"/>
        </w:rPr>
      </w:pPr>
      <w:r w:rsidRPr="005D6E17">
        <w:rPr>
          <w:lang w:eastAsia="en-GB"/>
        </w:rPr>
        <w:t xml:space="preserve">An instrument used to measure </w:t>
      </w:r>
      <w:r>
        <w:rPr>
          <w:lang w:eastAsia="en-GB"/>
        </w:rPr>
        <w:t>m</w:t>
      </w:r>
      <w:r w:rsidRPr="005D6E17">
        <w:rPr>
          <w:lang w:eastAsia="en-GB"/>
        </w:rPr>
        <w:t xml:space="preserve">icrogeneration </w:t>
      </w:r>
      <w:r>
        <w:rPr>
          <w:lang w:eastAsia="en-GB"/>
        </w:rPr>
        <w:t>(</w:t>
      </w:r>
      <w:r w:rsidRPr="005D6E17">
        <w:rPr>
          <w:lang w:eastAsia="en-GB"/>
        </w:rPr>
        <w:t xml:space="preserve">as </w:t>
      </w:r>
      <w:r>
        <w:rPr>
          <w:lang w:eastAsia="en-GB"/>
        </w:rPr>
        <w:t xml:space="preserve">such term is </w:t>
      </w:r>
      <w:r w:rsidRPr="005D6E17">
        <w:rPr>
          <w:lang w:eastAsia="en-GB"/>
        </w:rPr>
        <w:t xml:space="preserve">defined </w:t>
      </w:r>
      <w:r>
        <w:rPr>
          <w:lang w:eastAsia="en-GB"/>
        </w:rPr>
        <w:t xml:space="preserve">in </w:t>
      </w:r>
      <w:r w:rsidRPr="005D6E17">
        <w:rPr>
          <w:lang w:eastAsia="en-GB"/>
        </w:rPr>
        <w:t>Section 82 of the Energy Act 2004</w:t>
      </w:r>
      <w:r>
        <w:rPr>
          <w:lang w:eastAsia="en-GB"/>
        </w:rPr>
        <w:t>)</w:t>
      </w:r>
      <w:r w:rsidRPr="005D6E17">
        <w:rPr>
          <w:lang w:eastAsia="en-GB"/>
        </w:rPr>
        <w:t xml:space="preserve"> and which is designed to communicate with the </w:t>
      </w:r>
      <w:r>
        <w:rPr>
          <w:lang w:eastAsia="en-GB"/>
        </w:rPr>
        <w:t>ESMS</w:t>
      </w:r>
      <w:r w:rsidRPr="005D6E17">
        <w:rPr>
          <w:lang w:eastAsia="en-GB"/>
        </w:rPr>
        <w:t xml:space="preserve"> via the </w:t>
      </w:r>
      <w:r>
        <w:rPr>
          <w:lang w:eastAsia="en-GB"/>
        </w:rPr>
        <w:t xml:space="preserve">ESMS’s </w:t>
      </w:r>
      <w:r w:rsidRPr="005D6E17">
        <w:rPr>
          <w:lang w:eastAsia="en-GB"/>
        </w:rPr>
        <w:t>HAN Interface.</w:t>
      </w:r>
    </w:p>
    <w:bookmarkEnd w:id="1153"/>
    <w:bookmarkEnd w:id="1154"/>
    <w:bookmarkEnd w:id="1155"/>
    <w:p w:rsidR="005E7CBD" w:rsidRPr="001813B7" w:rsidRDefault="005E7CBD" w:rsidP="0074192A">
      <w:pPr>
        <w:pStyle w:val="Heading4"/>
        <w:keepLines w:val="0"/>
        <w:numPr>
          <w:ilvl w:val="3"/>
          <w:numId w:val="19"/>
        </w:numPr>
        <w:spacing w:before="200" w:after="0"/>
      </w:pPr>
      <w:r w:rsidRPr="007D2982">
        <w:t>Open Standards</w:t>
      </w:r>
    </w:p>
    <w:p w:rsidR="005E7CBD" w:rsidRPr="001813B7" w:rsidRDefault="005E7CBD" w:rsidP="005E7CBD">
      <w:r w:rsidRPr="001813B7">
        <w:t>The following are the minimal characteristics that a specification and its attendant documents must have in order to be considered an open standard:</w:t>
      </w:r>
    </w:p>
    <w:p w:rsidR="005E7CBD" w:rsidRDefault="005E7CBD" w:rsidP="0074192A">
      <w:pPr>
        <w:pStyle w:val="ListParagraph"/>
        <w:numPr>
          <w:ilvl w:val="0"/>
          <w:numId w:val="80"/>
        </w:numPr>
        <w:autoSpaceDE/>
        <w:autoSpaceDN/>
        <w:adjustRightInd/>
        <w:spacing w:before="0" w:after="200"/>
        <w:contextualSpacing/>
      </w:pPr>
      <w:r w:rsidRPr="001813B7">
        <w:t>The standard is adopted and will be maintained by a not-for-profit organisation, and its ongoing development occurs on the basis of an open decision-making procedure available to all interested parties (consensus or majority decision etc.);</w:t>
      </w:r>
    </w:p>
    <w:p w:rsidR="005E7CBD" w:rsidRDefault="005E7CBD" w:rsidP="0074192A">
      <w:pPr>
        <w:pStyle w:val="ListParagraph"/>
        <w:numPr>
          <w:ilvl w:val="0"/>
          <w:numId w:val="80"/>
        </w:numPr>
        <w:autoSpaceDE/>
        <w:autoSpaceDN/>
        <w:adjustRightInd/>
        <w:spacing w:before="0" w:after="200"/>
        <w:contextualSpacing/>
      </w:pPr>
      <w:r w:rsidRPr="001813B7">
        <w:t>The standard has been published and the standard specification document is available either freely or at a nominal charge. It must be permissible to all to copy, distribute and use it for no fee or at a nominal fee;</w:t>
      </w:r>
    </w:p>
    <w:p w:rsidR="005E7CBD" w:rsidRDefault="005E7CBD" w:rsidP="0074192A">
      <w:pPr>
        <w:pStyle w:val="ListParagraph"/>
        <w:numPr>
          <w:ilvl w:val="0"/>
          <w:numId w:val="80"/>
        </w:numPr>
        <w:autoSpaceDE/>
        <w:autoSpaceDN/>
        <w:adjustRightInd/>
        <w:spacing w:before="0" w:after="200"/>
        <w:contextualSpacing/>
      </w:pPr>
      <w:r w:rsidRPr="00E26BAB">
        <w:t xml:space="preserve">The intellectual property - i.e. patents possibly present - of (parts of) the standard is made available: irrevocably on a royalty </w:t>
      </w:r>
      <w:r>
        <w:t>free basis; or, on a reasonable and non-discriminatory (RAND) basis</w:t>
      </w:r>
      <w:r w:rsidRPr="001813B7">
        <w:t>; and</w:t>
      </w:r>
    </w:p>
    <w:p w:rsidR="005E7CBD" w:rsidRDefault="005E7CBD" w:rsidP="0074192A">
      <w:pPr>
        <w:pStyle w:val="ListParagraph"/>
        <w:numPr>
          <w:ilvl w:val="0"/>
          <w:numId w:val="80"/>
        </w:numPr>
        <w:autoSpaceDE/>
        <w:autoSpaceDN/>
        <w:adjustRightInd/>
        <w:spacing w:before="0" w:after="200"/>
        <w:contextualSpacing/>
      </w:pPr>
      <w:r w:rsidRPr="001813B7">
        <w:t>There are no constraints on the re-use of the standard.</w:t>
      </w:r>
    </w:p>
    <w:p w:rsidR="005E7CBD" w:rsidRDefault="005E7CBD" w:rsidP="0074192A">
      <w:pPr>
        <w:pStyle w:val="Heading4"/>
        <w:keepLines w:val="0"/>
        <w:numPr>
          <w:ilvl w:val="3"/>
          <w:numId w:val="19"/>
        </w:numPr>
        <w:spacing w:before="200" w:after="0"/>
      </w:pPr>
      <w:r>
        <w:t>Outcome</w:t>
      </w:r>
    </w:p>
    <w:p w:rsidR="005E7CBD" w:rsidRPr="00C54B4D" w:rsidRDefault="005E7CBD" w:rsidP="005E7CBD">
      <w:r>
        <w:t>The result of executing a Command, expressed as success or failure.</w:t>
      </w:r>
    </w:p>
    <w:p w:rsidR="005E7CBD" w:rsidRDefault="005E7CBD" w:rsidP="0074192A">
      <w:pPr>
        <w:pStyle w:val="Heading4"/>
        <w:keepLines w:val="0"/>
        <w:numPr>
          <w:ilvl w:val="3"/>
          <w:numId w:val="19"/>
        </w:numPr>
        <w:spacing w:before="200" w:after="0"/>
      </w:pPr>
      <w:r>
        <w:t>Payment-based Debt Recovery</w:t>
      </w:r>
    </w:p>
    <w:p w:rsidR="005E7CBD" w:rsidRDefault="005E7CBD" w:rsidP="005E7CBD">
      <w:r>
        <w:t>A means of recovering debt based on a percentage of a payment.</w:t>
      </w:r>
    </w:p>
    <w:p w:rsidR="005E7CBD" w:rsidRDefault="005E7CBD" w:rsidP="0074192A">
      <w:pPr>
        <w:pStyle w:val="Heading4"/>
        <w:keepLines w:val="0"/>
        <w:numPr>
          <w:ilvl w:val="3"/>
          <w:numId w:val="19"/>
        </w:numPr>
        <w:spacing w:before="200" w:after="0"/>
      </w:pPr>
      <w:r>
        <w:t>Personal Data</w:t>
      </w:r>
    </w:p>
    <w:p w:rsidR="005E7CBD" w:rsidRPr="00143DE1" w:rsidRDefault="005E7CBD" w:rsidP="005E7CBD">
      <w:r>
        <w:t>Any information comprising Personal Data as such term is defined in the Data Protection Act 1998 at the date the SMETS is designated by the Secretary of State.</w:t>
      </w:r>
    </w:p>
    <w:bookmarkEnd w:id="1152"/>
    <w:p w:rsidR="005E7CBD" w:rsidRDefault="005E7CBD" w:rsidP="0074192A">
      <w:pPr>
        <w:pStyle w:val="Heading4"/>
        <w:keepLines w:val="0"/>
        <w:numPr>
          <w:ilvl w:val="3"/>
          <w:numId w:val="19"/>
        </w:numPr>
        <w:spacing w:before="200" w:after="0"/>
      </w:pPr>
      <w:r>
        <w:t>Premises</w:t>
      </w:r>
    </w:p>
    <w:p w:rsidR="005E7CBD" w:rsidRPr="0061068E" w:rsidRDefault="005E7CBD" w:rsidP="005E7CBD">
      <w:r>
        <w:t>The premises which is Supplied.</w:t>
      </w:r>
    </w:p>
    <w:p w:rsidR="005E7CBD" w:rsidRDefault="005E7CBD" w:rsidP="0074192A">
      <w:pPr>
        <w:pStyle w:val="Heading4"/>
        <w:keepLines w:val="0"/>
        <w:numPr>
          <w:ilvl w:val="3"/>
          <w:numId w:val="19"/>
        </w:numPr>
        <w:spacing w:before="200" w:after="0"/>
      </w:pPr>
      <w:r>
        <w:t>Prepayment Mode</w:t>
      </w:r>
    </w:p>
    <w:p w:rsidR="005E7CBD" w:rsidRPr="005B03CC" w:rsidRDefault="005E7CBD" w:rsidP="005E7CBD">
      <w:pPr>
        <w:spacing w:after="0"/>
        <w:rPr>
          <w:rFonts w:cs="Arial"/>
          <w:lang w:eastAsia="en-GB"/>
        </w:rPr>
      </w:pPr>
      <w:r>
        <w:rPr>
          <w:rFonts w:cs="Arial"/>
          <w:lang w:eastAsia="en-GB"/>
        </w:rPr>
        <w:t>A</w:t>
      </w:r>
      <w:r w:rsidRPr="008957BE">
        <w:rPr>
          <w:rFonts w:cs="Arial"/>
          <w:lang w:eastAsia="en-GB"/>
        </w:rPr>
        <w:t xml:space="preserve"> </w:t>
      </w:r>
      <w:r>
        <w:rPr>
          <w:rFonts w:cs="Arial"/>
          <w:lang w:eastAsia="en-GB"/>
        </w:rPr>
        <w:t xml:space="preserve">mode of </w:t>
      </w:r>
      <w:r w:rsidRPr="008957BE">
        <w:rPr>
          <w:rFonts w:cs="Arial"/>
          <w:lang w:eastAsia="en-GB"/>
        </w:rPr>
        <w:t xml:space="preserve">operation </w:t>
      </w:r>
      <w:r>
        <w:rPr>
          <w:rFonts w:cs="Arial"/>
          <w:lang w:eastAsia="en-GB"/>
        </w:rPr>
        <w:t>of a GSMS or ESMS whereby</w:t>
      </w:r>
      <w:r w:rsidRPr="008957BE">
        <w:rPr>
          <w:rFonts w:cs="Arial"/>
          <w:lang w:eastAsia="en-GB"/>
        </w:rPr>
        <w:t xml:space="preserve"> payment </w:t>
      </w:r>
      <w:r>
        <w:rPr>
          <w:rFonts w:cs="Arial"/>
          <w:lang w:eastAsia="en-GB"/>
        </w:rPr>
        <w:t>is generally made</w:t>
      </w:r>
      <w:r w:rsidRPr="008957BE">
        <w:rPr>
          <w:rFonts w:cs="Arial"/>
          <w:lang w:eastAsia="en-GB"/>
        </w:rPr>
        <w:t xml:space="preserve"> in advance</w:t>
      </w:r>
      <w:r>
        <w:rPr>
          <w:rFonts w:cs="Arial"/>
          <w:lang w:eastAsia="en-GB"/>
        </w:rPr>
        <w:t xml:space="preserve"> of</w:t>
      </w:r>
      <w:r w:rsidRPr="008957BE">
        <w:rPr>
          <w:rFonts w:cs="Arial"/>
          <w:lang w:eastAsia="en-GB"/>
        </w:rPr>
        <w:t xml:space="preserve"> </w:t>
      </w:r>
      <w:r>
        <w:rPr>
          <w:rFonts w:cs="Arial"/>
          <w:lang w:eastAsia="en-GB"/>
        </w:rPr>
        <w:t>Consumption</w:t>
      </w:r>
      <w:r w:rsidRPr="008957BE">
        <w:rPr>
          <w:rFonts w:cs="Arial"/>
          <w:lang w:eastAsia="en-GB"/>
        </w:rPr>
        <w:t>.</w:t>
      </w:r>
    </w:p>
    <w:p w:rsidR="005E7CBD" w:rsidRDefault="005E7CBD" w:rsidP="0074192A">
      <w:pPr>
        <w:pStyle w:val="Heading4"/>
        <w:keepLines w:val="0"/>
        <w:numPr>
          <w:ilvl w:val="3"/>
          <w:numId w:val="19"/>
        </w:numPr>
        <w:spacing w:before="200" w:after="0"/>
      </w:pPr>
      <w:r>
        <w:t>Price</w:t>
      </w:r>
    </w:p>
    <w:p w:rsidR="005E7CBD" w:rsidRPr="00BA3389" w:rsidRDefault="005E7CBD" w:rsidP="005E7CBD">
      <w:r>
        <w:t xml:space="preserve">The amount of money in Currency Units charged for one kWh unit of gas Consumed for a GSMS or one </w:t>
      </w:r>
      <w:r w:rsidRPr="005D6E17">
        <w:t>kWh of electricity Consumed</w:t>
      </w:r>
      <w:r>
        <w:t xml:space="preserve"> for an ESMS.</w:t>
      </w:r>
    </w:p>
    <w:p w:rsidR="005E7CBD" w:rsidRDefault="005E7CBD" w:rsidP="0074192A">
      <w:pPr>
        <w:pStyle w:val="Heading4"/>
        <w:keepLines w:val="0"/>
        <w:numPr>
          <w:ilvl w:val="3"/>
          <w:numId w:val="19"/>
        </w:numPr>
        <w:spacing w:before="200" w:after="0"/>
      </w:pPr>
      <w:r>
        <w:t>Random Number Generator</w:t>
      </w:r>
    </w:p>
    <w:p w:rsidR="005E7CBD" w:rsidRDefault="005E7CBD" w:rsidP="005E7CBD">
      <w:r>
        <w:t>A</w:t>
      </w:r>
      <w:r w:rsidRPr="005A7AA4">
        <w:t xml:space="preserve"> </w:t>
      </w:r>
      <w:r>
        <w:t>component</w:t>
      </w:r>
      <w:r w:rsidRPr="005A7AA4">
        <w:t xml:space="preserve"> used to generate a sequence of numbers or symbols that lack any </w:t>
      </w:r>
      <w:r>
        <w:t xml:space="preserve">predictable </w:t>
      </w:r>
      <w:r w:rsidRPr="005A7AA4">
        <w:t>pattern.</w:t>
      </w:r>
    </w:p>
    <w:p w:rsidR="005E7CBD" w:rsidRPr="005D6E17" w:rsidRDefault="005E7CBD" w:rsidP="0074192A">
      <w:pPr>
        <w:pStyle w:val="Heading4"/>
        <w:keepLines w:val="0"/>
        <w:numPr>
          <w:ilvl w:val="3"/>
          <w:numId w:val="19"/>
        </w:numPr>
        <w:spacing w:before="200" w:after="0"/>
      </w:pPr>
      <w:r w:rsidRPr="005D6E17">
        <w:t>Reactive Energy</w:t>
      </w:r>
    </w:p>
    <w:p w:rsidR="005E7CBD" w:rsidRPr="005D6E17" w:rsidRDefault="005E7CBD" w:rsidP="005E7CBD">
      <w:pPr>
        <w:rPr>
          <w:lang w:eastAsia="en-GB"/>
        </w:rPr>
      </w:pPr>
      <w:r w:rsidRPr="005D6E17">
        <w:rPr>
          <w:lang w:eastAsia="en-GB"/>
        </w:rPr>
        <w:t xml:space="preserve">The integral with respect to time of Reactive Power in units of </w:t>
      </w:r>
      <w:r w:rsidRPr="005D6E17">
        <w:t>volt-amperes reactive-hours (varh) or standard multiples thereof (for example, kvarh).</w:t>
      </w:r>
    </w:p>
    <w:p w:rsidR="005E7CBD" w:rsidRDefault="005E7CBD" w:rsidP="0074192A">
      <w:pPr>
        <w:pStyle w:val="Heading4"/>
        <w:keepLines w:val="0"/>
        <w:numPr>
          <w:ilvl w:val="3"/>
          <w:numId w:val="19"/>
        </w:numPr>
        <w:spacing w:before="200" w:after="0"/>
      </w:pPr>
      <w:r>
        <w:t>Replay Attack</w:t>
      </w:r>
    </w:p>
    <w:p w:rsidR="005E7CBD" w:rsidRPr="00E42DE4" w:rsidRDefault="005E7CBD" w:rsidP="005E7CBD">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rsidR="005E7CBD" w:rsidRDefault="005E7CBD" w:rsidP="0074192A">
      <w:pPr>
        <w:pStyle w:val="Heading4"/>
        <w:keepLines w:val="0"/>
        <w:numPr>
          <w:ilvl w:val="3"/>
          <w:numId w:val="19"/>
        </w:numPr>
        <w:spacing w:before="200" w:after="0"/>
      </w:pPr>
      <w:r>
        <w:t>Response</w:t>
      </w:r>
    </w:p>
    <w:p w:rsidR="005E7CBD" w:rsidRPr="00F45113" w:rsidRDefault="005E7CBD" w:rsidP="005E7CBD">
      <w:r>
        <w:t>Sent on the User Interface or WAN Interface containing information and/or Outcome from the execution of a Command.</w:t>
      </w:r>
    </w:p>
    <w:p w:rsidR="005E7CBD" w:rsidRPr="005D6E17" w:rsidRDefault="005E7CBD" w:rsidP="0074192A">
      <w:pPr>
        <w:pStyle w:val="Heading4"/>
        <w:keepLines w:val="0"/>
        <w:numPr>
          <w:ilvl w:val="3"/>
          <w:numId w:val="19"/>
        </w:numPr>
        <w:spacing w:before="200" w:after="0"/>
      </w:pPr>
      <w:r w:rsidRPr="005D6E17">
        <w:t>RMS</w:t>
      </w:r>
    </w:p>
    <w:p w:rsidR="005E7CBD" w:rsidRPr="005D6E17" w:rsidRDefault="005E7CBD" w:rsidP="005E7CBD">
      <w:pPr>
        <w:rPr>
          <w:lang w:eastAsia="en-GB"/>
        </w:rPr>
      </w:pPr>
      <w:r>
        <w:t>Root m</w:t>
      </w:r>
      <w:r w:rsidRPr="005D6E17">
        <w:t xml:space="preserve">ean </w:t>
      </w:r>
      <w:r>
        <w:t>s</w:t>
      </w:r>
      <w:r w:rsidRPr="005D6E17">
        <w:t>quared.</w:t>
      </w:r>
    </w:p>
    <w:p w:rsidR="005E7CBD" w:rsidRDefault="005E7CBD" w:rsidP="0074192A">
      <w:pPr>
        <w:pStyle w:val="Heading4"/>
        <w:keepLines w:val="0"/>
        <w:numPr>
          <w:ilvl w:val="3"/>
          <w:numId w:val="19"/>
        </w:numPr>
        <w:spacing w:before="200" w:after="0"/>
      </w:pPr>
      <w:r>
        <w:t>Secure Perimeter</w:t>
      </w:r>
    </w:p>
    <w:p w:rsidR="005E7CBD" w:rsidRPr="00A619CD" w:rsidRDefault="005E7CBD" w:rsidP="005E7CBD">
      <w:pPr>
        <w:rPr>
          <w:lang w:eastAsia="en-GB"/>
        </w:rPr>
      </w:pPr>
      <w:r>
        <w:rPr>
          <w:lang w:eastAsia="en-GB"/>
        </w:rPr>
        <w:t xml:space="preserve">A </w:t>
      </w:r>
      <w:r w:rsidRPr="00A619CD">
        <w:rPr>
          <w:lang w:eastAsia="en-GB"/>
        </w:rPr>
        <w:t xml:space="preserve">physical border surrounding the </w:t>
      </w:r>
      <w:r>
        <w:rPr>
          <w:lang w:eastAsia="en-GB"/>
        </w:rPr>
        <w:t>GSMS</w:t>
      </w:r>
      <w:r w:rsidRPr="00A619CD">
        <w:rPr>
          <w:lang w:eastAsia="en-GB"/>
        </w:rPr>
        <w:t xml:space="preserve"> or </w:t>
      </w:r>
      <w:r>
        <w:rPr>
          <w:lang w:eastAsia="en-GB"/>
        </w:rPr>
        <w:t>ESMS</w:t>
      </w:r>
      <w:r w:rsidRPr="00A619CD">
        <w:rPr>
          <w:lang w:eastAsia="en-GB"/>
        </w:rPr>
        <w:t xml:space="preserve"> </w:t>
      </w:r>
      <w:r>
        <w:rPr>
          <w:lang w:eastAsia="en-GB"/>
        </w:rPr>
        <w:t xml:space="preserve">which is capable </w:t>
      </w:r>
      <w:r w:rsidRPr="00A619CD">
        <w:rPr>
          <w:lang w:eastAsia="en-GB"/>
        </w:rPr>
        <w:t xml:space="preserve">of preventing and detecting </w:t>
      </w:r>
      <w:r>
        <w:rPr>
          <w:lang w:eastAsia="en-GB"/>
        </w:rPr>
        <w:t xml:space="preserve">physical </w:t>
      </w:r>
      <w:r w:rsidRPr="00A619CD">
        <w:rPr>
          <w:lang w:eastAsia="en-GB"/>
        </w:rPr>
        <w:t xml:space="preserve">access from </w:t>
      </w:r>
      <w:r>
        <w:rPr>
          <w:lang w:eastAsia="en-GB"/>
        </w:rPr>
        <w:t xml:space="preserve">Unauthorised </w:t>
      </w:r>
      <w:r w:rsidRPr="00A619CD">
        <w:rPr>
          <w:lang w:eastAsia="en-GB"/>
        </w:rPr>
        <w:t>persons.</w:t>
      </w:r>
    </w:p>
    <w:p w:rsidR="005E7CBD" w:rsidRDefault="005E7CBD" w:rsidP="0074192A">
      <w:pPr>
        <w:pStyle w:val="Heading4"/>
        <w:keepLines w:val="0"/>
        <w:numPr>
          <w:ilvl w:val="3"/>
          <w:numId w:val="19"/>
        </w:numPr>
        <w:spacing w:before="200" w:after="0"/>
      </w:pPr>
      <w:r>
        <w:t>Security Credentials</w:t>
      </w:r>
    </w:p>
    <w:p w:rsidR="005E7CBD" w:rsidRPr="005A7AA4" w:rsidRDefault="005E7CBD" w:rsidP="005E7CBD">
      <w:r>
        <w:t>D</w:t>
      </w:r>
      <w:r w:rsidRPr="005A7AA4">
        <w:t xml:space="preserve">ata used to identify and </w:t>
      </w:r>
      <w:r>
        <w:t>A</w:t>
      </w:r>
      <w:r w:rsidRPr="005A7AA4">
        <w:t>uthenticate an individual or system.</w:t>
      </w:r>
    </w:p>
    <w:p w:rsidR="005E7CBD" w:rsidRDefault="005E7CBD" w:rsidP="0074192A">
      <w:pPr>
        <w:pStyle w:val="Heading4"/>
        <w:keepLines w:val="0"/>
        <w:numPr>
          <w:ilvl w:val="3"/>
          <w:numId w:val="19"/>
        </w:numPr>
        <w:spacing w:before="200" w:after="0"/>
      </w:pPr>
      <w:r>
        <w:t>Sensitive Event</w:t>
      </w:r>
    </w:p>
    <w:p w:rsidR="005E7CBD" w:rsidRDefault="005E7CBD" w:rsidP="005E7CBD">
      <w:r>
        <w:t>Each of the following events:</w:t>
      </w:r>
    </w:p>
    <w:p w:rsidR="005E7CBD" w:rsidRPr="00DD4AE2" w:rsidRDefault="005E7CBD" w:rsidP="0074192A">
      <w:pPr>
        <w:pStyle w:val="ListParagraph"/>
        <w:numPr>
          <w:ilvl w:val="0"/>
          <w:numId w:val="22"/>
        </w:numPr>
        <w:autoSpaceDE/>
        <w:autoSpaceDN/>
        <w:adjustRightInd/>
        <w:spacing w:before="0" w:after="200"/>
        <w:contextualSpacing/>
      </w:pPr>
      <w:r>
        <w:t>a f</w:t>
      </w:r>
      <w:r w:rsidRPr="00DD4AE2">
        <w:t xml:space="preserve">ailed </w:t>
      </w:r>
      <w:r>
        <w:t>Authentication or Authorisation</w:t>
      </w:r>
      <w:r w:rsidRPr="00DD4AE2">
        <w:t>;</w:t>
      </w:r>
      <w:r>
        <w:t xml:space="preserve"> </w:t>
      </w:r>
    </w:p>
    <w:p w:rsidR="005E7CBD" w:rsidRPr="00DD4AE2" w:rsidRDefault="005E7CBD" w:rsidP="0074192A">
      <w:pPr>
        <w:pStyle w:val="ListParagraph"/>
        <w:numPr>
          <w:ilvl w:val="0"/>
          <w:numId w:val="22"/>
        </w:numPr>
        <w:autoSpaceDE/>
        <w:autoSpaceDN/>
        <w:adjustRightInd/>
        <w:spacing w:before="0" w:after="200"/>
        <w:contextualSpacing/>
      </w:pPr>
      <w:r>
        <w:t>a change in the executing Firmware version;</w:t>
      </w:r>
    </w:p>
    <w:p w:rsidR="005E7CBD" w:rsidRPr="00DD4AE2" w:rsidRDefault="005E7CBD" w:rsidP="0074192A">
      <w:pPr>
        <w:pStyle w:val="ListParagraph"/>
        <w:numPr>
          <w:ilvl w:val="0"/>
          <w:numId w:val="22"/>
        </w:numPr>
        <w:autoSpaceDE/>
        <w:autoSpaceDN/>
        <w:adjustRightInd/>
        <w:spacing w:before="0" w:after="200"/>
        <w:contextualSpacing/>
      </w:pPr>
      <w:r>
        <w:t>the detection of Unauthorised Physical Access or any other occurrence that has the potential to put Supply at risk and/or compromise the Integrity of the GSMS</w:t>
      </w:r>
      <w:r w:rsidRPr="00DD4AE2">
        <w:t xml:space="preserve">; </w:t>
      </w:r>
    </w:p>
    <w:p w:rsidR="005E7CBD" w:rsidRDefault="005E7CBD" w:rsidP="0074192A">
      <w:pPr>
        <w:pStyle w:val="ListParagraph"/>
        <w:numPr>
          <w:ilvl w:val="0"/>
          <w:numId w:val="22"/>
        </w:numPr>
        <w:autoSpaceDE/>
        <w:autoSpaceDN/>
        <w:adjustRightInd/>
        <w:spacing w:before="0" w:after="200"/>
        <w:contextualSpacing/>
      </w:pPr>
      <w:r>
        <w:t xml:space="preserve">unusual </w:t>
      </w:r>
      <w:r w:rsidRPr="00DD4AE2">
        <w:t xml:space="preserve">numbers of malformed, out-of-order or unexpected </w:t>
      </w:r>
      <w:r>
        <w:t xml:space="preserve">Commands </w:t>
      </w:r>
      <w:r w:rsidRPr="00DD4AE2">
        <w:t>received</w:t>
      </w:r>
      <w:r>
        <w:t xml:space="preserve">; </w:t>
      </w:r>
    </w:p>
    <w:p w:rsidR="005E7CBD" w:rsidRDefault="005E7CBD" w:rsidP="0074192A">
      <w:pPr>
        <w:pStyle w:val="ListParagraph"/>
        <w:numPr>
          <w:ilvl w:val="0"/>
          <w:numId w:val="22"/>
        </w:numPr>
        <w:autoSpaceDE/>
        <w:autoSpaceDN/>
        <w:adjustRightInd/>
        <w:spacing w:before="0" w:after="200"/>
        <w:contextualSpacing/>
      </w:pPr>
      <w:r>
        <w:t>a c</w:t>
      </w:r>
      <w:r w:rsidRPr="00DD4AE2">
        <w:t xml:space="preserve">hange of credit </w:t>
      </w:r>
      <w:r>
        <w:t>which is not reflective</w:t>
      </w:r>
      <w:r w:rsidRPr="00DD4AE2">
        <w:t xml:space="preserve"> of normal </w:t>
      </w:r>
      <w:r>
        <w:t>Consumption</w:t>
      </w:r>
      <w:r w:rsidRPr="00DD4AE2">
        <w:t>;</w:t>
      </w:r>
      <w:r>
        <w:t xml:space="preserve"> and</w:t>
      </w:r>
    </w:p>
    <w:p w:rsidR="005E7CBD" w:rsidRDefault="005E7CBD" w:rsidP="0074192A">
      <w:pPr>
        <w:pStyle w:val="ListParagraph"/>
        <w:numPr>
          <w:ilvl w:val="0"/>
          <w:numId w:val="22"/>
        </w:numPr>
        <w:autoSpaceDE/>
        <w:autoSpaceDN/>
        <w:adjustRightInd/>
        <w:spacing w:before="0" w:after="200"/>
        <w:contextualSpacing/>
      </w:pPr>
      <w:r>
        <w:t>any other threat to its security detected by a GSMS or ESMS</w:t>
      </w:r>
      <w:r w:rsidRPr="00DD4AE2">
        <w:t>.</w:t>
      </w:r>
    </w:p>
    <w:p w:rsidR="005E7CBD" w:rsidRDefault="005E7CBD" w:rsidP="0074192A">
      <w:pPr>
        <w:pStyle w:val="Heading4"/>
        <w:keepLines w:val="0"/>
        <w:numPr>
          <w:ilvl w:val="3"/>
          <w:numId w:val="19"/>
        </w:numPr>
        <w:spacing w:before="200" w:after="0"/>
      </w:pPr>
      <w:r>
        <w:t>Smart Metering Equipment Technical Specifications (SMETS)</w:t>
      </w:r>
    </w:p>
    <w:p w:rsidR="005E7CBD" w:rsidRPr="002F7C2D" w:rsidRDefault="005E7CBD" w:rsidP="005E7CBD">
      <w:pPr>
        <w:rPr>
          <w:i/>
        </w:rPr>
      </w:pPr>
      <w:r>
        <w:t>The document designated by the Secretary of State to describe the minimum capabilities of equipment installed to satisfy the roll-out licence conditions.</w:t>
      </w:r>
    </w:p>
    <w:p w:rsidR="005E7CBD" w:rsidRDefault="005E7CBD" w:rsidP="0074192A">
      <w:pPr>
        <w:pStyle w:val="Heading4"/>
        <w:keepLines w:val="0"/>
        <w:numPr>
          <w:ilvl w:val="3"/>
          <w:numId w:val="19"/>
        </w:numPr>
        <w:spacing w:before="200" w:after="0"/>
      </w:pPr>
      <w:r>
        <w:t>Supplier</w:t>
      </w:r>
    </w:p>
    <w:p w:rsidR="005E7CBD" w:rsidRDefault="005E7CBD" w:rsidP="005E7CBD">
      <w:r>
        <w:t>Means a</w:t>
      </w:r>
      <w:r w:rsidRPr="00D65E4B">
        <w:t xml:space="preserve"> person authorised by licence to Supply </w:t>
      </w:r>
      <w:r>
        <w:t xml:space="preserve">gas </w:t>
      </w:r>
      <w:r w:rsidRPr="00D65E4B">
        <w:t>to Premises</w:t>
      </w:r>
      <w:r>
        <w:t xml:space="preserve"> for a GSMS and a</w:t>
      </w:r>
      <w:r w:rsidRPr="00D65E4B">
        <w:t xml:space="preserve"> person authorised by licence to Supply electricity to Premises</w:t>
      </w:r>
      <w:r>
        <w:t xml:space="preserve"> for an ESMS.</w:t>
      </w:r>
    </w:p>
    <w:p w:rsidR="005E7CBD" w:rsidRDefault="005E7CBD" w:rsidP="0074192A">
      <w:pPr>
        <w:pStyle w:val="Heading4"/>
        <w:keepLines w:val="0"/>
        <w:numPr>
          <w:ilvl w:val="3"/>
          <w:numId w:val="19"/>
        </w:numPr>
        <w:spacing w:before="200" w:after="0"/>
      </w:pPr>
      <w:r>
        <w:t>Supply</w:t>
      </w:r>
    </w:p>
    <w:p w:rsidR="005E7CBD" w:rsidRPr="00595637" w:rsidRDefault="005E7CBD" w:rsidP="005E7CBD">
      <w:pPr>
        <w:rPr>
          <w:i/>
        </w:rPr>
      </w:pPr>
      <w:r>
        <w:t>T</w:t>
      </w:r>
      <w:r w:rsidRPr="001B62D2">
        <w:t xml:space="preserve">he supply of gas to </w:t>
      </w:r>
      <w:r>
        <w:t>P</w:t>
      </w:r>
      <w:r w:rsidRPr="001B62D2">
        <w:t xml:space="preserve">remises </w:t>
      </w:r>
      <w:r>
        <w:t xml:space="preserve">for a GSMS </w:t>
      </w:r>
      <w:r w:rsidRPr="001B62D2">
        <w:t xml:space="preserve">and the supply of electricity to </w:t>
      </w:r>
      <w:r>
        <w:t xml:space="preserve">Premises for an ESMS </w:t>
      </w:r>
      <w:r w:rsidRPr="001B62D2">
        <w:t xml:space="preserve">and “Supplied” </w:t>
      </w:r>
      <w:r>
        <w:t>shall be construed accordingly.</w:t>
      </w:r>
    </w:p>
    <w:p w:rsidR="005E7CBD" w:rsidRDefault="005E7CBD" w:rsidP="0074192A">
      <w:pPr>
        <w:pStyle w:val="Heading4"/>
        <w:keepLines w:val="0"/>
        <w:numPr>
          <w:ilvl w:val="3"/>
          <w:numId w:val="19"/>
        </w:numPr>
        <w:spacing w:before="200" w:after="0"/>
      </w:pPr>
      <w:r w:rsidRPr="005A7AA4">
        <w:t xml:space="preserve">Tamper </w:t>
      </w:r>
      <w:r>
        <w:t>E</w:t>
      </w:r>
      <w:r w:rsidRPr="005A7AA4">
        <w:t>vent</w:t>
      </w:r>
    </w:p>
    <w:p w:rsidR="005E7CBD" w:rsidRDefault="005E7CBD" w:rsidP="005E7CBD">
      <w:r>
        <w:t>The detection of Unauthorised</w:t>
      </w:r>
      <w:r w:rsidRPr="005A7AA4">
        <w:t xml:space="preserve"> Physical Access</w:t>
      </w:r>
      <w:r>
        <w:t xml:space="preserve"> or any other occurrence that has the potential to </w:t>
      </w:r>
      <w:r w:rsidRPr="005A7AA4">
        <w:t>put</w:t>
      </w:r>
      <w:r>
        <w:t xml:space="preserve"> Supply</w:t>
      </w:r>
      <w:r w:rsidRPr="005A7AA4">
        <w:t xml:space="preserve"> at risk</w:t>
      </w:r>
      <w:r>
        <w:t xml:space="preserve"> and/</w:t>
      </w:r>
      <w:r w:rsidRPr="005A7AA4">
        <w:t>or compromis</w:t>
      </w:r>
      <w:r>
        <w:t>e</w:t>
      </w:r>
      <w:r w:rsidRPr="005A7AA4">
        <w:t xml:space="preserve"> the </w:t>
      </w:r>
      <w:r>
        <w:t>Integrity</w:t>
      </w:r>
      <w:r w:rsidRPr="005A7AA4">
        <w:t xml:space="preserve"> of the </w:t>
      </w:r>
      <w:r>
        <w:t>GSMS or ESMS.</w:t>
      </w:r>
    </w:p>
    <w:p w:rsidR="005E7CBD" w:rsidRDefault="005E7CBD" w:rsidP="0074192A">
      <w:pPr>
        <w:pStyle w:val="Heading4"/>
        <w:keepLines w:val="0"/>
        <w:numPr>
          <w:ilvl w:val="3"/>
          <w:numId w:val="19"/>
        </w:numPr>
        <w:spacing w:before="200" w:after="0"/>
      </w:pPr>
      <w:r>
        <w:t>Tariff</w:t>
      </w:r>
    </w:p>
    <w:p w:rsidR="005E7CBD" w:rsidRPr="005A7AA4" w:rsidRDefault="005E7CBD" w:rsidP="005E7CBD">
      <w:r>
        <w:t>The structure of Prices and other charges relating to a Supply.</w:t>
      </w:r>
    </w:p>
    <w:p w:rsidR="005E7CBD" w:rsidRDefault="005E7CBD" w:rsidP="0074192A">
      <w:pPr>
        <w:pStyle w:val="Heading4"/>
        <w:keepLines w:val="0"/>
        <w:numPr>
          <w:ilvl w:val="3"/>
          <w:numId w:val="19"/>
        </w:numPr>
        <w:spacing w:before="200" w:after="0"/>
      </w:pPr>
      <w:r>
        <w:t>Tariff Register</w:t>
      </w:r>
    </w:p>
    <w:p w:rsidR="005E7CBD" w:rsidRDefault="005E7CBD" w:rsidP="005E7CBD">
      <w:pPr>
        <w:rPr>
          <w:i/>
        </w:rPr>
      </w:pPr>
      <w:r>
        <w:t>Storage for recording Consumption for the purposes of Time-of-use Pricing.</w:t>
      </w:r>
    </w:p>
    <w:p w:rsidR="005E7CBD" w:rsidRDefault="005E7CBD" w:rsidP="0074192A">
      <w:pPr>
        <w:pStyle w:val="Heading4"/>
        <w:keepLines w:val="0"/>
        <w:numPr>
          <w:ilvl w:val="3"/>
          <w:numId w:val="19"/>
        </w:numPr>
        <w:spacing w:before="200" w:after="0"/>
      </w:pPr>
      <w:r>
        <w:t>Time-based Debt Recovery</w:t>
      </w:r>
    </w:p>
    <w:p w:rsidR="005E7CBD" w:rsidRPr="00F23AC6" w:rsidRDefault="005E7CBD" w:rsidP="005E7CBD">
      <w:r>
        <w:t xml:space="preserve">A means of recovering debt based on an </w:t>
      </w:r>
      <w:r w:rsidRPr="00D259E8">
        <w:t xml:space="preserve">amount </w:t>
      </w:r>
      <w:r>
        <w:t xml:space="preserve">in Currency Units </w:t>
      </w:r>
      <w:r w:rsidRPr="00D259E8">
        <w:t>per unit time</w:t>
      </w:r>
      <w:r>
        <w:t>.</w:t>
      </w:r>
    </w:p>
    <w:p w:rsidR="005E7CBD" w:rsidRDefault="005E7CBD" w:rsidP="0074192A">
      <w:pPr>
        <w:pStyle w:val="Heading4"/>
        <w:keepLines w:val="0"/>
        <w:numPr>
          <w:ilvl w:val="3"/>
          <w:numId w:val="19"/>
        </w:numPr>
        <w:spacing w:before="200" w:after="0"/>
      </w:pPr>
      <w:r>
        <w:t>Time-of-use Band</w:t>
      </w:r>
    </w:p>
    <w:p w:rsidR="005E7CBD" w:rsidRPr="007A0201" w:rsidRDefault="005E7CBD" w:rsidP="005E7CBD">
      <w:r>
        <w:t>A contiguous or non-contiguous number of days for a GSMS or half-hour periods for an ESMS over which Tariff Prices are constant.</w:t>
      </w:r>
    </w:p>
    <w:p w:rsidR="005E7CBD" w:rsidRPr="004E0B83" w:rsidRDefault="005E7CBD" w:rsidP="0074192A">
      <w:pPr>
        <w:pStyle w:val="Heading4"/>
        <w:keepLines w:val="0"/>
        <w:numPr>
          <w:ilvl w:val="3"/>
          <w:numId w:val="19"/>
        </w:numPr>
        <w:spacing w:before="200" w:after="0"/>
      </w:pPr>
      <w:r>
        <w:t>Time-of-</w:t>
      </w:r>
      <w:r w:rsidRPr="004E0B83">
        <w:t xml:space="preserve">use </w:t>
      </w:r>
      <w:r>
        <w:t>P</w:t>
      </w:r>
      <w:r w:rsidRPr="004E0B83">
        <w:t>ricing</w:t>
      </w:r>
    </w:p>
    <w:p w:rsidR="005E7CBD" w:rsidRDefault="005E7CBD" w:rsidP="005E7CBD">
      <w:r>
        <w:t>A pricing scheme with one or more Time-of-use Bands.</w:t>
      </w:r>
    </w:p>
    <w:p w:rsidR="005E7CBD" w:rsidRPr="00AA5E7B" w:rsidRDefault="005E7CBD" w:rsidP="0074192A">
      <w:pPr>
        <w:pStyle w:val="Heading4"/>
        <w:keepLines w:val="0"/>
        <w:numPr>
          <w:ilvl w:val="3"/>
          <w:numId w:val="19"/>
        </w:numPr>
        <w:spacing w:before="200" w:after="0"/>
      </w:pPr>
      <w:r>
        <w:t>Time-of-</w:t>
      </w:r>
      <w:r w:rsidRPr="00AA5E7B">
        <w:t xml:space="preserve">use </w:t>
      </w:r>
      <w:r>
        <w:t>T</w:t>
      </w:r>
      <w:r w:rsidRPr="00AA5E7B">
        <w:t>ariff</w:t>
      </w:r>
    </w:p>
    <w:p w:rsidR="005E7CBD" w:rsidRPr="00AA5E7B" w:rsidRDefault="005E7CBD" w:rsidP="005E7CBD">
      <w:r w:rsidRPr="00AA5E7B">
        <w:t xml:space="preserve">A Tariff </w:t>
      </w:r>
      <w:r>
        <w:t>for T</w:t>
      </w:r>
      <w:r w:rsidRPr="00AA5E7B">
        <w:t xml:space="preserve">ime-of-use </w:t>
      </w:r>
      <w:r>
        <w:t>P</w:t>
      </w:r>
      <w:r w:rsidRPr="00AA5E7B">
        <w:t>ricing.</w:t>
      </w:r>
    </w:p>
    <w:p w:rsidR="005E7CBD" w:rsidRDefault="005E7CBD" w:rsidP="0074192A">
      <w:pPr>
        <w:pStyle w:val="Heading4"/>
        <w:keepLines w:val="0"/>
        <w:numPr>
          <w:ilvl w:val="3"/>
          <w:numId w:val="19"/>
        </w:numPr>
        <w:spacing w:before="200" w:after="0"/>
      </w:pPr>
      <w:r>
        <w:t>TOU</w:t>
      </w:r>
    </w:p>
    <w:p w:rsidR="005E7CBD" w:rsidRPr="00A247C7" w:rsidRDefault="005E7CBD" w:rsidP="005E7CBD">
      <w:r>
        <w:t>Time-of-use.</w:t>
      </w:r>
    </w:p>
    <w:p w:rsidR="005E7CBD" w:rsidRDefault="005E7CBD" w:rsidP="0074192A">
      <w:pPr>
        <w:pStyle w:val="Heading4"/>
        <w:keepLines w:val="0"/>
        <w:numPr>
          <w:ilvl w:val="3"/>
          <w:numId w:val="19"/>
        </w:numPr>
        <w:spacing w:before="200" w:after="0"/>
      </w:pPr>
      <w:r>
        <w:t>Trusted Source</w:t>
      </w:r>
    </w:p>
    <w:p w:rsidR="005E7CBD" w:rsidRDefault="005E7CBD" w:rsidP="005E7CBD">
      <w:r>
        <w:t>Means a source whose identity is confidently and reliably validated, such as an individual or system, where the identity is established either directly via a credential such as a password, or indirectly whereby a third party vouches for the identity of the individual or system.</w:t>
      </w:r>
    </w:p>
    <w:p w:rsidR="005E7CBD" w:rsidRDefault="005E7CBD" w:rsidP="0074192A">
      <w:pPr>
        <w:pStyle w:val="Heading4"/>
        <w:keepLines w:val="0"/>
        <w:numPr>
          <w:ilvl w:val="3"/>
          <w:numId w:val="19"/>
        </w:numPr>
        <w:spacing w:before="200" w:after="0"/>
      </w:pPr>
      <w:r w:rsidRPr="005A7AA4">
        <w:t>Unauthorised</w:t>
      </w:r>
    </w:p>
    <w:p w:rsidR="005E7CBD" w:rsidRPr="009B1A83" w:rsidRDefault="005E7CBD" w:rsidP="005E7CBD">
      <w:r>
        <w:t>Means not Authorised.</w:t>
      </w:r>
    </w:p>
    <w:p w:rsidR="005E7CBD" w:rsidRDefault="005E7CBD" w:rsidP="0074192A">
      <w:pPr>
        <w:pStyle w:val="Heading4"/>
        <w:keepLines w:val="0"/>
        <w:numPr>
          <w:ilvl w:val="3"/>
          <w:numId w:val="19"/>
        </w:numPr>
        <w:spacing w:before="200" w:after="0"/>
      </w:pPr>
      <w:r w:rsidRPr="005A7AA4">
        <w:t>Unauthorised Disclosure</w:t>
      </w:r>
    </w:p>
    <w:p w:rsidR="005E7CBD" w:rsidRPr="005A7AA4" w:rsidRDefault="005E7CBD" w:rsidP="005E7CBD">
      <w:r>
        <w:t>T</w:t>
      </w:r>
      <w:r w:rsidRPr="005A7AA4">
        <w:t>he releas</w:t>
      </w:r>
      <w:r>
        <w:t>e</w:t>
      </w:r>
      <w:r w:rsidRPr="005A7AA4">
        <w:t xml:space="preserve"> of information to a person </w:t>
      </w:r>
      <w:r>
        <w:t>who</w:t>
      </w:r>
      <w:r w:rsidRPr="005A7AA4">
        <w:t xml:space="preserve"> </w:t>
      </w:r>
      <w:r>
        <w:t>is</w:t>
      </w:r>
      <w:r w:rsidRPr="005A7AA4">
        <w:t xml:space="preserve"> not</w:t>
      </w:r>
      <w:r>
        <w:t xml:space="preserve"> Authorised</w:t>
      </w:r>
      <w:r w:rsidRPr="005A7AA4">
        <w:t xml:space="preserve"> to receive the information</w:t>
      </w:r>
      <w:r>
        <w:t>.</w:t>
      </w:r>
    </w:p>
    <w:p w:rsidR="005E7CBD" w:rsidRDefault="005E7CBD" w:rsidP="0074192A">
      <w:pPr>
        <w:pStyle w:val="Heading4"/>
        <w:keepLines w:val="0"/>
        <w:numPr>
          <w:ilvl w:val="3"/>
          <w:numId w:val="19"/>
        </w:numPr>
        <w:spacing w:before="200" w:after="0"/>
      </w:pPr>
      <w:r>
        <w:t>Unauthorised</w:t>
      </w:r>
      <w:r w:rsidRPr="005A7AA4">
        <w:t xml:space="preserve"> Physical Access</w:t>
      </w:r>
    </w:p>
    <w:p w:rsidR="005E7CBD" w:rsidRPr="002F7C2D" w:rsidRDefault="005E7CBD" w:rsidP="005E7CBD">
      <w:pPr>
        <w:rPr>
          <w:i/>
        </w:rPr>
      </w:pPr>
      <w:r>
        <w:t>Unauthorised a</w:t>
      </w:r>
      <w:r w:rsidRPr="005A7AA4">
        <w:t xml:space="preserve">ccess to the internal components of </w:t>
      </w:r>
      <w:r>
        <w:t>any Device within a GSMS</w:t>
      </w:r>
      <w:r w:rsidRPr="005A7AA4">
        <w:t xml:space="preserve"> </w:t>
      </w:r>
      <w:r>
        <w:t xml:space="preserve">or ESMS </w:t>
      </w:r>
      <w:r w:rsidRPr="005A7AA4">
        <w:t>through the physical outer casing</w:t>
      </w:r>
      <w:r>
        <w:t>.</w:t>
      </w:r>
    </w:p>
    <w:p w:rsidR="005E7CBD" w:rsidRDefault="005E7CBD" w:rsidP="0074192A">
      <w:pPr>
        <w:pStyle w:val="Heading4"/>
        <w:keepLines w:val="0"/>
        <w:numPr>
          <w:ilvl w:val="3"/>
          <w:numId w:val="19"/>
        </w:numPr>
        <w:spacing w:before="200" w:after="0"/>
      </w:pPr>
      <w:r>
        <w:t>Unique Transaction Reference Number (</w:t>
      </w:r>
      <w:r w:rsidRPr="005A7AA4">
        <w:t>UTRN</w:t>
      </w:r>
      <w:r>
        <w:t>)</w:t>
      </w:r>
    </w:p>
    <w:p w:rsidR="005E7CBD" w:rsidRDefault="005E7CBD" w:rsidP="005E7CBD">
      <w:r>
        <w:t xml:space="preserve">A cryptographic code </w:t>
      </w:r>
      <w:r w:rsidRPr="005A7AA4">
        <w:t xml:space="preserve">used to </w:t>
      </w:r>
      <w:r>
        <w:t xml:space="preserve">convey credit through human transfer to a GSMS or ESMS operating in Prepayment Mode. </w:t>
      </w:r>
      <w:bookmarkStart w:id="1156" w:name="_Toc312157619"/>
    </w:p>
    <w:p w:rsidR="005E7CBD" w:rsidRPr="005D6E17" w:rsidRDefault="005E7CBD" w:rsidP="0074192A">
      <w:pPr>
        <w:pStyle w:val="Heading4"/>
        <w:keepLines w:val="0"/>
        <w:numPr>
          <w:ilvl w:val="3"/>
          <w:numId w:val="19"/>
        </w:numPr>
        <w:spacing w:before="200" w:after="0"/>
      </w:pPr>
      <w:r w:rsidRPr="005D6E17">
        <w:t>User Interface</w:t>
      </w:r>
    </w:p>
    <w:p w:rsidR="005E7CBD" w:rsidRPr="005D6E17" w:rsidRDefault="005E7CBD" w:rsidP="005E7CBD">
      <w:r w:rsidRPr="005D6E17">
        <w:t>A</w:t>
      </w:r>
      <w:r>
        <w:t>n</w:t>
      </w:r>
      <w:r w:rsidRPr="005D6E17">
        <w:t xml:space="preserve"> interface for providing</w:t>
      </w:r>
      <w:r>
        <w:t xml:space="preserve"> local</w:t>
      </w:r>
      <w:r w:rsidRPr="005D6E17">
        <w:t xml:space="preserve"> </w:t>
      </w:r>
      <w:r>
        <w:t xml:space="preserve">human </w:t>
      </w:r>
      <w:r w:rsidRPr="005D6E17">
        <w:t>interaction with a</w:t>
      </w:r>
      <w:r>
        <w:t xml:space="preserve"> GSMS, ESMS or IHD</w:t>
      </w:r>
      <w:r w:rsidRPr="005D6E17">
        <w:t xml:space="preserve"> which supports input, visual and audible output. </w:t>
      </w:r>
    </w:p>
    <w:p w:rsidR="005E7CBD" w:rsidRDefault="005E7CBD" w:rsidP="0074192A">
      <w:pPr>
        <w:pStyle w:val="Heading4"/>
        <w:keepLines w:val="0"/>
        <w:numPr>
          <w:ilvl w:val="3"/>
          <w:numId w:val="19"/>
        </w:numPr>
        <w:spacing w:before="200" w:after="0"/>
      </w:pPr>
      <w:bookmarkStart w:id="1157" w:name="_Toc312157612"/>
      <w:bookmarkEnd w:id="1156"/>
      <w:r>
        <w:t>UTC</w:t>
      </w:r>
      <w:bookmarkEnd w:id="1157"/>
    </w:p>
    <w:p w:rsidR="005E7CBD" w:rsidRPr="006845D4" w:rsidRDefault="005E7CBD" w:rsidP="005E7CBD">
      <w:r w:rsidRPr="00A44CDA">
        <w:t>Coordinated Universal Time</w:t>
      </w:r>
      <w:r>
        <w:t>.</w:t>
      </w:r>
    </w:p>
    <w:p w:rsidR="005E7CBD" w:rsidRDefault="005E7CBD" w:rsidP="0074192A">
      <w:pPr>
        <w:pStyle w:val="Heading4"/>
        <w:keepLines w:val="0"/>
        <w:numPr>
          <w:ilvl w:val="3"/>
          <w:numId w:val="19"/>
        </w:numPr>
        <w:spacing w:before="200" w:after="0"/>
      </w:pPr>
      <w:r>
        <w:t>Valve</w:t>
      </w:r>
    </w:p>
    <w:p w:rsidR="005E7CBD" w:rsidRDefault="005E7CBD" w:rsidP="005E7CBD">
      <w:r>
        <w:t>A component that</w:t>
      </w:r>
      <w:r w:rsidRPr="0045488A">
        <w:t xml:space="preserve"> can </w:t>
      </w:r>
      <w:r>
        <w:t>open or close (including on receipt of a Command to that effect) to Enable or Disable the flow of gas to Premises.</w:t>
      </w:r>
    </w:p>
    <w:p w:rsidR="005E7CBD" w:rsidRDefault="005E7CBD" w:rsidP="0074192A">
      <w:pPr>
        <w:pStyle w:val="Heading4"/>
        <w:keepLines w:val="0"/>
        <w:numPr>
          <w:ilvl w:val="3"/>
          <w:numId w:val="19"/>
        </w:numPr>
        <w:spacing w:before="200" w:after="0"/>
      </w:pPr>
      <w:r>
        <w:t>Week</w:t>
      </w:r>
    </w:p>
    <w:p w:rsidR="005E7CBD" w:rsidRDefault="005E7CBD" w:rsidP="005E7CBD">
      <w:r>
        <w:t>The seven day period commencing 00:00:00 Monday Local Time and ending at 00:00:00 on the immediately following Monday.</w:t>
      </w:r>
    </w:p>
    <w:p w:rsidR="005E7CBD" w:rsidRPr="00D27CCE" w:rsidRDefault="005E7CBD" w:rsidP="0074192A">
      <w:pPr>
        <w:pStyle w:val="Heading4"/>
        <w:keepLines w:val="0"/>
        <w:numPr>
          <w:ilvl w:val="3"/>
          <w:numId w:val="19"/>
        </w:numPr>
        <w:spacing w:before="200" w:after="0"/>
      </w:pPr>
      <w:r w:rsidRPr="00D27CCE">
        <w:t>Wide Area Network Interface (WAN Interface)</w:t>
      </w:r>
    </w:p>
    <w:p w:rsidR="005E7CBD" w:rsidRPr="00260A5A" w:rsidRDefault="005E7CBD" w:rsidP="005E7CBD">
      <w:pPr>
        <w:rPr>
          <w:color w:val="FF0000"/>
        </w:rPr>
      </w:pPr>
      <w:r>
        <w:t xml:space="preserve">A component </w:t>
      </w:r>
      <w:r w:rsidRPr="001D4A80">
        <w:t xml:space="preserve">that is capable of sending </w:t>
      </w:r>
      <w:r>
        <w:t>information to and receiving information from a Head End System.</w:t>
      </w:r>
    </w:p>
    <w:p w:rsidR="005E7CBD" w:rsidRDefault="005E7CBD" w:rsidP="005E7CBD"/>
    <w:bookmarkEnd w:id="33"/>
    <w:p w:rsidR="00BB678E" w:rsidRDefault="00BB678E" w:rsidP="00D76D14">
      <w:pPr>
        <w:pStyle w:val="Heading1"/>
        <w:rPr>
          <w:lang w:eastAsia="en-GB"/>
        </w:rPr>
        <w:sectPr w:rsidR="00BB678E" w:rsidSect="00D76D14">
          <w:footerReference w:type="default" r:id="rId17"/>
          <w:pgSz w:w="11906" w:h="16838"/>
          <w:pgMar w:top="1440" w:right="1440" w:bottom="1440" w:left="1440" w:header="709" w:footer="709" w:gutter="0"/>
          <w:cols w:space="708"/>
          <w:docGrid w:linePitch="360"/>
        </w:sectPr>
      </w:pPr>
    </w:p>
    <w:p w:rsidR="00BC7312" w:rsidRDefault="00BC7312" w:rsidP="00C40683">
      <w:pPr>
        <w:rPr>
          <w:lang w:eastAsia="en-GB"/>
        </w:rPr>
      </w:pPr>
    </w:p>
    <w:p w:rsidR="00F47863" w:rsidRDefault="00F47863" w:rsidP="009D17B4"/>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CF546C" w:rsidP="00CF546C">
      <w:pPr>
        <w:pStyle w:val="NoSpacing"/>
        <w:tabs>
          <w:tab w:val="left" w:pos="5180"/>
        </w:tabs>
      </w:pPr>
      <w:r>
        <w:tab/>
      </w: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rsidP="005F338E">
      <w:pPr>
        <w:pStyle w:val="NoSpacing"/>
        <w:jc w:val="center"/>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BC0460" w:rsidRPr="00F63F68" w:rsidRDefault="00BC0460">
      <w:pPr>
        <w:pStyle w:val="NoSpacing"/>
        <w:rPr>
          <w:color w:val="FFFFFF" w:themeColor="background1"/>
        </w:rPr>
      </w:pPr>
    </w:p>
    <w:sectPr w:rsidR="00BC0460" w:rsidRPr="00F63F68" w:rsidSect="005107B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5042" w:rsidRPr="00A605B5" w:rsidRDefault="00B15042" w:rsidP="008F4EDE">
      <w:pPr>
        <w:rPr>
          <w:rFonts w:cs="Arial"/>
        </w:rPr>
      </w:pPr>
      <w:r>
        <w:separator/>
      </w:r>
    </w:p>
  </w:endnote>
  <w:endnote w:type="continuationSeparator" w:id="0">
    <w:p w:rsidR="00B15042" w:rsidRPr="00A605B5" w:rsidRDefault="00B15042" w:rsidP="008F4EDE">
      <w:pPr>
        <w:rPr>
          <w:rFonts w:cs="Arial"/>
        </w:rPr>
      </w:pPr>
      <w:r>
        <w:continuationSeparator/>
      </w:r>
    </w:p>
  </w:endnote>
  <w:endnote w:type="continuationNotice" w:id="1">
    <w:p w:rsidR="00B15042" w:rsidRDefault="00B150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60B" w:rsidRDefault="00D45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60B" w:rsidRDefault="00D45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60B" w:rsidRDefault="00D45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009EE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8"/>
      <w:gridCol w:w="3011"/>
    </w:tblGrid>
    <w:tr w:rsidR="00994BF2" w:rsidTr="003B0CA5">
      <w:trPr>
        <w:trHeight w:val="269"/>
      </w:trPr>
      <w:tc>
        <w:tcPr>
          <w:tcW w:w="3080" w:type="dxa"/>
        </w:tcPr>
        <w:p w:rsidR="00994BF2" w:rsidRDefault="00994BF2" w:rsidP="00926550">
          <w:pPr>
            <w:pStyle w:val="Footer"/>
          </w:pPr>
        </w:p>
      </w:tc>
      <w:tc>
        <w:tcPr>
          <w:tcW w:w="3081" w:type="dxa"/>
        </w:tcPr>
        <w:p w:rsidR="00994BF2" w:rsidRPr="00E7601F" w:rsidRDefault="00994BF2" w:rsidP="00E7601F">
          <w:pPr>
            <w:pStyle w:val="Footer"/>
            <w:jc w:val="center"/>
            <w:rPr>
              <w:color w:val="009EE3"/>
              <w:sz w:val="20"/>
              <w:szCs w:val="20"/>
            </w:rPr>
          </w:pPr>
        </w:p>
      </w:tc>
      <w:tc>
        <w:tcPr>
          <w:tcW w:w="3081" w:type="dxa"/>
        </w:tcPr>
        <w:p w:rsidR="00994BF2" w:rsidRPr="003B0CA5" w:rsidRDefault="00994BF2" w:rsidP="003B0CA5">
          <w:pPr>
            <w:pStyle w:val="Heading5"/>
            <w:jc w:val="right"/>
            <w:outlineLvl w:val="4"/>
            <w:rPr>
              <w:sz w:val="20"/>
              <w:szCs w:val="20"/>
            </w:rPr>
          </w:pPr>
          <w:r w:rsidRPr="003B0CA5">
            <w:rPr>
              <w:sz w:val="20"/>
              <w:szCs w:val="20"/>
            </w:rPr>
            <w:fldChar w:fldCharType="begin"/>
          </w:r>
          <w:r w:rsidRPr="003B0CA5">
            <w:rPr>
              <w:sz w:val="20"/>
              <w:szCs w:val="20"/>
            </w:rPr>
            <w:instrText xml:space="preserve"> PAGE   \* MERGEFORMAT </w:instrText>
          </w:r>
          <w:r w:rsidRPr="003B0CA5">
            <w:rPr>
              <w:sz w:val="20"/>
              <w:szCs w:val="20"/>
            </w:rPr>
            <w:fldChar w:fldCharType="separate"/>
          </w:r>
          <w:r>
            <w:rPr>
              <w:noProof/>
              <w:sz w:val="20"/>
              <w:szCs w:val="20"/>
            </w:rPr>
            <w:t>32</w:t>
          </w:r>
          <w:r w:rsidRPr="003B0CA5">
            <w:rPr>
              <w:noProof/>
              <w:sz w:val="20"/>
              <w:szCs w:val="20"/>
            </w:rPr>
            <w:fldChar w:fldCharType="end"/>
          </w:r>
        </w:p>
      </w:tc>
    </w:tr>
  </w:tbl>
  <w:p w:rsidR="00994BF2" w:rsidRPr="00F50429" w:rsidRDefault="00994BF2" w:rsidP="00CF7DB6">
    <w:pPr>
      <w:pStyle w:val="Narrow"/>
      <w:tabs>
        <w:tab w:val="left" w:pos="651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BF2" w:rsidRPr="00F47863" w:rsidRDefault="00994BF2" w:rsidP="009D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5042" w:rsidRPr="00760B67" w:rsidRDefault="00B15042" w:rsidP="00D1692A">
      <w:pPr>
        <w:rPr>
          <w:rFonts w:cs="Arial"/>
          <w:color w:val="009EE3"/>
        </w:rPr>
      </w:pPr>
      <w:r w:rsidRPr="00760B67">
        <w:rPr>
          <w:color w:val="009EE3"/>
        </w:rPr>
        <w:separator/>
      </w:r>
    </w:p>
  </w:footnote>
  <w:footnote w:type="continuationSeparator" w:id="0">
    <w:p w:rsidR="00B15042" w:rsidRPr="00A605B5" w:rsidRDefault="00B15042" w:rsidP="000F0396">
      <w:pPr>
        <w:rPr>
          <w:rFonts w:cs="Arial"/>
        </w:rPr>
      </w:pPr>
      <w:r>
        <w:continuationSeparator/>
      </w:r>
    </w:p>
  </w:footnote>
  <w:footnote w:type="continuationNotice" w:id="1">
    <w:p w:rsidR="00B15042" w:rsidRDefault="00B15042">
      <w:pPr>
        <w:spacing w:before="0" w:after="0"/>
      </w:pPr>
    </w:p>
  </w:footnote>
  <w:footnote w:id="2">
    <w:p w:rsidR="00994BF2" w:rsidRDefault="00994BF2" w:rsidP="005E7CBD">
      <w:pPr>
        <w:pStyle w:val="FootnoteText"/>
      </w:pPr>
      <w:r>
        <w:rPr>
          <w:rStyle w:val="FootnoteReference"/>
        </w:rPr>
        <w:footnoteRef/>
      </w:r>
      <w:r>
        <w:t xml:space="preserve"> These regulations transpose the Measuring Instruments Directive (2004/22/EC).</w:t>
      </w:r>
    </w:p>
  </w:footnote>
  <w:footnote w:id="3">
    <w:p w:rsidR="00994BF2" w:rsidRPr="006A73F2" w:rsidRDefault="00994BF2" w:rsidP="005E7CBD">
      <w:pPr>
        <w:pStyle w:val="FootnoteText"/>
      </w:pPr>
      <w:r>
        <w:rPr>
          <w:rStyle w:val="FootnoteReference"/>
        </w:rPr>
        <w:footnoteRef/>
      </w:r>
      <w:r>
        <w:t xml:space="preserve"> </w:t>
      </w:r>
      <w:r w:rsidRPr="006A73F2">
        <w:t>Information that shall be capable of being provided in numerical form is annotated [NUM]. Information that shall be capable of being provided in Ambient form is annotated [AMB].</w:t>
      </w:r>
      <w:r>
        <w:t xml:space="preserve"> </w:t>
      </w:r>
      <w:r w:rsidRPr="006A73F2">
        <w:t xml:space="preserve">Where information is not annotated the information may be provided in any visual format. </w:t>
      </w:r>
    </w:p>
    <w:p w:rsidR="00994BF2" w:rsidRDefault="00994BF2" w:rsidP="005E7CBD">
      <w:pPr>
        <w:pStyle w:val="FootnoteText"/>
      </w:pPr>
    </w:p>
  </w:footnote>
  <w:footnote w:id="4">
    <w:p w:rsidR="00994BF2" w:rsidRDefault="00994BF2" w:rsidP="005E7CBD">
      <w:pPr>
        <w:pStyle w:val="FootnoteText"/>
      </w:pPr>
      <w:r>
        <w:rPr>
          <w:rStyle w:val="FootnoteReference"/>
        </w:rPr>
        <w:footnoteRef/>
      </w:r>
      <w:r>
        <w:t xml:space="preserve"> </w:t>
      </w:r>
      <w:r w:rsidRPr="006A73F2">
        <w:t>Information that shall be capable of being provided in numerical form is annotated [NUM]. Information that shall be capable of being provided in Ambient form is annotated [AMB].Information not annotated may be provided in any visual format.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60B" w:rsidRDefault="00D45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BF2" w:rsidRPr="008A3BED" w:rsidRDefault="00994BF2" w:rsidP="008A3BED">
    <w:pPr>
      <w:pStyle w:val="Header"/>
      <w:jc w:val="right"/>
      <w:rPr>
        <w:rFonts w:ascii="Times New Roman" w:hAnsi="Times New Roman"/>
        <w:b/>
        <w:sz w:val="22"/>
        <w:szCs w:val="22"/>
      </w:rPr>
    </w:pPr>
    <w:r>
      <w:rPr>
        <w:rFonts w:ascii="Times New Roman" w:hAnsi="Times New Roman"/>
        <w:b/>
        <w:sz w:val="22"/>
        <w:szCs w:val="22"/>
      </w:rPr>
      <w:t>SEC Schedule 9 - SMETS1 1 February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560B" w:rsidRDefault="00D45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BF2" w:rsidRDefault="00994BF2" w:rsidP="003A1E0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A17AA2"/>
    <w:multiLevelType w:val="hybridMultilevel"/>
    <w:tmpl w:val="CE02DD64"/>
    <w:name w:val="ded2922232"/>
    <w:lvl w:ilvl="0" w:tplc="C9208340">
      <w:start w:val="1"/>
      <w:numFmt w:val="lowerLetter"/>
      <w:lvlText w:val="(%1)"/>
      <w:lvlJc w:val="left"/>
      <w:pPr>
        <w:tabs>
          <w:tab w:val="num" w:pos="720"/>
        </w:tabs>
        <w:ind w:left="720" w:hanging="72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CEDEC772">
      <w:start w:val="1"/>
      <w:numFmt w:val="decimal"/>
      <w:lvlText w:val="%4."/>
      <w:lvlJc w:val="left"/>
      <w:pPr>
        <w:tabs>
          <w:tab w:val="num" w:pos="2345"/>
        </w:tabs>
        <w:ind w:left="2345"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F8197A"/>
    <w:multiLevelType w:val="hybridMultilevel"/>
    <w:tmpl w:val="0C3821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B4BB2"/>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7235D6"/>
    <w:multiLevelType w:val="hybridMultilevel"/>
    <w:tmpl w:val="1E18DD6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B72476"/>
    <w:multiLevelType w:val="hybridMultilevel"/>
    <w:tmpl w:val="1FA09A30"/>
    <w:lvl w:ilvl="0" w:tplc="BC04A090">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30A1039"/>
    <w:multiLevelType w:val="hybridMultilevel"/>
    <w:tmpl w:val="E57A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A6C98"/>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15F17DAE"/>
    <w:multiLevelType w:val="hybridMultilevel"/>
    <w:tmpl w:val="E62E032E"/>
    <w:lvl w:ilvl="0" w:tplc="0809001B">
      <w:start w:val="1"/>
      <w:numFmt w:val="lowerRoman"/>
      <w:lvlText w:val="%1."/>
      <w:lvlJc w:val="right"/>
      <w:pPr>
        <w:ind w:left="720" w:hanging="360"/>
      </w:pPr>
    </w:lvl>
    <w:lvl w:ilvl="1" w:tplc="703E99CA">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D764D"/>
    <w:multiLevelType w:val="hybridMultilevel"/>
    <w:tmpl w:val="C254CBE8"/>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76927"/>
    <w:multiLevelType w:val="hybridMultilevel"/>
    <w:tmpl w:val="997CC22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7E42B10"/>
    <w:multiLevelType w:val="hybridMultilevel"/>
    <w:tmpl w:val="84BCBE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E6129"/>
    <w:multiLevelType w:val="hybridMultilevel"/>
    <w:tmpl w:val="6EF07A04"/>
    <w:lvl w:ilvl="0" w:tplc="15444D06">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6" w15:restartNumberingAfterBreak="0">
    <w:nsid w:val="1CF76A92"/>
    <w:multiLevelType w:val="hybridMultilevel"/>
    <w:tmpl w:val="72021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27371"/>
    <w:multiLevelType w:val="hybridMultilevel"/>
    <w:tmpl w:val="497C8E0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454AA"/>
    <w:multiLevelType w:val="hybridMultilevel"/>
    <w:tmpl w:val="924E51C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EB5492E"/>
    <w:multiLevelType w:val="multilevel"/>
    <w:tmpl w:val="FA16A076"/>
    <w:lvl w:ilvl="0">
      <w:start w:val="1"/>
      <w:numFmt w:val="bullet"/>
      <w:pStyle w:val="ListBullet"/>
      <w:lvlText w:val=""/>
      <w:lvlJc w:val="left"/>
      <w:pPr>
        <w:ind w:left="360" w:hanging="360"/>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1F0654CC"/>
    <w:multiLevelType w:val="hybridMultilevel"/>
    <w:tmpl w:val="95B4C46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22" w15:restartNumberingAfterBreak="0">
    <w:nsid w:val="206E4420"/>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20AE7E04"/>
    <w:multiLevelType w:val="hybridMultilevel"/>
    <w:tmpl w:val="294813D8"/>
    <w:lvl w:ilvl="0" w:tplc="8398E344">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1C722A"/>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3F7D49"/>
    <w:multiLevelType w:val="hybridMultilevel"/>
    <w:tmpl w:val="C622BFEA"/>
    <w:lvl w:ilvl="0" w:tplc="1B8E7A50">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620E67"/>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C7316F"/>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1D0298"/>
    <w:multiLevelType w:val="hybridMultilevel"/>
    <w:tmpl w:val="1B4481FE"/>
    <w:lvl w:ilvl="0" w:tplc="15444D06">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2AE71A22"/>
    <w:multiLevelType w:val="hybridMultilevel"/>
    <w:tmpl w:val="8C668CC2"/>
    <w:lvl w:ilvl="0" w:tplc="15444D06">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0" w15:restartNumberingAfterBreak="0">
    <w:nsid w:val="2C8C2C8A"/>
    <w:multiLevelType w:val="hybridMultilevel"/>
    <w:tmpl w:val="D9529FD0"/>
    <w:lvl w:ilvl="0" w:tplc="19BCB2C2">
      <w:start w:val="8"/>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BA0EEB"/>
    <w:multiLevelType w:val="hybridMultilevel"/>
    <w:tmpl w:val="C5F25EFC"/>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490F0E"/>
    <w:multiLevelType w:val="hybridMultilevel"/>
    <w:tmpl w:val="2C341E3C"/>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BB28CB"/>
    <w:multiLevelType w:val="hybridMultilevel"/>
    <w:tmpl w:val="3FEA8926"/>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2F2B4863"/>
    <w:multiLevelType w:val="hybridMultilevel"/>
    <w:tmpl w:val="7A988ED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2F3F3F50"/>
    <w:multiLevelType w:val="hybridMultilevel"/>
    <w:tmpl w:val="28DCFCF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915E9A"/>
    <w:multiLevelType w:val="hybridMultilevel"/>
    <w:tmpl w:val="7ED29DC8"/>
    <w:lvl w:ilvl="0" w:tplc="96F82312">
      <w:start w:val="1"/>
      <w:numFmt w:val="bullet"/>
      <w:pStyle w:val="Tablesub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D27E09"/>
    <w:multiLevelType w:val="hybridMultilevel"/>
    <w:tmpl w:val="D2A8F86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32774926"/>
    <w:multiLevelType w:val="hybridMultilevel"/>
    <w:tmpl w:val="133C650C"/>
    <w:lvl w:ilvl="0" w:tplc="D040A3F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FF692D"/>
    <w:multiLevelType w:val="hybridMultilevel"/>
    <w:tmpl w:val="497C8E0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36E47EEE"/>
    <w:multiLevelType w:val="hybridMultilevel"/>
    <w:tmpl w:val="39A25DD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15:restartNumberingAfterBreak="0">
    <w:nsid w:val="3C2D5B4F"/>
    <w:multiLevelType w:val="hybridMultilevel"/>
    <w:tmpl w:val="83C814C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3D801CEB"/>
    <w:multiLevelType w:val="hybridMultilevel"/>
    <w:tmpl w:val="B7468B5C"/>
    <w:lvl w:ilvl="0" w:tplc="34E6E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E93D86"/>
    <w:multiLevelType w:val="hybridMultilevel"/>
    <w:tmpl w:val="093C9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B96E33"/>
    <w:multiLevelType w:val="hybridMultilevel"/>
    <w:tmpl w:val="3DE01C60"/>
    <w:lvl w:ilvl="0" w:tplc="39F4A464">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8F6B52"/>
    <w:multiLevelType w:val="hybridMultilevel"/>
    <w:tmpl w:val="BBC049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FB2551"/>
    <w:multiLevelType w:val="hybridMultilevel"/>
    <w:tmpl w:val="BA0C0876"/>
    <w:lvl w:ilvl="0" w:tplc="C7267D44">
      <w:start w:val="1"/>
      <w:numFmt w:val="lowerRoman"/>
      <w:lvlText w:val="%1."/>
      <w:lvlJc w:val="righ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50" w15:restartNumberingAfterBreak="0">
    <w:nsid w:val="451F6B3A"/>
    <w:multiLevelType w:val="multilevel"/>
    <w:tmpl w:val="4F20DA70"/>
    <w:name w:val="ded29222323232"/>
    <w:lvl w:ilvl="0">
      <w:start w:val="1"/>
      <w:numFmt w:val="decimal"/>
      <w:pStyle w:val="ListParagraph"/>
      <w:lvlText w:val="%1"/>
      <w:lvlJc w:val="left"/>
      <w:pPr>
        <w:tabs>
          <w:tab w:val="num" w:pos="709"/>
        </w:tabs>
        <w:ind w:left="709" w:hanging="709"/>
      </w:pPr>
      <w:rPr>
        <w:rFonts w:hint="default"/>
        <w:i w:val="0"/>
      </w:rPr>
    </w:lvl>
    <w:lvl w:ilvl="1">
      <w:start w:val="1"/>
      <w:numFmt w:val="bullet"/>
      <w:lvlText w:val=""/>
      <w:lvlJc w:val="left"/>
      <w:pPr>
        <w:tabs>
          <w:tab w:val="num" w:pos="5813"/>
        </w:tabs>
        <w:ind w:left="5813" w:hanging="709"/>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15:restartNumberingAfterBreak="0">
    <w:nsid w:val="49214810"/>
    <w:multiLevelType w:val="multilevel"/>
    <w:tmpl w:val="57CED922"/>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2" w15:restartNumberingAfterBreak="0">
    <w:nsid w:val="4968530E"/>
    <w:multiLevelType w:val="hybridMultilevel"/>
    <w:tmpl w:val="997CC22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15:restartNumberingAfterBreak="0">
    <w:nsid w:val="4BBC4090"/>
    <w:multiLevelType w:val="hybridMultilevel"/>
    <w:tmpl w:val="15C20F4C"/>
    <w:lvl w:ilvl="0" w:tplc="0809001B">
      <w:start w:val="5"/>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D527862"/>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F6B7836"/>
    <w:multiLevelType w:val="singleLevel"/>
    <w:tmpl w:val="DF567D7C"/>
    <w:lvl w:ilvl="0">
      <w:start w:val="1"/>
      <w:numFmt w:val="decimal"/>
      <w:pStyle w:val="Subsnumberedparagraphs"/>
      <w:lvlText w:val="%1."/>
      <w:lvlJc w:val="left"/>
      <w:pPr>
        <w:ind w:left="2768" w:hanging="357"/>
      </w:pPr>
      <w:rPr>
        <w:rFonts w:ascii="Arial" w:hAnsi="Arial" w:cs="Arial" w:hint="default"/>
        <w:b w:val="0"/>
        <w:i w:val="0"/>
        <w:color w:val="auto"/>
        <w:sz w:val="24"/>
        <w:szCs w:val="24"/>
      </w:rPr>
    </w:lvl>
  </w:abstractNum>
  <w:abstractNum w:abstractNumId="56"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57" w15:restartNumberingAfterBreak="0">
    <w:nsid w:val="589D46ED"/>
    <w:multiLevelType w:val="hybridMultilevel"/>
    <w:tmpl w:val="82183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9D8051E"/>
    <w:multiLevelType w:val="multilevel"/>
    <w:tmpl w:val="CD442382"/>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5A326D71"/>
    <w:multiLevelType w:val="hybridMultilevel"/>
    <w:tmpl w:val="BC268394"/>
    <w:lvl w:ilvl="0" w:tplc="0342594E">
      <w:start w:val="1"/>
      <w:numFmt w:val="lowerRoman"/>
      <w:lvlText w:val="%1."/>
      <w:lvlJc w:val="right"/>
      <w:pPr>
        <w:ind w:left="720" w:hanging="360"/>
      </w:pPr>
      <w:rPr>
        <w:rFonts w:cs="Times New Roman"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0" w15:restartNumberingAfterBreak="0">
    <w:nsid w:val="5A716E95"/>
    <w:multiLevelType w:val="hybridMultilevel"/>
    <w:tmpl w:val="B56C6A9C"/>
    <w:lvl w:ilvl="0" w:tplc="0809001B">
      <w:start w:val="1"/>
      <w:numFmt w:val="lowerRoman"/>
      <w:lvlText w:val="%1."/>
      <w:lvlJc w:val="righ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61" w15:restartNumberingAfterBreak="0">
    <w:nsid w:val="5C6426EA"/>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DE27EED"/>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3" w15:restartNumberingAfterBreak="0">
    <w:nsid w:val="5E1A5F07"/>
    <w:multiLevelType w:val="multilevel"/>
    <w:tmpl w:val="76F65550"/>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4" w15:restartNumberingAfterBreak="0">
    <w:nsid w:val="5E3D0A12"/>
    <w:multiLevelType w:val="hybridMultilevel"/>
    <w:tmpl w:val="2348EAF0"/>
    <w:lvl w:ilvl="0" w:tplc="9EBE6D16">
      <w:start w:val="1"/>
      <w:numFmt w:val="lowerLetter"/>
      <w:pStyle w:val="letbullet"/>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5" w15:restartNumberingAfterBreak="0">
    <w:nsid w:val="5F911681"/>
    <w:multiLevelType w:val="hybridMultilevel"/>
    <w:tmpl w:val="31585F0A"/>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61A54E14"/>
    <w:multiLevelType w:val="hybridMultilevel"/>
    <w:tmpl w:val="229C203C"/>
    <w:lvl w:ilvl="0" w:tplc="E51CE07C">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1B34DC4"/>
    <w:multiLevelType w:val="hybridMultilevel"/>
    <w:tmpl w:val="8C668CC2"/>
    <w:lvl w:ilvl="0" w:tplc="15444D06">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8" w15:restartNumberingAfterBreak="0">
    <w:nsid w:val="6AEB0E46"/>
    <w:multiLevelType w:val="hybridMultilevel"/>
    <w:tmpl w:val="9F226D3E"/>
    <w:lvl w:ilvl="0" w:tplc="0809001B">
      <w:start w:val="1"/>
      <w:numFmt w:val="lowerRoman"/>
      <w:lvlText w:val="%1."/>
      <w:lvlJc w:val="righ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69" w15:restartNumberingAfterBreak="0">
    <w:nsid w:val="6BEA3F45"/>
    <w:multiLevelType w:val="hybridMultilevel"/>
    <w:tmpl w:val="758AC99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3376545"/>
    <w:multiLevelType w:val="hybridMultilevel"/>
    <w:tmpl w:val="B10A6026"/>
    <w:lvl w:ilvl="0" w:tplc="DB8E63C4">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57561AF"/>
    <w:multiLevelType w:val="hybridMultilevel"/>
    <w:tmpl w:val="65C8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425C3B"/>
    <w:multiLevelType w:val="hybridMultilevel"/>
    <w:tmpl w:val="39D888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8AD4960"/>
    <w:multiLevelType w:val="hybridMultilevel"/>
    <w:tmpl w:val="B28ADDAA"/>
    <w:lvl w:ilvl="0" w:tplc="622CC22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7" w15:restartNumberingAfterBreak="0">
    <w:nsid w:val="7A350640"/>
    <w:multiLevelType w:val="hybridMultilevel"/>
    <w:tmpl w:val="0C160EF6"/>
    <w:lvl w:ilvl="0" w:tplc="0809001B">
      <w:start w:val="1"/>
      <w:numFmt w:val="lowerRoman"/>
      <w:lvlText w:val="%1."/>
      <w:lvlJc w:val="right"/>
      <w:pPr>
        <w:ind w:left="773" w:hanging="360"/>
      </w:pPr>
      <w:rPr>
        <w:rFonts w:cs="Times New Roman"/>
      </w:rPr>
    </w:lvl>
    <w:lvl w:ilvl="1" w:tplc="08090019" w:tentative="1">
      <w:start w:val="1"/>
      <w:numFmt w:val="lowerLetter"/>
      <w:lvlText w:val="%2."/>
      <w:lvlJc w:val="left"/>
      <w:pPr>
        <w:ind w:left="1493" w:hanging="360"/>
      </w:pPr>
      <w:rPr>
        <w:rFonts w:cs="Times New Roman"/>
      </w:rPr>
    </w:lvl>
    <w:lvl w:ilvl="2" w:tplc="0809001B" w:tentative="1">
      <w:start w:val="1"/>
      <w:numFmt w:val="lowerRoman"/>
      <w:lvlText w:val="%3."/>
      <w:lvlJc w:val="right"/>
      <w:pPr>
        <w:ind w:left="2213" w:hanging="180"/>
      </w:pPr>
      <w:rPr>
        <w:rFonts w:cs="Times New Roman"/>
      </w:rPr>
    </w:lvl>
    <w:lvl w:ilvl="3" w:tplc="0809000F" w:tentative="1">
      <w:start w:val="1"/>
      <w:numFmt w:val="decimal"/>
      <w:lvlText w:val="%4."/>
      <w:lvlJc w:val="left"/>
      <w:pPr>
        <w:ind w:left="2933" w:hanging="360"/>
      </w:pPr>
      <w:rPr>
        <w:rFonts w:cs="Times New Roman"/>
      </w:rPr>
    </w:lvl>
    <w:lvl w:ilvl="4" w:tplc="08090019" w:tentative="1">
      <w:start w:val="1"/>
      <w:numFmt w:val="lowerLetter"/>
      <w:lvlText w:val="%5."/>
      <w:lvlJc w:val="left"/>
      <w:pPr>
        <w:ind w:left="3653" w:hanging="360"/>
      </w:pPr>
      <w:rPr>
        <w:rFonts w:cs="Times New Roman"/>
      </w:rPr>
    </w:lvl>
    <w:lvl w:ilvl="5" w:tplc="0809001B" w:tentative="1">
      <w:start w:val="1"/>
      <w:numFmt w:val="lowerRoman"/>
      <w:lvlText w:val="%6."/>
      <w:lvlJc w:val="right"/>
      <w:pPr>
        <w:ind w:left="4373" w:hanging="180"/>
      </w:pPr>
      <w:rPr>
        <w:rFonts w:cs="Times New Roman"/>
      </w:rPr>
    </w:lvl>
    <w:lvl w:ilvl="6" w:tplc="0809000F" w:tentative="1">
      <w:start w:val="1"/>
      <w:numFmt w:val="decimal"/>
      <w:lvlText w:val="%7."/>
      <w:lvlJc w:val="left"/>
      <w:pPr>
        <w:ind w:left="5093" w:hanging="360"/>
      </w:pPr>
      <w:rPr>
        <w:rFonts w:cs="Times New Roman"/>
      </w:rPr>
    </w:lvl>
    <w:lvl w:ilvl="7" w:tplc="08090019" w:tentative="1">
      <w:start w:val="1"/>
      <w:numFmt w:val="lowerLetter"/>
      <w:lvlText w:val="%8."/>
      <w:lvlJc w:val="left"/>
      <w:pPr>
        <w:ind w:left="5813" w:hanging="360"/>
      </w:pPr>
      <w:rPr>
        <w:rFonts w:cs="Times New Roman"/>
      </w:rPr>
    </w:lvl>
    <w:lvl w:ilvl="8" w:tplc="0809001B" w:tentative="1">
      <w:start w:val="1"/>
      <w:numFmt w:val="lowerRoman"/>
      <w:lvlText w:val="%9."/>
      <w:lvlJc w:val="right"/>
      <w:pPr>
        <w:ind w:left="6533" w:hanging="180"/>
      </w:pPr>
      <w:rPr>
        <w:rFonts w:cs="Times New Roman"/>
      </w:rPr>
    </w:lvl>
  </w:abstractNum>
  <w:abstractNum w:abstractNumId="78" w15:restartNumberingAfterBreak="0">
    <w:nsid w:val="7C0931F0"/>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9" w15:restartNumberingAfterBreak="0">
    <w:nsid w:val="7C522B3E"/>
    <w:multiLevelType w:val="hybridMultilevel"/>
    <w:tmpl w:val="5BAC2A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E82F93"/>
    <w:multiLevelType w:val="hybridMultilevel"/>
    <w:tmpl w:val="39A25DD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E141E6C"/>
    <w:multiLevelType w:val="hybridMultilevel"/>
    <w:tmpl w:val="E83A8D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19"/>
  </w:num>
  <w:num w:numId="3">
    <w:abstractNumId w:val="21"/>
  </w:num>
  <w:num w:numId="4">
    <w:abstractNumId w:val="63"/>
  </w:num>
  <w:num w:numId="5">
    <w:abstractNumId w:val="76"/>
  </w:num>
  <w:num w:numId="6">
    <w:abstractNumId w:val="75"/>
  </w:num>
  <w:num w:numId="7">
    <w:abstractNumId w:val="14"/>
  </w:num>
  <w:num w:numId="8">
    <w:abstractNumId w:val="6"/>
  </w:num>
  <w:num w:numId="9">
    <w:abstractNumId w:val="34"/>
  </w:num>
  <w:num w:numId="10">
    <w:abstractNumId w:val="64"/>
  </w:num>
  <w:num w:numId="11">
    <w:abstractNumId w:val="41"/>
  </w:num>
  <w:num w:numId="12">
    <w:abstractNumId w:val="56"/>
  </w:num>
  <w:num w:numId="13">
    <w:abstractNumId w:val="37"/>
  </w:num>
  <w:num w:numId="14">
    <w:abstractNumId w:val="55"/>
  </w:num>
  <w:num w:numId="15">
    <w:abstractNumId w:val="0"/>
  </w:num>
  <w:num w:numId="16">
    <w:abstractNumId w:val="4"/>
  </w:num>
  <w:num w:numId="17">
    <w:abstractNumId w:val="71"/>
  </w:num>
  <w:num w:numId="18">
    <w:abstractNumId w:val="43"/>
  </w:num>
  <w:num w:numId="19">
    <w:abstractNumId w:val="58"/>
  </w:num>
  <w:num w:numId="20">
    <w:abstractNumId w:val="15"/>
  </w:num>
  <w:num w:numId="21">
    <w:abstractNumId w:val="70"/>
  </w:num>
  <w:num w:numId="22">
    <w:abstractNumId w:val="35"/>
  </w:num>
  <w:num w:numId="23">
    <w:abstractNumId w:val="60"/>
  </w:num>
  <w:num w:numId="24">
    <w:abstractNumId w:val="18"/>
  </w:num>
  <w:num w:numId="25">
    <w:abstractNumId w:val="11"/>
  </w:num>
  <w:num w:numId="26">
    <w:abstractNumId w:val="68"/>
  </w:num>
  <w:num w:numId="27">
    <w:abstractNumId w:val="5"/>
  </w:num>
  <w:num w:numId="28">
    <w:abstractNumId w:val="44"/>
  </w:num>
  <w:num w:numId="29">
    <w:abstractNumId w:val="49"/>
  </w:num>
  <w:num w:numId="30">
    <w:abstractNumId w:val="28"/>
  </w:num>
  <w:num w:numId="31">
    <w:abstractNumId w:val="38"/>
  </w:num>
  <w:num w:numId="32">
    <w:abstractNumId w:val="59"/>
  </w:num>
  <w:num w:numId="33">
    <w:abstractNumId w:val="77"/>
  </w:num>
  <w:num w:numId="34">
    <w:abstractNumId w:val="66"/>
  </w:num>
  <w:num w:numId="35">
    <w:abstractNumId w:val="29"/>
  </w:num>
  <w:num w:numId="36">
    <w:abstractNumId w:val="9"/>
  </w:num>
  <w:num w:numId="37">
    <w:abstractNumId w:val="32"/>
  </w:num>
  <w:num w:numId="38">
    <w:abstractNumId w:val="48"/>
  </w:num>
  <w:num w:numId="39">
    <w:abstractNumId w:val="33"/>
  </w:num>
  <w:num w:numId="40">
    <w:abstractNumId w:val="31"/>
  </w:num>
  <w:num w:numId="41">
    <w:abstractNumId w:val="47"/>
  </w:num>
  <w:num w:numId="42">
    <w:abstractNumId w:val="25"/>
  </w:num>
  <w:num w:numId="43">
    <w:abstractNumId w:val="57"/>
  </w:num>
  <w:num w:numId="44">
    <w:abstractNumId w:val="7"/>
  </w:num>
  <w:num w:numId="45">
    <w:abstractNumId w:val="46"/>
  </w:num>
  <w:num w:numId="46">
    <w:abstractNumId w:val="22"/>
  </w:num>
  <w:num w:numId="47">
    <w:abstractNumId w:val="12"/>
  </w:num>
  <w:num w:numId="48">
    <w:abstractNumId w:val="20"/>
  </w:num>
  <w:num w:numId="49">
    <w:abstractNumId w:val="69"/>
  </w:num>
  <w:num w:numId="50">
    <w:abstractNumId w:val="53"/>
  </w:num>
  <w:num w:numId="51">
    <w:abstractNumId w:val="81"/>
  </w:num>
  <w:num w:numId="52">
    <w:abstractNumId w:val="73"/>
  </w:num>
  <w:num w:numId="53">
    <w:abstractNumId w:val="79"/>
  </w:num>
  <w:num w:numId="54">
    <w:abstractNumId w:val="74"/>
  </w:num>
  <w:num w:numId="55">
    <w:abstractNumId w:val="16"/>
  </w:num>
  <w:num w:numId="56">
    <w:abstractNumId w:val="2"/>
  </w:num>
  <w:num w:numId="57">
    <w:abstractNumId w:val="80"/>
  </w:num>
  <w:num w:numId="58">
    <w:abstractNumId w:val="61"/>
  </w:num>
  <w:num w:numId="59">
    <w:abstractNumId w:val="17"/>
  </w:num>
  <w:num w:numId="60">
    <w:abstractNumId w:val="10"/>
  </w:num>
  <w:num w:numId="61">
    <w:abstractNumId w:val="24"/>
  </w:num>
  <w:num w:numId="62">
    <w:abstractNumId w:val="3"/>
  </w:num>
  <w:num w:numId="63">
    <w:abstractNumId w:val="26"/>
  </w:num>
  <w:num w:numId="64">
    <w:abstractNumId w:val="42"/>
  </w:num>
  <w:num w:numId="65">
    <w:abstractNumId w:val="23"/>
  </w:num>
  <w:num w:numId="66">
    <w:abstractNumId w:val="36"/>
  </w:num>
  <w:num w:numId="67">
    <w:abstractNumId w:val="54"/>
  </w:num>
  <w:num w:numId="68">
    <w:abstractNumId w:val="67"/>
  </w:num>
  <w:num w:numId="69">
    <w:abstractNumId w:val="27"/>
  </w:num>
  <w:num w:numId="70">
    <w:abstractNumId w:val="40"/>
  </w:num>
  <w:num w:numId="71">
    <w:abstractNumId w:val="52"/>
  </w:num>
  <w:num w:numId="72">
    <w:abstractNumId w:val="72"/>
  </w:num>
  <w:num w:numId="73">
    <w:abstractNumId w:val="39"/>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8"/>
  </w:num>
  <w:num w:numId="77">
    <w:abstractNumId w:val="62"/>
  </w:num>
  <w:num w:numId="78">
    <w:abstractNumId w:val="30"/>
  </w:num>
  <w:num w:numId="79">
    <w:abstractNumId w:val="51"/>
  </w:num>
  <w:num w:numId="80">
    <w:abstractNumId w:val="13"/>
  </w:num>
  <w:num w:numId="81">
    <w:abstractNumId w:val="1"/>
  </w:num>
  <w:num w:numId="82">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DD"/>
    <w:rsid w:val="00000031"/>
    <w:rsid w:val="00000304"/>
    <w:rsid w:val="00000F4C"/>
    <w:rsid w:val="00000F8E"/>
    <w:rsid w:val="00001157"/>
    <w:rsid w:val="00001AB4"/>
    <w:rsid w:val="00001B11"/>
    <w:rsid w:val="0000226E"/>
    <w:rsid w:val="000022F9"/>
    <w:rsid w:val="000025AA"/>
    <w:rsid w:val="000025F2"/>
    <w:rsid w:val="00002AF9"/>
    <w:rsid w:val="00002AFF"/>
    <w:rsid w:val="00004189"/>
    <w:rsid w:val="000044FE"/>
    <w:rsid w:val="00004D14"/>
    <w:rsid w:val="00005AD1"/>
    <w:rsid w:val="00006570"/>
    <w:rsid w:val="00006EDF"/>
    <w:rsid w:val="000075F0"/>
    <w:rsid w:val="00007F06"/>
    <w:rsid w:val="00007F07"/>
    <w:rsid w:val="00010699"/>
    <w:rsid w:val="0001178D"/>
    <w:rsid w:val="0001244D"/>
    <w:rsid w:val="000141F2"/>
    <w:rsid w:val="000144D4"/>
    <w:rsid w:val="00014D8B"/>
    <w:rsid w:val="0001519F"/>
    <w:rsid w:val="000154D4"/>
    <w:rsid w:val="00015EE8"/>
    <w:rsid w:val="00016091"/>
    <w:rsid w:val="000163FD"/>
    <w:rsid w:val="00016E33"/>
    <w:rsid w:val="000176A3"/>
    <w:rsid w:val="00017FAB"/>
    <w:rsid w:val="00017FDE"/>
    <w:rsid w:val="000202B0"/>
    <w:rsid w:val="0002048C"/>
    <w:rsid w:val="000204A8"/>
    <w:rsid w:val="00020647"/>
    <w:rsid w:val="000207C1"/>
    <w:rsid w:val="00021277"/>
    <w:rsid w:val="0002154A"/>
    <w:rsid w:val="00021CA3"/>
    <w:rsid w:val="00021D5F"/>
    <w:rsid w:val="00023BA5"/>
    <w:rsid w:val="00023EC2"/>
    <w:rsid w:val="00024065"/>
    <w:rsid w:val="000242AD"/>
    <w:rsid w:val="00024846"/>
    <w:rsid w:val="0002592E"/>
    <w:rsid w:val="00025940"/>
    <w:rsid w:val="00025C41"/>
    <w:rsid w:val="00027234"/>
    <w:rsid w:val="00027464"/>
    <w:rsid w:val="0003062A"/>
    <w:rsid w:val="00030741"/>
    <w:rsid w:val="0003086D"/>
    <w:rsid w:val="0003090F"/>
    <w:rsid w:val="00030D61"/>
    <w:rsid w:val="00031519"/>
    <w:rsid w:val="00031583"/>
    <w:rsid w:val="000316C2"/>
    <w:rsid w:val="00031966"/>
    <w:rsid w:val="0003267B"/>
    <w:rsid w:val="00034BC9"/>
    <w:rsid w:val="000350A1"/>
    <w:rsid w:val="0003575B"/>
    <w:rsid w:val="00035D10"/>
    <w:rsid w:val="00036815"/>
    <w:rsid w:val="00036851"/>
    <w:rsid w:val="00036DAE"/>
    <w:rsid w:val="00037681"/>
    <w:rsid w:val="00037BE2"/>
    <w:rsid w:val="00040044"/>
    <w:rsid w:val="000409AF"/>
    <w:rsid w:val="00040F81"/>
    <w:rsid w:val="00041515"/>
    <w:rsid w:val="00041C08"/>
    <w:rsid w:val="00041C54"/>
    <w:rsid w:val="0004211F"/>
    <w:rsid w:val="0004224D"/>
    <w:rsid w:val="00043215"/>
    <w:rsid w:val="00043A5E"/>
    <w:rsid w:val="000443F6"/>
    <w:rsid w:val="00045CA1"/>
    <w:rsid w:val="00045FCB"/>
    <w:rsid w:val="00045FD2"/>
    <w:rsid w:val="000466F3"/>
    <w:rsid w:val="00046F0E"/>
    <w:rsid w:val="0004718C"/>
    <w:rsid w:val="0004729D"/>
    <w:rsid w:val="00050073"/>
    <w:rsid w:val="000514F4"/>
    <w:rsid w:val="00051652"/>
    <w:rsid w:val="000517FC"/>
    <w:rsid w:val="00051942"/>
    <w:rsid w:val="00051BEE"/>
    <w:rsid w:val="00051C39"/>
    <w:rsid w:val="000520DA"/>
    <w:rsid w:val="000528FA"/>
    <w:rsid w:val="00052AF0"/>
    <w:rsid w:val="00052D13"/>
    <w:rsid w:val="000530B1"/>
    <w:rsid w:val="000532E1"/>
    <w:rsid w:val="00053D24"/>
    <w:rsid w:val="000548F6"/>
    <w:rsid w:val="00054FCB"/>
    <w:rsid w:val="0005522B"/>
    <w:rsid w:val="00055AB5"/>
    <w:rsid w:val="00055C2C"/>
    <w:rsid w:val="0005649F"/>
    <w:rsid w:val="0005671D"/>
    <w:rsid w:val="00056822"/>
    <w:rsid w:val="00056B0F"/>
    <w:rsid w:val="00056BD5"/>
    <w:rsid w:val="0005736A"/>
    <w:rsid w:val="00057396"/>
    <w:rsid w:val="00057B6B"/>
    <w:rsid w:val="000606B9"/>
    <w:rsid w:val="00060A4F"/>
    <w:rsid w:val="000612BF"/>
    <w:rsid w:val="0006185F"/>
    <w:rsid w:val="0006193D"/>
    <w:rsid w:val="00061956"/>
    <w:rsid w:val="00063E46"/>
    <w:rsid w:val="0006422C"/>
    <w:rsid w:val="0006510E"/>
    <w:rsid w:val="000664B8"/>
    <w:rsid w:val="00066BD3"/>
    <w:rsid w:val="0006781B"/>
    <w:rsid w:val="00067F86"/>
    <w:rsid w:val="00067FE8"/>
    <w:rsid w:val="000713F7"/>
    <w:rsid w:val="0007223C"/>
    <w:rsid w:val="000724E3"/>
    <w:rsid w:val="00074EDE"/>
    <w:rsid w:val="000757C6"/>
    <w:rsid w:val="00075CBD"/>
    <w:rsid w:val="0007634A"/>
    <w:rsid w:val="0007688E"/>
    <w:rsid w:val="0007790A"/>
    <w:rsid w:val="00080BD4"/>
    <w:rsid w:val="00080D53"/>
    <w:rsid w:val="00081099"/>
    <w:rsid w:val="0008160E"/>
    <w:rsid w:val="00081E32"/>
    <w:rsid w:val="000833E9"/>
    <w:rsid w:val="0008357E"/>
    <w:rsid w:val="000838E9"/>
    <w:rsid w:val="00085C0D"/>
    <w:rsid w:val="00085E1D"/>
    <w:rsid w:val="000873A7"/>
    <w:rsid w:val="0008784A"/>
    <w:rsid w:val="000878D3"/>
    <w:rsid w:val="000905EE"/>
    <w:rsid w:val="00090B7E"/>
    <w:rsid w:val="00090F5C"/>
    <w:rsid w:val="000915C7"/>
    <w:rsid w:val="00091E8C"/>
    <w:rsid w:val="00092A48"/>
    <w:rsid w:val="00093092"/>
    <w:rsid w:val="0009318C"/>
    <w:rsid w:val="00093CA2"/>
    <w:rsid w:val="00093D5F"/>
    <w:rsid w:val="000941A7"/>
    <w:rsid w:val="00094447"/>
    <w:rsid w:val="0009481F"/>
    <w:rsid w:val="000949D6"/>
    <w:rsid w:val="00094DBF"/>
    <w:rsid w:val="00095BB6"/>
    <w:rsid w:val="000964CE"/>
    <w:rsid w:val="0009669C"/>
    <w:rsid w:val="000A019D"/>
    <w:rsid w:val="000A137E"/>
    <w:rsid w:val="000A19FF"/>
    <w:rsid w:val="000A1A5E"/>
    <w:rsid w:val="000A1E16"/>
    <w:rsid w:val="000A25FF"/>
    <w:rsid w:val="000A3915"/>
    <w:rsid w:val="000A40CF"/>
    <w:rsid w:val="000A42FA"/>
    <w:rsid w:val="000A44E7"/>
    <w:rsid w:val="000A4F6C"/>
    <w:rsid w:val="000A5A20"/>
    <w:rsid w:val="000A5B6C"/>
    <w:rsid w:val="000A67DD"/>
    <w:rsid w:val="000A68F2"/>
    <w:rsid w:val="000A6EF3"/>
    <w:rsid w:val="000A7024"/>
    <w:rsid w:val="000A7D21"/>
    <w:rsid w:val="000B0474"/>
    <w:rsid w:val="000B0B85"/>
    <w:rsid w:val="000B12EA"/>
    <w:rsid w:val="000B2DE4"/>
    <w:rsid w:val="000B3400"/>
    <w:rsid w:val="000B3C14"/>
    <w:rsid w:val="000B3C81"/>
    <w:rsid w:val="000B438C"/>
    <w:rsid w:val="000B4513"/>
    <w:rsid w:val="000B517C"/>
    <w:rsid w:val="000B59F4"/>
    <w:rsid w:val="000B5A03"/>
    <w:rsid w:val="000B6003"/>
    <w:rsid w:val="000B629B"/>
    <w:rsid w:val="000B7A7A"/>
    <w:rsid w:val="000C09E6"/>
    <w:rsid w:val="000C0C09"/>
    <w:rsid w:val="000C11F9"/>
    <w:rsid w:val="000C123F"/>
    <w:rsid w:val="000C17B8"/>
    <w:rsid w:val="000C1C3B"/>
    <w:rsid w:val="000C1FFA"/>
    <w:rsid w:val="000C2E76"/>
    <w:rsid w:val="000C2FDF"/>
    <w:rsid w:val="000C352F"/>
    <w:rsid w:val="000C4269"/>
    <w:rsid w:val="000C46BB"/>
    <w:rsid w:val="000C4BC0"/>
    <w:rsid w:val="000C534A"/>
    <w:rsid w:val="000C5473"/>
    <w:rsid w:val="000C5B4D"/>
    <w:rsid w:val="000C6037"/>
    <w:rsid w:val="000C633B"/>
    <w:rsid w:val="000C7052"/>
    <w:rsid w:val="000C7063"/>
    <w:rsid w:val="000C70E4"/>
    <w:rsid w:val="000C7F49"/>
    <w:rsid w:val="000D025A"/>
    <w:rsid w:val="000D0850"/>
    <w:rsid w:val="000D09F9"/>
    <w:rsid w:val="000D12F4"/>
    <w:rsid w:val="000D2744"/>
    <w:rsid w:val="000D3A2A"/>
    <w:rsid w:val="000D4414"/>
    <w:rsid w:val="000D52B8"/>
    <w:rsid w:val="000D54EC"/>
    <w:rsid w:val="000D58AF"/>
    <w:rsid w:val="000D6386"/>
    <w:rsid w:val="000D643F"/>
    <w:rsid w:val="000D6A3E"/>
    <w:rsid w:val="000D6CE7"/>
    <w:rsid w:val="000E0F1E"/>
    <w:rsid w:val="000E1499"/>
    <w:rsid w:val="000E1ABD"/>
    <w:rsid w:val="000E1D96"/>
    <w:rsid w:val="000E1E34"/>
    <w:rsid w:val="000E1EF8"/>
    <w:rsid w:val="000E28AF"/>
    <w:rsid w:val="000E2B8B"/>
    <w:rsid w:val="000E2F41"/>
    <w:rsid w:val="000E2FF8"/>
    <w:rsid w:val="000E342C"/>
    <w:rsid w:val="000E3F65"/>
    <w:rsid w:val="000E438B"/>
    <w:rsid w:val="000E51B1"/>
    <w:rsid w:val="000E667A"/>
    <w:rsid w:val="000E69BB"/>
    <w:rsid w:val="000E7534"/>
    <w:rsid w:val="000E75CA"/>
    <w:rsid w:val="000E7863"/>
    <w:rsid w:val="000E79CE"/>
    <w:rsid w:val="000F0396"/>
    <w:rsid w:val="000F0775"/>
    <w:rsid w:val="000F185D"/>
    <w:rsid w:val="000F18D0"/>
    <w:rsid w:val="000F1B41"/>
    <w:rsid w:val="000F306E"/>
    <w:rsid w:val="000F3716"/>
    <w:rsid w:val="000F4535"/>
    <w:rsid w:val="000F4A11"/>
    <w:rsid w:val="000F4C6E"/>
    <w:rsid w:val="000F6464"/>
    <w:rsid w:val="000F6C64"/>
    <w:rsid w:val="000F6D33"/>
    <w:rsid w:val="000F79FC"/>
    <w:rsid w:val="000F7C25"/>
    <w:rsid w:val="0010019F"/>
    <w:rsid w:val="00100BA3"/>
    <w:rsid w:val="00100C5C"/>
    <w:rsid w:val="00101870"/>
    <w:rsid w:val="00102208"/>
    <w:rsid w:val="001024A4"/>
    <w:rsid w:val="001028C9"/>
    <w:rsid w:val="001034F1"/>
    <w:rsid w:val="00103898"/>
    <w:rsid w:val="00104FC5"/>
    <w:rsid w:val="00105C2E"/>
    <w:rsid w:val="001060FE"/>
    <w:rsid w:val="0010695E"/>
    <w:rsid w:val="0010714A"/>
    <w:rsid w:val="0010715F"/>
    <w:rsid w:val="00110025"/>
    <w:rsid w:val="00110031"/>
    <w:rsid w:val="001105B6"/>
    <w:rsid w:val="0011091E"/>
    <w:rsid w:val="00110CEE"/>
    <w:rsid w:val="00111555"/>
    <w:rsid w:val="00111894"/>
    <w:rsid w:val="001122D1"/>
    <w:rsid w:val="001126DB"/>
    <w:rsid w:val="00112709"/>
    <w:rsid w:val="00113D57"/>
    <w:rsid w:val="0011442E"/>
    <w:rsid w:val="001145A0"/>
    <w:rsid w:val="00114B27"/>
    <w:rsid w:val="00114DED"/>
    <w:rsid w:val="00115067"/>
    <w:rsid w:val="00115932"/>
    <w:rsid w:val="001164D4"/>
    <w:rsid w:val="0011659D"/>
    <w:rsid w:val="00116A00"/>
    <w:rsid w:val="00117294"/>
    <w:rsid w:val="0011760C"/>
    <w:rsid w:val="0011787A"/>
    <w:rsid w:val="00117AD7"/>
    <w:rsid w:val="00117DE5"/>
    <w:rsid w:val="00117EAC"/>
    <w:rsid w:val="00120CA1"/>
    <w:rsid w:val="00120FD0"/>
    <w:rsid w:val="001214C3"/>
    <w:rsid w:val="00121C5D"/>
    <w:rsid w:val="00122594"/>
    <w:rsid w:val="00122840"/>
    <w:rsid w:val="00122D48"/>
    <w:rsid w:val="0012639E"/>
    <w:rsid w:val="00127052"/>
    <w:rsid w:val="00130803"/>
    <w:rsid w:val="00130A31"/>
    <w:rsid w:val="001333B1"/>
    <w:rsid w:val="0013401B"/>
    <w:rsid w:val="00134A8B"/>
    <w:rsid w:val="0013519D"/>
    <w:rsid w:val="001357E9"/>
    <w:rsid w:val="00135EFE"/>
    <w:rsid w:val="00136BD1"/>
    <w:rsid w:val="00136F28"/>
    <w:rsid w:val="00137355"/>
    <w:rsid w:val="001401BC"/>
    <w:rsid w:val="00140724"/>
    <w:rsid w:val="00140972"/>
    <w:rsid w:val="00140BC9"/>
    <w:rsid w:val="00140BE3"/>
    <w:rsid w:val="00141ABE"/>
    <w:rsid w:val="001428BF"/>
    <w:rsid w:val="0014347E"/>
    <w:rsid w:val="00143D38"/>
    <w:rsid w:val="00144334"/>
    <w:rsid w:val="00144441"/>
    <w:rsid w:val="00145057"/>
    <w:rsid w:val="00145F04"/>
    <w:rsid w:val="001468F8"/>
    <w:rsid w:val="00146D59"/>
    <w:rsid w:val="00147133"/>
    <w:rsid w:val="001477F6"/>
    <w:rsid w:val="00147D67"/>
    <w:rsid w:val="001506A1"/>
    <w:rsid w:val="00150AC0"/>
    <w:rsid w:val="00150F5C"/>
    <w:rsid w:val="00151665"/>
    <w:rsid w:val="001524F4"/>
    <w:rsid w:val="001532D2"/>
    <w:rsid w:val="00153D69"/>
    <w:rsid w:val="00154967"/>
    <w:rsid w:val="00154B2A"/>
    <w:rsid w:val="00155614"/>
    <w:rsid w:val="00155621"/>
    <w:rsid w:val="00155AD2"/>
    <w:rsid w:val="00156956"/>
    <w:rsid w:val="00156A54"/>
    <w:rsid w:val="00157644"/>
    <w:rsid w:val="00157A8C"/>
    <w:rsid w:val="00157E17"/>
    <w:rsid w:val="001605B1"/>
    <w:rsid w:val="001605C7"/>
    <w:rsid w:val="00162086"/>
    <w:rsid w:val="00162461"/>
    <w:rsid w:val="001625B3"/>
    <w:rsid w:val="00163DE0"/>
    <w:rsid w:val="00164543"/>
    <w:rsid w:val="001647A3"/>
    <w:rsid w:val="00164C06"/>
    <w:rsid w:val="00167044"/>
    <w:rsid w:val="00167AA6"/>
    <w:rsid w:val="00167BC0"/>
    <w:rsid w:val="0017055E"/>
    <w:rsid w:val="00170609"/>
    <w:rsid w:val="00170762"/>
    <w:rsid w:val="00170936"/>
    <w:rsid w:val="00172A59"/>
    <w:rsid w:val="00172DB8"/>
    <w:rsid w:val="00173B20"/>
    <w:rsid w:val="00174B47"/>
    <w:rsid w:val="00174E80"/>
    <w:rsid w:val="001754E6"/>
    <w:rsid w:val="00175571"/>
    <w:rsid w:val="0017658D"/>
    <w:rsid w:val="0017667B"/>
    <w:rsid w:val="00176F5A"/>
    <w:rsid w:val="001770C9"/>
    <w:rsid w:val="0017734A"/>
    <w:rsid w:val="001775E0"/>
    <w:rsid w:val="00177830"/>
    <w:rsid w:val="0017785B"/>
    <w:rsid w:val="00180754"/>
    <w:rsid w:val="00181554"/>
    <w:rsid w:val="001816C7"/>
    <w:rsid w:val="001820E3"/>
    <w:rsid w:val="001827F9"/>
    <w:rsid w:val="00182C53"/>
    <w:rsid w:val="00183361"/>
    <w:rsid w:val="00183B74"/>
    <w:rsid w:val="00183E6A"/>
    <w:rsid w:val="001854AC"/>
    <w:rsid w:val="001860BA"/>
    <w:rsid w:val="001865AE"/>
    <w:rsid w:val="00186AA0"/>
    <w:rsid w:val="001901F1"/>
    <w:rsid w:val="00191D92"/>
    <w:rsid w:val="00192389"/>
    <w:rsid w:val="00192AE5"/>
    <w:rsid w:val="0019398C"/>
    <w:rsid w:val="001939BE"/>
    <w:rsid w:val="001969F4"/>
    <w:rsid w:val="00197727"/>
    <w:rsid w:val="0019777B"/>
    <w:rsid w:val="00197DDA"/>
    <w:rsid w:val="001A247B"/>
    <w:rsid w:val="001A2D5F"/>
    <w:rsid w:val="001A2E0A"/>
    <w:rsid w:val="001A329D"/>
    <w:rsid w:val="001A504E"/>
    <w:rsid w:val="001A59E4"/>
    <w:rsid w:val="001A65D8"/>
    <w:rsid w:val="001A6799"/>
    <w:rsid w:val="001A69E6"/>
    <w:rsid w:val="001A6CE6"/>
    <w:rsid w:val="001A799A"/>
    <w:rsid w:val="001B1036"/>
    <w:rsid w:val="001B24B8"/>
    <w:rsid w:val="001B3A27"/>
    <w:rsid w:val="001B4773"/>
    <w:rsid w:val="001B481F"/>
    <w:rsid w:val="001B4BE5"/>
    <w:rsid w:val="001B4D67"/>
    <w:rsid w:val="001B5176"/>
    <w:rsid w:val="001B5A54"/>
    <w:rsid w:val="001B66CD"/>
    <w:rsid w:val="001B71FE"/>
    <w:rsid w:val="001B783F"/>
    <w:rsid w:val="001C0DC7"/>
    <w:rsid w:val="001C1784"/>
    <w:rsid w:val="001C1BFC"/>
    <w:rsid w:val="001C2329"/>
    <w:rsid w:val="001C23E8"/>
    <w:rsid w:val="001C2A61"/>
    <w:rsid w:val="001C2AE3"/>
    <w:rsid w:val="001C3D15"/>
    <w:rsid w:val="001C3E35"/>
    <w:rsid w:val="001C488B"/>
    <w:rsid w:val="001C4C8A"/>
    <w:rsid w:val="001C5BDB"/>
    <w:rsid w:val="001C5E77"/>
    <w:rsid w:val="001C6A2A"/>
    <w:rsid w:val="001C7075"/>
    <w:rsid w:val="001C7566"/>
    <w:rsid w:val="001D0A10"/>
    <w:rsid w:val="001D0D48"/>
    <w:rsid w:val="001D0F85"/>
    <w:rsid w:val="001D126D"/>
    <w:rsid w:val="001D22AD"/>
    <w:rsid w:val="001D2F2D"/>
    <w:rsid w:val="001D3AEC"/>
    <w:rsid w:val="001D40D0"/>
    <w:rsid w:val="001D4499"/>
    <w:rsid w:val="001D564D"/>
    <w:rsid w:val="001D58E6"/>
    <w:rsid w:val="001D67BB"/>
    <w:rsid w:val="001D6895"/>
    <w:rsid w:val="001D72CA"/>
    <w:rsid w:val="001D76B6"/>
    <w:rsid w:val="001D7B0B"/>
    <w:rsid w:val="001E2014"/>
    <w:rsid w:val="001E2889"/>
    <w:rsid w:val="001E2DFB"/>
    <w:rsid w:val="001E4D1D"/>
    <w:rsid w:val="001E52BC"/>
    <w:rsid w:val="001E5308"/>
    <w:rsid w:val="001E5FB8"/>
    <w:rsid w:val="001E6A7F"/>
    <w:rsid w:val="001E6DEF"/>
    <w:rsid w:val="001F0490"/>
    <w:rsid w:val="001F04E0"/>
    <w:rsid w:val="001F14FB"/>
    <w:rsid w:val="001F22A5"/>
    <w:rsid w:val="001F25CA"/>
    <w:rsid w:val="001F2C2A"/>
    <w:rsid w:val="001F385B"/>
    <w:rsid w:val="001F38BE"/>
    <w:rsid w:val="001F4C60"/>
    <w:rsid w:val="001F4DCA"/>
    <w:rsid w:val="001F4E60"/>
    <w:rsid w:val="001F4EE1"/>
    <w:rsid w:val="001F532B"/>
    <w:rsid w:val="001F5831"/>
    <w:rsid w:val="001F60C9"/>
    <w:rsid w:val="001F74CE"/>
    <w:rsid w:val="002007C7"/>
    <w:rsid w:val="0020099E"/>
    <w:rsid w:val="00201AD2"/>
    <w:rsid w:val="00202BB2"/>
    <w:rsid w:val="00202E6B"/>
    <w:rsid w:val="00202F96"/>
    <w:rsid w:val="00203A50"/>
    <w:rsid w:val="002040E5"/>
    <w:rsid w:val="0020416A"/>
    <w:rsid w:val="00204764"/>
    <w:rsid w:val="00204AD1"/>
    <w:rsid w:val="00204D42"/>
    <w:rsid w:val="0020527F"/>
    <w:rsid w:val="0020633E"/>
    <w:rsid w:val="002065E3"/>
    <w:rsid w:val="00206777"/>
    <w:rsid w:val="00206D94"/>
    <w:rsid w:val="00206DDE"/>
    <w:rsid w:val="00206F1B"/>
    <w:rsid w:val="00206FCC"/>
    <w:rsid w:val="002071D9"/>
    <w:rsid w:val="002073E3"/>
    <w:rsid w:val="002076D7"/>
    <w:rsid w:val="00207C9C"/>
    <w:rsid w:val="002106F5"/>
    <w:rsid w:val="0021337E"/>
    <w:rsid w:val="00213553"/>
    <w:rsid w:val="002146CA"/>
    <w:rsid w:val="002149B4"/>
    <w:rsid w:val="00215598"/>
    <w:rsid w:val="00215760"/>
    <w:rsid w:val="002158BE"/>
    <w:rsid w:val="00215910"/>
    <w:rsid w:val="00215FDB"/>
    <w:rsid w:val="00216196"/>
    <w:rsid w:val="00216E3D"/>
    <w:rsid w:val="00217259"/>
    <w:rsid w:val="00220855"/>
    <w:rsid w:val="00222355"/>
    <w:rsid w:val="0022284D"/>
    <w:rsid w:val="0022347E"/>
    <w:rsid w:val="002241E9"/>
    <w:rsid w:val="00224532"/>
    <w:rsid w:val="00224F2F"/>
    <w:rsid w:val="00225345"/>
    <w:rsid w:val="0022560B"/>
    <w:rsid w:val="002258B5"/>
    <w:rsid w:val="0022602E"/>
    <w:rsid w:val="00226093"/>
    <w:rsid w:val="002261CC"/>
    <w:rsid w:val="00226D20"/>
    <w:rsid w:val="00226DA2"/>
    <w:rsid w:val="00227895"/>
    <w:rsid w:val="00230E5E"/>
    <w:rsid w:val="00231CD2"/>
    <w:rsid w:val="00234640"/>
    <w:rsid w:val="00234AC9"/>
    <w:rsid w:val="00234EE8"/>
    <w:rsid w:val="0023530F"/>
    <w:rsid w:val="00235AB3"/>
    <w:rsid w:val="00236813"/>
    <w:rsid w:val="00237019"/>
    <w:rsid w:val="002370FF"/>
    <w:rsid w:val="00237B3D"/>
    <w:rsid w:val="00237E67"/>
    <w:rsid w:val="002405A9"/>
    <w:rsid w:val="00240828"/>
    <w:rsid w:val="0024120B"/>
    <w:rsid w:val="00241271"/>
    <w:rsid w:val="00241E64"/>
    <w:rsid w:val="0024202A"/>
    <w:rsid w:val="00242210"/>
    <w:rsid w:val="0024299D"/>
    <w:rsid w:val="00242F50"/>
    <w:rsid w:val="00243D31"/>
    <w:rsid w:val="002446BA"/>
    <w:rsid w:val="002446C2"/>
    <w:rsid w:val="0024471C"/>
    <w:rsid w:val="00244824"/>
    <w:rsid w:val="00244C65"/>
    <w:rsid w:val="002455EB"/>
    <w:rsid w:val="002459B0"/>
    <w:rsid w:val="00246154"/>
    <w:rsid w:val="00246437"/>
    <w:rsid w:val="002467DB"/>
    <w:rsid w:val="00246EE0"/>
    <w:rsid w:val="00247149"/>
    <w:rsid w:val="00247C27"/>
    <w:rsid w:val="00247F79"/>
    <w:rsid w:val="00247F81"/>
    <w:rsid w:val="00250492"/>
    <w:rsid w:val="00250598"/>
    <w:rsid w:val="00250FA7"/>
    <w:rsid w:val="0025161C"/>
    <w:rsid w:val="0025208C"/>
    <w:rsid w:val="00255214"/>
    <w:rsid w:val="00255BD7"/>
    <w:rsid w:val="002564AC"/>
    <w:rsid w:val="00256998"/>
    <w:rsid w:val="00257D14"/>
    <w:rsid w:val="00260725"/>
    <w:rsid w:val="00260771"/>
    <w:rsid w:val="00261866"/>
    <w:rsid w:val="00262E9C"/>
    <w:rsid w:val="002634FD"/>
    <w:rsid w:val="002638FF"/>
    <w:rsid w:val="00263D29"/>
    <w:rsid w:val="00266ADE"/>
    <w:rsid w:val="00267A3B"/>
    <w:rsid w:val="00270768"/>
    <w:rsid w:val="002708FD"/>
    <w:rsid w:val="00270CB8"/>
    <w:rsid w:val="0027109D"/>
    <w:rsid w:val="002710A4"/>
    <w:rsid w:val="00271809"/>
    <w:rsid w:val="00271B95"/>
    <w:rsid w:val="00272294"/>
    <w:rsid w:val="0027269B"/>
    <w:rsid w:val="002729DA"/>
    <w:rsid w:val="00273211"/>
    <w:rsid w:val="0027330B"/>
    <w:rsid w:val="002733DD"/>
    <w:rsid w:val="00273581"/>
    <w:rsid w:val="00273F3D"/>
    <w:rsid w:val="00274763"/>
    <w:rsid w:val="00274B38"/>
    <w:rsid w:val="002774FC"/>
    <w:rsid w:val="00277DC5"/>
    <w:rsid w:val="00277DD6"/>
    <w:rsid w:val="00280833"/>
    <w:rsid w:val="00280E22"/>
    <w:rsid w:val="002812C9"/>
    <w:rsid w:val="0028279D"/>
    <w:rsid w:val="00283AC8"/>
    <w:rsid w:val="00283F08"/>
    <w:rsid w:val="002843A5"/>
    <w:rsid w:val="0028452D"/>
    <w:rsid w:val="00286BAE"/>
    <w:rsid w:val="00286FB5"/>
    <w:rsid w:val="0028772D"/>
    <w:rsid w:val="00291220"/>
    <w:rsid w:val="002917C6"/>
    <w:rsid w:val="00291A28"/>
    <w:rsid w:val="002921C1"/>
    <w:rsid w:val="002923FC"/>
    <w:rsid w:val="00292645"/>
    <w:rsid w:val="00292A90"/>
    <w:rsid w:val="00292B1D"/>
    <w:rsid w:val="002940CA"/>
    <w:rsid w:val="00294FA4"/>
    <w:rsid w:val="00295544"/>
    <w:rsid w:val="00296157"/>
    <w:rsid w:val="002966CA"/>
    <w:rsid w:val="00297844"/>
    <w:rsid w:val="002979DA"/>
    <w:rsid w:val="002979DD"/>
    <w:rsid w:val="00297DBF"/>
    <w:rsid w:val="00297E73"/>
    <w:rsid w:val="002A0094"/>
    <w:rsid w:val="002A059B"/>
    <w:rsid w:val="002A089E"/>
    <w:rsid w:val="002A0A80"/>
    <w:rsid w:val="002A0F7C"/>
    <w:rsid w:val="002A1073"/>
    <w:rsid w:val="002A1245"/>
    <w:rsid w:val="002A1D7E"/>
    <w:rsid w:val="002A38B7"/>
    <w:rsid w:val="002A39A0"/>
    <w:rsid w:val="002A3EDA"/>
    <w:rsid w:val="002A445C"/>
    <w:rsid w:val="002A4BA0"/>
    <w:rsid w:val="002A4BA7"/>
    <w:rsid w:val="002A729A"/>
    <w:rsid w:val="002A78BA"/>
    <w:rsid w:val="002B0569"/>
    <w:rsid w:val="002B0701"/>
    <w:rsid w:val="002B07CF"/>
    <w:rsid w:val="002B0E80"/>
    <w:rsid w:val="002B0F8E"/>
    <w:rsid w:val="002B10C3"/>
    <w:rsid w:val="002B11E4"/>
    <w:rsid w:val="002B1226"/>
    <w:rsid w:val="002B1233"/>
    <w:rsid w:val="002B1BB3"/>
    <w:rsid w:val="002B1CC5"/>
    <w:rsid w:val="002B1F26"/>
    <w:rsid w:val="002B21E1"/>
    <w:rsid w:val="002B24B8"/>
    <w:rsid w:val="002B2A8C"/>
    <w:rsid w:val="002B3A59"/>
    <w:rsid w:val="002B415F"/>
    <w:rsid w:val="002B5021"/>
    <w:rsid w:val="002B5C7A"/>
    <w:rsid w:val="002B654C"/>
    <w:rsid w:val="002B6859"/>
    <w:rsid w:val="002B712D"/>
    <w:rsid w:val="002B72E3"/>
    <w:rsid w:val="002B791F"/>
    <w:rsid w:val="002C069C"/>
    <w:rsid w:val="002C0DA2"/>
    <w:rsid w:val="002C1229"/>
    <w:rsid w:val="002C125C"/>
    <w:rsid w:val="002C15A6"/>
    <w:rsid w:val="002C183E"/>
    <w:rsid w:val="002C18F8"/>
    <w:rsid w:val="002C1FA6"/>
    <w:rsid w:val="002C2770"/>
    <w:rsid w:val="002C445A"/>
    <w:rsid w:val="002C48B2"/>
    <w:rsid w:val="002C5B5D"/>
    <w:rsid w:val="002C6736"/>
    <w:rsid w:val="002C6BEC"/>
    <w:rsid w:val="002C7777"/>
    <w:rsid w:val="002C7A71"/>
    <w:rsid w:val="002C7C35"/>
    <w:rsid w:val="002D0BDA"/>
    <w:rsid w:val="002D2BA9"/>
    <w:rsid w:val="002D3028"/>
    <w:rsid w:val="002D30EC"/>
    <w:rsid w:val="002D3A82"/>
    <w:rsid w:val="002D41DB"/>
    <w:rsid w:val="002D4A06"/>
    <w:rsid w:val="002D4A42"/>
    <w:rsid w:val="002D4ACD"/>
    <w:rsid w:val="002D4EC6"/>
    <w:rsid w:val="002D57C9"/>
    <w:rsid w:val="002D57EC"/>
    <w:rsid w:val="002D5A36"/>
    <w:rsid w:val="002D6263"/>
    <w:rsid w:val="002D656E"/>
    <w:rsid w:val="002D7BF5"/>
    <w:rsid w:val="002E029F"/>
    <w:rsid w:val="002E0819"/>
    <w:rsid w:val="002E086B"/>
    <w:rsid w:val="002E0E1C"/>
    <w:rsid w:val="002E0FA6"/>
    <w:rsid w:val="002E2632"/>
    <w:rsid w:val="002E316C"/>
    <w:rsid w:val="002E3288"/>
    <w:rsid w:val="002E3CE0"/>
    <w:rsid w:val="002E4201"/>
    <w:rsid w:val="002E461C"/>
    <w:rsid w:val="002E6DD1"/>
    <w:rsid w:val="002E795E"/>
    <w:rsid w:val="002F043E"/>
    <w:rsid w:val="002F0E75"/>
    <w:rsid w:val="002F140A"/>
    <w:rsid w:val="002F17E9"/>
    <w:rsid w:val="002F184A"/>
    <w:rsid w:val="002F1CBC"/>
    <w:rsid w:val="002F209E"/>
    <w:rsid w:val="002F2E13"/>
    <w:rsid w:val="002F38C0"/>
    <w:rsid w:val="002F4336"/>
    <w:rsid w:val="002F47D9"/>
    <w:rsid w:val="002F52A6"/>
    <w:rsid w:val="002F5305"/>
    <w:rsid w:val="002F59C5"/>
    <w:rsid w:val="002F5DA8"/>
    <w:rsid w:val="002F6E48"/>
    <w:rsid w:val="002F753E"/>
    <w:rsid w:val="0030006B"/>
    <w:rsid w:val="0030046D"/>
    <w:rsid w:val="003005A3"/>
    <w:rsid w:val="0030187A"/>
    <w:rsid w:val="00302C5D"/>
    <w:rsid w:val="00302CB7"/>
    <w:rsid w:val="00302EDB"/>
    <w:rsid w:val="00303209"/>
    <w:rsid w:val="003038FD"/>
    <w:rsid w:val="00303B7E"/>
    <w:rsid w:val="0030767E"/>
    <w:rsid w:val="00307F0E"/>
    <w:rsid w:val="00310E2C"/>
    <w:rsid w:val="00310FE2"/>
    <w:rsid w:val="00311D31"/>
    <w:rsid w:val="00311DEA"/>
    <w:rsid w:val="00311E64"/>
    <w:rsid w:val="00312906"/>
    <w:rsid w:val="0031303C"/>
    <w:rsid w:val="003140DA"/>
    <w:rsid w:val="003148E7"/>
    <w:rsid w:val="0031558D"/>
    <w:rsid w:val="00315C00"/>
    <w:rsid w:val="003162FC"/>
    <w:rsid w:val="003166A6"/>
    <w:rsid w:val="0031681A"/>
    <w:rsid w:val="00316A83"/>
    <w:rsid w:val="00316EF9"/>
    <w:rsid w:val="00317121"/>
    <w:rsid w:val="0031748A"/>
    <w:rsid w:val="003215B9"/>
    <w:rsid w:val="00323272"/>
    <w:rsid w:val="003237C3"/>
    <w:rsid w:val="00323BC3"/>
    <w:rsid w:val="00324E28"/>
    <w:rsid w:val="0032533B"/>
    <w:rsid w:val="00325B31"/>
    <w:rsid w:val="003260C9"/>
    <w:rsid w:val="00327AE1"/>
    <w:rsid w:val="00327D5B"/>
    <w:rsid w:val="00331A61"/>
    <w:rsid w:val="00331FAA"/>
    <w:rsid w:val="003320CE"/>
    <w:rsid w:val="0033266B"/>
    <w:rsid w:val="00332DC9"/>
    <w:rsid w:val="00333333"/>
    <w:rsid w:val="00333363"/>
    <w:rsid w:val="003336B7"/>
    <w:rsid w:val="00333AE9"/>
    <w:rsid w:val="00333D62"/>
    <w:rsid w:val="00334BC8"/>
    <w:rsid w:val="00336378"/>
    <w:rsid w:val="003369FE"/>
    <w:rsid w:val="00341AEB"/>
    <w:rsid w:val="0034230F"/>
    <w:rsid w:val="0034277E"/>
    <w:rsid w:val="00342C3B"/>
    <w:rsid w:val="00343664"/>
    <w:rsid w:val="00343B33"/>
    <w:rsid w:val="00344309"/>
    <w:rsid w:val="003443C5"/>
    <w:rsid w:val="00344B8B"/>
    <w:rsid w:val="00345265"/>
    <w:rsid w:val="003453F8"/>
    <w:rsid w:val="003471F1"/>
    <w:rsid w:val="003476A4"/>
    <w:rsid w:val="00347754"/>
    <w:rsid w:val="00347A3D"/>
    <w:rsid w:val="0035014C"/>
    <w:rsid w:val="003501F8"/>
    <w:rsid w:val="00350514"/>
    <w:rsid w:val="00350D47"/>
    <w:rsid w:val="00350DF8"/>
    <w:rsid w:val="00351313"/>
    <w:rsid w:val="00352060"/>
    <w:rsid w:val="00352841"/>
    <w:rsid w:val="00352E47"/>
    <w:rsid w:val="00353226"/>
    <w:rsid w:val="00355EEE"/>
    <w:rsid w:val="00356135"/>
    <w:rsid w:val="0035738A"/>
    <w:rsid w:val="00357DB3"/>
    <w:rsid w:val="00357E9A"/>
    <w:rsid w:val="00357F71"/>
    <w:rsid w:val="003602CA"/>
    <w:rsid w:val="003606DA"/>
    <w:rsid w:val="003607B8"/>
    <w:rsid w:val="00360963"/>
    <w:rsid w:val="0036117A"/>
    <w:rsid w:val="00362AD6"/>
    <w:rsid w:val="00362BA8"/>
    <w:rsid w:val="0036345F"/>
    <w:rsid w:val="00364DE1"/>
    <w:rsid w:val="00365008"/>
    <w:rsid w:val="00365704"/>
    <w:rsid w:val="003662C4"/>
    <w:rsid w:val="0036631A"/>
    <w:rsid w:val="00366FE7"/>
    <w:rsid w:val="003701BE"/>
    <w:rsid w:val="003703D1"/>
    <w:rsid w:val="0037063F"/>
    <w:rsid w:val="00371341"/>
    <w:rsid w:val="0037275C"/>
    <w:rsid w:val="00372C6D"/>
    <w:rsid w:val="00373117"/>
    <w:rsid w:val="00373AC0"/>
    <w:rsid w:val="00373ECE"/>
    <w:rsid w:val="00374F7D"/>
    <w:rsid w:val="0037534B"/>
    <w:rsid w:val="00375A42"/>
    <w:rsid w:val="00375B4F"/>
    <w:rsid w:val="0037614E"/>
    <w:rsid w:val="00377379"/>
    <w:rsid w:val="00377DA5"/>
    <w:rsid w:val="0038181B"/>
    <w:rsid w:val="003828A2"/>
    <w:rsid w:val="00383270"/>
    <w:rsid w:val="003836D2"/>
    <w:rsid w:val="0038375B"/>
    <w:rsid w:val="0038779D"/>
    <w:rsid w:val="003879B3"/>
    <w:rsid w:val="003915AE"/>
    <w:rsid w:val="00391A55"/>
    <w:rsid w:val="00391BFA"/>
    <w:rsid w:val="00392415"/>
    <w:rsid w:val="003926F5"/>
    <w:rsid w:val="00392704"/>
    <w:rsid w:val="00392A5D"/>
    <w:rsid w:val="00393413"/>
    <w:rsid w:val="003936DC"/>
    <w:rsid w:val="00393CDF"/>
    <w:rsid w:val="00395011"/>
    <w:rsid w:val="00395289"/>
    <w:rsid w:val="0039577E"/>
    <w:rsid w:val="00395B35"/>
    <w:rsid w:val="00395C57"/>
    <w:rsid w:val="0039628C"/>
    <w:rsid w:val="0039668E"/>
    <w:rsid w:val="00396C87"/>
    <w:rsid w:val="00397530"/>
    <w:rsid w:val="00397CE4"/>
    <w:rsid w:val="003A1E0B"/>
    <w:rsid w:val="003A21F6"/>
    <w:rsid w:val="003A267B"/>
    <w:rsid w:val="003A267E"/>
    <w:rsid w:val="003A32EE"/>
    <w:rsid w:val="003A372A"/>
    <w:rsid w:val="003A373A"/>
    <w:rsid w:val="003A4280"/>
    <w:rsid w:val="003A4DEF"/>
    <w:rsid w:val="003A50B8"/>
    <w:rsid w:val="003A56BE"/>
    <w:rsid w:val="003A57E9"/>
    <w:rsid w:val="003A5DD0"/>
    <w:rsid w:val="003A62F1"/>
    <w:rsid w:val="003A630A"/>
    <w:rsid w:val="003A68D2"/>
    <w:rsid w:val="003A6958"/>
    <w:rsid w:val="003A6EC5"/>
    <w:rsid w:val="003A7DFA"/>
    <w:rsid w:val="003B0CA5"/>
    <w:rsid w:val="003B0E5D"/>
    <w:rsid w:val="003B11B7"/>
    <w:rsid w:val="003B181B"/>
    <w:rsid w:val="003B2B6E"/>
    <w:rsid w:val="003B32C8"/>
    <w:rsid w:val="003B3B70"/>
    <w:rsid w:val="003B5372"/>
    <w:rsid w:val="003B5584"/>
    <w:rsid w:val="003B5619"/>
    <w:rsid w:val="003B572C"/>
    <w:rsid w:val="003B5976"/>
    <w:rsid w:val="003B5CA8"/>
    <w:rsid w:val="003B6323"/>
    <w:rsid w:val="003B6EF0"/>
    <w:rsid w:val="003B75BB"/>
    <w:rsid w:val="003B7AAD"/>
    <w:rsid w:val="003C072E"/>
    <w:rsid w:val="003C09D3"/>
    <w:rsid w:val="003C1116"/>
    <w:rsid w:val="003C139B"/>
    <w:rsid w:val="003C13C4"/>
    <w:rsid w:val="003C1915"/>
    <w:rsid w:val="003C2230"/>
    <w:rsid w:val="003C2C52"/>
    <w:rsid w:val="003C3CEE"/>
    <w:rsid w:val="003C497C"/>
    <w:rsid w:val="003C4BB4"/>
    <w:rsid w:val="003C53F3"/>
    <w:rsid w:val="003C74D2"/>
    <w:rsid w:val="003C7DC8"/>
    <w:rsid w:val="003C7FD7"/>
    <w:rsid w:val="003D2528"/>
    <w:rsid w:val="003D2866"/>
    <w:rsid w:val="003D317C"/>
    <w:rsid w:val="003D372F"/>
    <w:rsid w:val="003D38F1"/>
    <w:rsid w:val="003D4CD4"/>
    <w:rsid w:val="003D4D74"/>
    <w:rsid w:val="003D4E89"/>
    <w:rsid w:val="003D5ABD"/>
    <w:rsid w:val="003D5BD9"/>
    <w:rsid w:val="003D5EA7"/>
    <w:rsid w:val="003D6473"/>
    <w:rsid w:val="003D67E2"/>
    <w:rsid w:val="003D6BF9"/>
    <w:rsid w:val="003D6C91"/>
    <w:rsid w:val="003D7279"/>
    <w:rsid w:val="003D75EC"/>
    <w:rsid w:val="003D764E"/>
    <w:rsid w:val="003D798E"/>
    <w:rsid w:val="003D7996"/>
    <w:rsid w:val="003D7EDB"/>
    <w:rsid w:val="003D7EF1"/>
    <w:rsid w:val="003E0975"/>
    <w:rsid w:val="003E125D"/>
    <w:rsid w:val="003E1CEF"/>
    <w:rsid w:val="003E28EB"/>
    <w:rsid w:val="003E2D64"/>
    <w:rsid w:val="003E2EE5"/>
    <w:rsid w:val="003E3A31"/>
    <w:rsid w:val="003E4283"/>
    <w:rsid w:val="003E4BCA"/>
    <w:rsid w:val="003E52D4"/>
    <w:rsid w:val="003E5977"/>
    <w:rsid w:val="003E79DE"/>
    <w:rsid w:val="003E7DED"/>
    <w:rsid w:val="003E7E68"/>
    <w:rsid w:val="003F01BE"/>
    <w:rsid w:val="003F0250"/>
    <w:rsid w:val="003F02E9"/>
    <w:rsid w:val="003F0645"/>
    <w:rsid w:val="003F1072"/>
    <w:rsid w:val="003F133F"/>
    <w:rsid w:val="003F1C22"/>
    <w:rsid w:val="003F1F46"/>
    <w:rsid w:val="003F3489"/>
    <w:rsid w:val="003F3B69"/>
    <w:rsid w:val="003F41D4"/>
    <w:rsid w:val="003F4401"/>
    <w:rsid w:val="003F4F9A"/>
    <w:rsid w:val="003F5119"/>
    <w:rsid w:val="003F51A7"/>
    <w:rsid w:val="003F5510"/>
    <w:rsid w:val="003F66F1"/>
    <w:rsid w:val="003F6781"/>
    <w:rsid w:val="003F6A22"/>
    <w:rsid w:val="003F6B34"/>
    <w:rsid w:val="003F6C20"/>
    <w:rsid w:val="003F7118"/>
    <w:rsid w:val="003F736F"/>
    <w:rsid w:val="003F7A6D"/>
    <w:rsid w:val="003F7C62"/>
    <w:rsid w:val="0040061B"/>
    <w:rsid w:val="00400966"/>
    <w:rsid w:val="004016AD"/>
    <w:rsid w:val="00401B3D"/>
    <w:rsid w:val="00401CB8"/>
    <w:rsid w:val="004020C7"/>
    <w:rsid w:val="00402720"/>
    <w:rsid w:val="00402B2A"/>
    <w:rsid w:val="00402C23"/>
    <w:rsid w:val="004032AA"/>
    <w:rsid w:val="00403668"/>
    <w:rsid w:val="0040467F"/>
    <w:rsid w:val="00404E83"/>
    <w:rsid w:val="004061CB"/>
    <w:rsid w:val="0040740F"/>
    <w:rsid w:val="004104FC"/>
    <w:rsid w:val="00410D28"/>
    <w:rsid w:val="00411AD1"/>
    <w:rsid w:val="00411C14"/>
    <w:rsid w:val="004127B6"/>
    <w:rsid w:val="00412A34"/>
    <w:rsid w:val="004138AC"/>
    <w:rsid w:val="00413E84"/>
    <w:rsid w:val="0041401B"/>
    <w:rsid w:val="00414A7B"/>
    <w:rsid w:val="004158A3"/>
    <w:rsid w:val="004158D7"/>
    <w:rsid w:val="004163A0"/>
    <w:rsid w:val="004166A1"/>
    <w:rsid w:val="00416860"/>
    <w:rsid w:val="00416D97"/>
    <w:rsid w:val="0041705B"/>
    <w:rsid w:val="00417782"/>
    <w:rsid w:val="004206E4"/>
    <w:rsid w:val="00420863"/>
    <w:rsid w:val="00420E59"/>
    <w:rsid w:val="00422DA8"/>
    <w:rsid w:val="00422EB8"/>
    <w:rsid w:val="0042376F"/>
    <w:rsid w:val="00423779"/>
    <w:rsid w:val="00423F6A"/>
    <w:rsid w:val="00424BAF"/>
    <w:rsid w:val="00424D5F"/>
    <w:rsid w:val="004251E4"/>
    <w:rsid w:val="0042549F"/>
    <w:rsid w:val="00425601"/>
    <w:rsid w:val="00425AFE"/>
    <w:rsid w:val="00426790"/>
    <w:rsid w:val="00426870"/>
    <w:rsid w:val="00427DC3"/>
    <w:rsid w:val="004304CA"/>
    <w:rsid w:val="004308D9"/>
    <w:rsid w:val="00430F25"/>
    <w:rsid w:val="004314C4"/>
    <w:rsid w:val="00431903"/>
    <w:rsid w:val="00431E51"/>
    <w:rsid w:val="004328CA"/>
    <w:rsid w:val="00432A14"/>
    <w:rsid w:val="00432A6A"/>
    <w:rsid w:val="0043315C"/>
    <w:rsid w:val="004337D7"/>
    <w:rsid w:val="004351C0"/>
    <w:rsid w:val="00436100"/>
    <w:rsid w:val="00436238"/>
    <w:rsid w:val="004369DD"/>
    <w:rsid w:val="00436E00"/>
    <w:rsid w:val="00436F75"/>
    <w:rsid w:val="00437253"/>
    <w:rsid w:val="004372E8"/>
    <w:rsid w:val="00437443"/>
    <w:rsid w:val="00437AA1"/>
    <w:rsid w:val="00437CCC"/>
    <w:rsid w:val="00437DC4"/>
    <w:rsid w:val="004400B5"/>
    <w:rsid w:val="0044024A"/>
    <w:rsid w:val="0044065C"/>
    <w:rsid w:val="00441CD6"/>
    <w:rsid w:val="00442250"/>
    <w:rsid w:val="00442BCE"/>
    <w:rsid w:val="004443EB"/>
    <w:rsid w:val="00444AF3"/>
    <w:rsid w:val="00444D7E"/>
    <w:rsid w:val="00444DD2"/>
    <w:rsid w:val="0044619A"/>
    <w:rsid w:val="00446748"/>
    <w:rsid w:val="00447410"/>
    <w:rsid w:val="004476EF"/>
    <w:rsid w:val="00447C3C"/>
    <w:rsid w:val="00450117"/>
    <w:rsid w:val="004501D6"/>
    <w:rsid w:val="004503FA"/>
    <w:rsid w:val="00450BEC"/>
    <w:rsid w:val="00451E7E"/>
    <w:rsid w:val="00452BC8"/>
    <w:rsid w:val="00452C61"/>
    <w:rsid w:val="00452FFD"/>
    <w:rsid w:val="004536C8"/>
    <w:rsid w:val="004546DA"/>
    <w:rsid w:val="00454F1F"/>
    <w:rsid w:val="0045600F"/>
    <w:rsid w:val="0045616A"/>
    <w:rsid w:val="00456222"/>
    <w:rsid w:val="004566E3"/>
    <w:rsid w:val="004570A8"/>
    <w:rsid w:val="004578C9"/>
    <w:rsid w:val="004600E6"/>
    <w:rsid w:val="004603D7"/>
    <w:rsid w:val="004605D2"/>
    <w:rsid w:val="0046163D"/>
    <w:rsid w:val="004616A7"/>
    <w:rsid w:val="00461BFD"/>
    <w:rsid w:val="00461C48"/>
    <w:rsid w:val="00461D14"/>
    <w:rsid w:val="00462374"/>
    <w:rsid w:val="00462ECF"/>
    <w:rsid w:val="004631DD"/>
    <w:rsid w:val="00463678"/>
    <w:rsid w:val="004638D8"/>
    <w:rsid w:val="004638FA"/>
    <w:rsid w:val="0046439F"/>
    <w:rsid w:val="0046511D"/>
    <w:rsid w:val="00465155"/>
    <w:rsid w:val="0046549C"/>
    <w:rsid w:val="00465BF0"/>
    <w:rsid w:val="00465EFD"/>
    <w:rsid w:val="0046627B"/>
    <w:rsid w:val="00466E0D"/>
    <w:rsid w:val="00466E61"/>
    <w:rsid w:val="00467139"/>
    <w:rsid w:val="004674CE"/>
    <w:rsid w:val="0046758C"/>
    <w:rsid w:val="004678B2"/>
    <w:rsid w:val="00467BD9"/>
    <w:rsid w:val="004701E1"/>
    <w:rsid w:val="004704F7"/>
    <w:rsid w:val="004737A1"/>
    <w:rsid w:val="00473963"/>
    <w:rsid w:val="004739D7"/>
    <w:rsid w:val="00473DDF"/>
    <w:rsid w:val="00473E79"/>
    <w:rsid w:val="0047502E"/>
    <w:rsid w:val="004753F7"/>
    <w:rsid w:val="0047633C"/>
    <w:rsid w:val="0047643C"/>
    <w:rsid w:val="00477C69"/>
    <w:rsid w:val="00480002"/>
    <w:rsid w:val="0048009F"/>
    <w:rsid w:val="0048060B"/>
    <w:rsid w:val="00481F3D"/>
    <w:rsid w:val="0048268F"/>
    <w:rsid w:val="00482E6C"/>
    <w:rsid w:val="00483D76"/>
    <w:rsid w:val="004845D9"/>
    <w:rsid w:val="0048472B"/>
    <w:rsid w:val="00484FD9"/>
    <w:rsid w:val="004855E1"/>
    <w:rsid w:val="00486C89"/>
    <w:rsid w:val="0048711C"/>
    <w:rsid w:val="004906E4"/>
    <w:rsid w:val="00490A5D"/>
    <w:rsid w:val="00490E61"/>
    <w:rsid w:val="004918DB"/>
    <w:rsid w:val="00492493"/>
    <w:rsid w:val="00492B35"/>
    <w:rsid w:val="0049320F"/>
    <w:rsid w:val="00493241"/>
    <w:rsid w:val="0049376D"/>
    <w:rsid w:val="004939F3"/>
    <w:rsid w:val="00493AAC"/>
    <w:rsid w:val="00493BD1"/>
    <w:rsid w:val="00493ECD"/>
    <w:rsid w:val="00494448"/>
    <w:rsid w:val="00495687"/>
    <w:rsid w:val="00495CAA"/>
    <w:rsid w:val="00495F96"/>
    <w:rsid w:val="00496A35"/>
    <w:rsid w:val="0049704D"/>
    <w:rsid w:val="00497522"/>
    <w:rsid w:val="004A1413"/>
    <w:rsid w:val="004A1E7E"/>
    <w:rsid w:val="004A1F9E"/>
    <w:rsid w:val="004A2774"/>
    <w:rsid w:val="004A2D81"/>
    <w:rsid w:val="004A2E82"/>
    <w:rsid w:val="004A3CD7"/>
    <w:rsid w:val="004A3FB5"/>
    <w:rsid w:val="004A4D43"/>
    <w:rsid w:val="004A5012"/>
    <w:rsid w:val="004A5886"/>
    <w:rsid w:val="004A5EDD"/>
    <w:rsid w:val="004A60BC"/>
    <w:rsid w:val="004A772D"/>
    <w:rsid w:val="004B011B"/>
    <w:rsid w:val="004B020E"/>
    <w:rsid w:val="004B067A"/>
    <w:rsid w:val="004B0811"/>
    <w:rsid w:val="004B0AD3"/>
    <w:rsid w:val="004B1085"/>
    <w:rsid w:val="004B1A97"/>
    <w:rsid w:val="004B2672"/>
    <w:rsid w:val="004B2F7F"/>
    <w:rsid w:val="004B33BB"/>
    <w:rsid w:val="004B37BD"/>
    <w:rsid w:val="004B37E8"/>
    <w:rsid w:val="004B5455"/>
    <w:rsid w:val="004B5AE4"/>
    <w:rsid w:val="004B61CA"/>
    <w:rsid w:val="004B6472"/>
    <w:rsid w:val="004B68F4"/>
    <w:rsid w:val="004B725D"/>
    <w:rsid w:val="004B75D6"/>
    <w:rsid w:val="004B7E51"/>
    <w:rsid w:val="004C2BEC"/>
    <w:rsid w:val="004C31D0"/>
    <w:rsid w:val="004C34BB"/>
    <w:rsid w:val="004C372A"/>
    <w:rsid w:val="004C3B05"/>
    <w:rsid w:val="004C3B71"/>
    <w:rsid w:val="004C4C88"/>
    <w:rsid w:val="004C60EE"/>
    <w:rsid w:val="004C68F0"/>
    <w:rsid w:val="004C69A1"/>
    <w:rsid w:val="004C6D1F"/>
    <w:rsid w:val="004C771A"/>
    <w:rsid w:val="004C7789"/>
    <w:rsid w:val="004D044D"/>
    <w:rsid w:val="004D0562"/>
    <w:rsid w:val="004D1F69"/>
    <w:rsid w:val="004D20F9"/>
    <w:rsid w:val="004D225A"/>
    <w:rsid w:val="004D248A"/>
    <w:rsid w:val="004D3213"/>
    <w:rsid w:val="004D331A"/>
    <w:rsid w:val="004D35EA"/>
    <w:rsid w:val="004D3749"/>
    <w:rsid w:val="004D38CD"/>
    <w:rsid w:val="004D3C96"/>
    <w:rsid w:val="004D524E"/>
    <w:rsid w:val="004D5450"/>
    <w:rsid w:val="004D5949"/>
    <w:rsid w:val="004D75F5"/>
    <w:rsid w:val="004D764E"/>
    <w:rsid w:val="004D7886"/>
    <w:rsid w:val="004D7A2D"/>
    <w:rsid w:val="004E0302"/>
    <w:rsid w:val="004E0971"/>
    <w:rsid w:val="004E0B3F"/>
    <w:rsid w:val="004E2882"/>
    <w:rsid w:val="004E2948"/>
    <w:rsid w:val="004E3C5C"/>
    <w:rsid w:val="004E40A6"/>
    <w:rsid w:val="004E419F"/>
    <w:rsid w:val="004E4396"/>
    <w:rsid w:val="004E4E8A"/>
    <w:rsid w:val="004E6339"/>
    <w:rsid w:val="004E6544"/>
    <w:rsid w:val="004E6C40"/>
    <w:rsid w:val="004E6F17"/>
    <w:rsid w:val="004F07CF"/>
    <w:rsid w:val="004F0A3F"/>
    <w:rsid w:val="004F1ABF"/>
    <w:rsid w:val="004F2391"/>
    <w:rsid w:val="004F2FCD"/>
    <w:rsid w:val="004F37F5"/>
    <w:rsid w:val="004F3B76"/>
    <w:rsid w:val="004F522D"/>
    <w:rsid w:val="004F52F2"/>
    <w:rsid w:val="004F5AFE"/>
    <w:rsid w:val="004F63F4"/>
    <w:rsid w:val="004F6BF2"/>
    <w:rsid w:val="004F7B82"/>
    <w:rsid w:val="004F7CB0"/>
    <w:rsid w:val="004F7EAD"/>
    <w:rsid w:val="004F7FC2"/>
    <w:rsid w:val="00500D1D"/>
    <w:rsid w:val="00501FDA"/>
    <w:rsid w:val="00503172"/>
    <w:rsid w:val="00503181"/>
    <w:rsid w:val="00503F38"/>
    <w:rsid w:val="005043D5"/>
    <w:rsid w:val="005057CD"/>
    <w:rsid w:val="00505FED"/>
    <w:rsid w:val="00506160"/>
    <w:rsid w:val="00506750"/>
    <w:rsid w:val="00507C17"/>
    <w:rsid w:val="005107B1"/>
    <w:rsid w:val="005125FE"/>
    <w:rsid w:val="0051308A"/>
    <w:rsid w:val="005137B0"/>
    <w:rsid w:val="00513A56"/>
    <w:rsid w:val="00513EE5"/>
    <w:rsid w:val="005160AA"/>
    <w:rsid w:val="00516B72"/>
    <w:rsid w:val="00516F9F"/>
    <w:rsid w:val="005175E0"/>
    <w:rsid w:val="005176D4"/>
    <w:rsid w:val="00517990"/>
    <w:rsid w:val="00517AF8"/>
    <w:rsid w:val="00517DED"/>
    <w:rsid w:val="00520233"/>
    <w:rsid w:val="00520FD0"/>
    <w:rsid w:val="0052148E"/>
    <w:rsid w:val="00521752"/>
    <w:rsid w:val="00523072"/>
    <w:rsid w:val="00523313"/>
    <w:rsid w:val="00524702"/>
    <w:rsid w:val="005249B4"/>
    <w:rsid w:val="00524B6B"/>
    <w:rsid w:val="00524FF6"/>
    <w:rsid w:val="00525F20"/>
    <w:rsid w:val="005260EB"/>
    <w:rsid w:val="0052653F"/>
    <w:rsid w:val="00526B93"/>
    <w:rsid w:val="00526C10"/>
    <w:rsid w:val="00526FA4"/>
    <w:rsid w:val="0052736E"/>
    <w:rsid w:val="00527CA7"/>
    <w:rsid w:val="005301FF"/>
    <w:rsid w:val="005302C1"/>
    <w:rsid w:val="005305BB"/>
    <w:rsid w:val="0053061B"/>
    <w:rsid w:val="00530693"/>
    <w:rsid w:val="005326BC"/>
    <w:rsid w:val="005329F8"/>
    <w:rsid w:val="00533702"/>
    <w:rsid w:val="00533AE7"/>
    <w:rsid w:val="0053404C"/>
    <w:rsid w:val="00536D7F"/>
    <w:rsid w:val="0053788F"/>
    <w:rsid w:val="00537CEB"/>
    <w:rsid w:val="00540756"/>
    <w:rsid w:val="0054117D"/>
    <w:rsid w:val="00542314"/>
    <w:rsid w:val="00542C88"/>
    <w:rsid w:val="0054564A"/>
    <w:rsid w:val="00546109"/>
    <w:rsid w:val="0054699F"/>
    <w:rsid w:val="00546C1D"/>
    <w:rsid w:val="005479F1"/>
    <w:rsid w:val="00550162"/>
    <w:rsid w:val="005502EC"/>
    <w:rsid w:val="005503BE"/>
    <w:rsid w:val="0055087A"/>
    <w:rsid w:val="00552441"/>
    <w:rsid w:val="00552745"/>
    <w:rsid w:val="00553084"/>
    <w:rsid w:val="0055346A"/>
    <w:rsid w:val="00553A04"/>
    <w:rsid w:val="00553CD1"/>
    <w:rsid w:val="00553F62"/>
    <w:rsid w:val="00553FDF"/>
    <w:rsid w:val="005544B2"/>
    <w:rsid w:val="005550B4"/>
    <w:rsid w:val="005559AF"/>
    <w:rsid w:val="00555B4E"/>
    <w:rsid w:val="00556173"/>
    <w:rsid w:val="0055698F"/>
    <w:rsid w:val="00556C36"/>
    <w:rsid w:val="0055773C"/>
    <w:rsid w:val="00557742"/>
    <w:rsid w:val="00557821"/>
    <w:rsid w:val="00557C7C"/>
    <w:rsid w:val="00560C74"/>
    <w:rsid w:val="00561A62"/>
    <w:rsid w:val="005622FF"/>
    <w:rsid w:val="005628AD"/>
    <w:rsid w:val="00562BE1"/>
    <w:rsid w:val="00563A42"/>
    <w:rsid w:val="00563D6A"/>
    <w:rsid w:val="00563EC6"/>
    <w:rsid w:val="005646E7"/>
    <w:rsid w:val="00564A75"/>
    <w:rsid w:val="00565849"/>
    <w:rsid w:val="00565865"/>
    <w:rsid w:val="005659FA"/>
    <w:rsid w:val="005666E5"/>
    <w:rsid w:val="00566B61"/>
    <w:rsid w:val="005674A4"/>
    <w:rsid w:val="00567A53"/>
    <w:rsid w:val="00567EE3"/>
    <w:rsid w:val="00570172"/>
    <w:rsid w:val="00571944"/>
    <w:rsid w:val="00571D9C"/>
    <w:rsid w:val="005723EA"/>
    <w:rsid w:val="00573614"/>
    <w:rsid w:val="00573A43"/>
    <w:rsid w:val="00574B26"/>
    <w:rsid w:val="00574E40"/>
    <w:rsid w:val="0057670D"/>
    <w:rsid w:val="00576EEC"/>
    <w:rsid w:val="00577536"/>
    <w:rsid w:val="00577D2E"/>
    <w:rsid w:val="0058072F"/>
    <w:rsid w:val="005807CF"/>
    <w:rsid w:val="00580B0B"/>
    <w:rsid w:val="0058132E"/>
    <w:rsid w:val="00581BB7"/>
    <w:rsid w:val="00581D0A"/>
    <w:rsid w:val="0058265E"/>
    <w:rsid w:val="00582CCF"/>
    <w:rsid w:val="005831C7"/>
    <w:rsid w:val="00583D0F"/>
    <w:rsid w:val="005843CF"/>
    <w:rsid w:val="00585771"/>
    <w:rsid w:val="005860AB"/>
    <w:rsid w:val="00586497"/>
    <w:rsid w:val="00586DB6"/>
    <w:rsid w:val="0058703B"/>
    <w:rsid w:val="00587B13"/>
    <w:rsid w:val="00590B50"/>
    <w:rsid w:val="005917C3"/>
    <w:rsid w:val="005918C3"/>
    <w:rsid w:val="00591C82"/>
    <w:rsid w:val="005920F8"/>
    <w:rsid w:val="00592CB4"/>
    <w:rsid w:val="00593445"/>
    <w:rsid w:val="00593CAF"/>
    <w:rsid w:val="00593D56"/>
    <w:rsid w:val="00594DAB"/>
    <w:rsid w:val="005956AC"/>
    <w:rsid w:val="00595990"/>
    <w:rsid w:val="005962DB"/>
    <w:rsid w:val="00596471"/>
    <w:rsid w:val="00596C31"/>
    <w:rsid w:val="00596C37"/>
    <w:rsid w:val="00596DF4"/>
    <w:rsid w:val="00597077"/>
    <w:rsid w:val="005975D4"/>
    <w:rsid w:val="005A02C1"/>
    <w:rsid w:val="005A0DC5"/>
    <w:rsid w:val="005A0FCB"/>
    <w:rsid w:val="005A11D5"/>
    <w:rsid w:val="005A1400"/>
    <w:rsid w:val="005A1C54"/>
    <w:rsid w:val="005A1F3E"/>
    <w:rsid w:val="005A249F"/>
    <w:rsid w:val="005A250D"/>
    <w:rsid w:val="005A2D59"/>
    <w:rsid w:val="005A32CB"/>
    <w:rsid w:val="005A3514"/>
    <w:rsid w:val="005A46BA"/>
    <w:rsid w:val="005A5D02"/>
    <w:rsid w:val="005A66AC"/>
    <w:rsid w:val="005A66C5"/>
    <w:rsid w:val="005A6746"/>
    <w:rsid w:val="005A6EA9"/>
    <w:rsid w:val="005A7AA3"/>
    <w:rsid w:val="005A7DA2"/>
    <w:rsid w:val="005A7E40"/>
    <w:rsid w:val="005B171F"/>
    <w:rsid w:val="005B1F17"/>
    <w:rsid w:val="005B26B4"/>
    <w:rsid w:val="005B2942"/>
    <w:rsid w:val="005B2DEE"/>
    <w:rsid w:val="005B399D"/>
    <w:rsid w:val="005B3CF6"/>
    <w:rsid w:val="005B4081"/>
    <w:rsid w:val="005B40F5"/>
    <w:rsid w:val="005B62CD"/>
    <w:rsid w:val="005B7EB3"/>
    <w:rsid w:val="005C0975"/>
    <w:rsid w:val="005C09B3"/>
    <w:rsid w:val="005C09E1"/>
    <w:rsid w:val="005C0A08"/>
    <w:rsid w:val="005C0AFD"/>
    <w:rsid w:val="005C0C9C"/>
    <w:rsid w:val="005C0EE6"/>
    <w:rsid w:val="005C0FDE"/>
    <w:rsid w:val="005C1860"/>
    <w:rsid w:val="005C1D0C"/>
    <w:rsid w:val="005C20FA"/>
    <w:rsid w:val="005C27D1"/>
    <w:rsid w:val="005C2D17"/>
    <w:rsid w:val="005C2EA6"/>
    <w:rsid w:val="005C2F7E"/>
    <w:rsid w:val="005C358C"/>
    <w:rsid w:val="005C3B0B"/>
    <w:rsid w:val="005C42EF"/>
    <w:rsid w:val="005C52D3"/>
    <w:rsid w:val="005C5696"/>
    <w:rsid w:val="005C56A7"/>
    <w:rsid w:val="005C5712"/>
    <w:rsid w:val="005C5CE9"/>
    <w:rsid w:val="005C6045"/>
    <w:rsid w:val="005C69AC"/>
    <w:rsid w:val="005C70B0"/>
    <w:rsid w:val="005C71F2"/>
    <w:rsid w:val="005C7777"/>
    <w:rsid w:val="005C77BD"/>
    <w:rsid w:val="005D015F"/>
    <w:rsid w:val="005D0558"/>
    <w:rsid w:val="005D0B55"/>
    <w:rsid w:val="005D1296"/>
    <w:rsid w:val="005D1B84"/>
    <w:rsid w:val="005D1DB8"/>
    <w:rsid w:val="005D26D4"/>
    <w:rsid w:val="005D280D"/>
    <w:rsid w:val="005D2D8E"/>
    <w:rsid w:val="005D2DB1"/>
    <w:rsid w:val="005D2E7A"/>
    <w:rsid w:val="005D37A0"/>
    <w:rsid w:val="005D3B09"/>
    <w:rsid w:val="005D40D8"/>
    <w:rsid w:val="005D5797"/>
    <w:rsid w:val="005D5D98"/>
    <w:rsid w:val="005D6F2B"/>
    <w:rsid w:val="005D7265"/>
    <w:rsid w:val="005D72E4"/>
    <w:rsid w:val="005D7404"/>
    <w:rsid w:val="005D791C"/>
    <w:rsid w:val="005E01AB"/>
    <w:rsid w:val="005E2A24"/>
    <w:rsid w:val="005E2DD0"/>
    <w:rsid w:val="005E33DA"/>
    <w:rsid w:val="005E361C"/>
    <w:rsid w:val="005E3E85"/>
    <w:rsid w:val="005E3F8C"/>
    <w:rsid w:val="005E42FC"/>
    <w:rsid w:val="005E44B6"/>
    <w:rsid w:val="005E47B1"/>
    <w:rsid w:val="005E4930"/>
    <w:rsid w:val="005E4F88"/>
    <w:rsid w:val="005E57F6"/>
    <w:rsid w:val="005E6AD3"/>
    <w:rsid w:val="005E7A88"/>
    <w:rsid w:val="005E7CBD"/>
    <w:rsid w:val="005F00CB"/>
    <w:rsid w:val="005F03A1"/>
    <w:rsid w:val="005F18A6"/>
    <w:rsid w:val="005F338E"/>
    <w:rsid w:val="005F3986"/>
    <w:rsid w:val="005F3AFB"/>
    <w:rsid w:val="005F45A8"/>
    <w:rsid w:val="005F4C6C"/>
    <w:rsid w:val="005F5191"/>
    <w:rsid w:val="005F5D48"/>
    <w:rsid w:val="005F5E56"/>
    <w:rsid w:val="005F61AF"/>
    <w:rsid w:val="005F6BCD"/>
    <w:rsid w:val="005F6EEC"/>
    <w:rsid w:val="005F72D1"/>
    <w:rsid w:val="005F741E"/>
    <w:rsid w:val="006005C1"/>
    <w:rsid w:val="006008EA"/>
    <w:rsid w:val="00600DC1"/>
    <w:rsid w:val="00601D5C"/>
    <w:rsid w:val="0060219F"/>
    <w:rsid w:val="006025BF"/>
    <w:rsid w:val="00602DBC"/>
    <w:rsid w:val="00603041"/>
    <w:rsid w:val="006038D2"/>
    <w:rsid w:val="00604681"/>
    <w:rsid w:val="0060559A"/>
    <w:rsid w:val="00605628"/>
    <w:rsid w:val="00606852"/>
    <w:rsid w:val="00606A04"/>
    <w:rsid w:val="00606B97"/>
    <w:rsid w:val="00607855"/>
    <w:rsid w:val="00607B2F"/>
    <w:rsid w:val="00607F7A"/>
    <w:rsid w:val="00610794"/>
    <w:rsid w:val="00610C3B"/>
    <w:rsid w:val="00611410"/>
    <w:rsid w:val="00612027"/>
    <w:rsid w:val="006123F6"/>
    <w:rsid w:val="00612497"/>
    <w:rsid w:val="006127A3"/>
    <w:rsid w:val="00612CB1"/>
    <w:rsid w:val="006135FF"/>
    <w:rsid w:val="00613E1C"/>
    <w:rsid w:val="00614E38"/>
    <w:rsid w:val="00614F9C"/>
    <w:rsid w:val="00614FFA"/>
    <w:rsid w:val="006158FE"/>
    <w:rsid w:val="00615AE1"/>
    <w:rsid w:val="006162D4"/>
    <w:rsid w:val="00616647"/>
    <w:rsid w:val="00616C33"/>
    <w:rsid w:val="006172E4"/>
    <w:rsid w:val="00617A38"/>
    <w:rsid w:val="00617DD5"/>
    <w:rsid w:val="00620BB8"/>
    <w:rsid w:val="00620EBE"/>
    <w:rsid w:val="006217A8"/>
    <w:rsid w:val="00621849"/>
    <w:rsid w:val="0062198D"/>
    <w:rsid w:val="00622597"/>
    <w:rsid w:val="006225F6"/>
    <w:rsid w:val="00622D57"/>
    <w:rsid w:val="006233AF"/>
    <w:rsid w:val="0062421B"/>
    <w:rsid w:val="006246EA"/>
    <w:rsid w:val="006246FF"/>
    <w:rsid w:val="00624C04"/>
    <w:rsid w:val="006250E7"/>
    <w:rsid w:val="0062511E"/>
    <w:rsid w:val="00625AD8"/>
    <w:rsid w:val="0062709A"/>
    <w:rsid w:val="00627601"/>
    <w:rsid w:val="006278C7"/>
    <w:rsid w:val="006278E4"/>
    <w:rsid w:val="00627EA5"/>
    <w:rsid w:val="00630328"/>
    <w:rsid w:val="006303E5"/>
    <w:rsid w:val="00630B3C"/>
    <w:rsid w:val="00630B77"/>
    <w:rsid w:val="00630BB5"/>
    <w:rsid w:val="00630F38"/>
    <w:rsid w:val="00630F67"/>
    <w:rsid w:val="006312E2"/>
    <w:rsid w:val="006313EE"/>
    <w:rsid w:val="00631A12"/>
    <w:rsid w:val="006322A0"/>
    <w:rsid w:val="0063264B"/>
    <w:rsid w:val="00632682"/>
    <w:rsid w:val="006329E7"/>
    <w:rsid w:val="006330DB"/>
    <w:rsid w:val="00633E5C"/>
    <w:rsid w:val="006345F9"/>
    <w:rsid w:val="00634B59"/>
    <w:rsid w:val="00635A01"/>
    <w:rsid w:val="00636EDA"/>
    <w:rsid w:val="0063766B"/>
    <w:rsid w:val="00637749"/>
    <w:rsid w:val="00637A1F"/>
    <w:rsid w:val="00637D9F"/>
    <w:rsid w:val="006407C4"/>
    <w:rsid w:val="00641859"/>
    <w:rsid w:val="006418CD"/>
    <w:rsid w:val="00641D1E"/>
    <w:rsid w:val="0064295D"/>
    <w:rsid w:val="00643634"/>
    <w:rsid w:val="006440D1"/>
    <w:rsid w:val="006440E6"/>
    <w:rsid w:val="0064412F"/>
    <w:rsid w:val="006444A8"/>
    <w:rsid w:val="0064531F"/>
    <w:rsid w:val="0064549A"/>
    <w:rsid w:val="00645C63"/>
    <w:rsid w:val="006461EC"/>
    <w:rsid w:val="00646403"/>
    <w:rsid w:val="00646404"/>
    <w:rsid w:val="00646E97"/>
    <w:rsid w:val="006471DD"/>
    <w:rsid w:val="0064761E"/>
    <w:rsid w:val="00647778"/>
    <w:rsid w:val="00650386"/>
    <w:rsid w:val="006507C6"/>
    <w:rsid w:val="00651283"/>
    <w:rsid w:val="0065129F"/>
    <w:rsid w:val="006512B7"/>
    <w:rsid w:val="006515DE"/>
    <w:rsid w:val="00652475"/>
    <w:rsid w:val="0065272B"/>
    <w:rsid w:val="00652AFD"/>
    <w:rsid w:val="00652C6D"/>
    <w:rsid w:val="0065315E"/>
    <w:rsid w:val="00653412"/>
    <w:rsid w:val="006542A1"/>
    <w:rsid w:val="00654447"/>
    <w:rsid w:val="00654566"/>
    <w:rsid w:val="00654E28"/>
    <w:rsid w:val="00655271"/>
    <w:rsid w:val="0065588E"/>
    <w:rsid w:val="0065622C"/>
    <w:rsid w:val="006569BF"/>
    <w:rsid w:val="00657902"/>
    <w:rsid w:val="00657F36"/>
    <w:rsid w:val="006602AD"/>
    <w:rsid w:val="00660619"/>
    <w:rsid w:val="006608AB"/>
    <w:rsid w:val="00660F83"/>
    <w:rsid w:val="00662F70"/>
    <w:rsid w:val="00663231"/>
    <w:rsid w:val="006636F0"/>
    <w:rsid w:val="00663F16"/>
    <w:rsid w:val="0066535D"/>
    <w:rsid w:val="00665CAB"/>
    <w:rsid w:val="00665EF5"/>
    <w:rsid w:val="006671EE"/>
    <w:rsid w:val="006674CB"/>
    <w:rsid w:val="006678A7"/>
    <w:rsid w:val="00671A55"/>
    <w:rsid w:val="00671C13"/>
    <w:rsid w:val="00671D7F"/>
    <w:rsid w:val="00673343"/>
    <w:rsid w:val="006738F1"/>
    <w:rsid w:val="0067394E"/>
    <w:rsid w:val="00673BFF"/>
    <w:rsid w:val="00674096"/>
    <w:rsid w:val="006746B0"/>
    <w:rsid w:val="00674D27"/>
    <w:rsid w:val="00675012"/>
    <w:rsid w:val="00675DC4"/>
    <w:rsid w:val="0067636E"/>
    <w:rsid w:val="00676A25"/>
    <w:rsid w:val="00677382"/>
    <w:rsid w:val="00677995"/>
    <w:rsid w:val="006802B4"/>
    <w:rsid w:val="006820FA"/>
    <w:rsid w:val="0068229C"/>
    <w:rsid w:val="00682897"/>
    <w:rsid w:val="00682A23"/>
    <w:rsid w:val="006830FD"/>
    <w:rsid w:val="0068338C"/>
    <w:rsid w:val="006835D7"/>
    <w:rsid w:val="00683966"/>
    <w:rsid w:val="00683E2B"/>
    <w:rsid w:val="00684019"/>
    <w:rsid w:val="006840FE"/>
    <w:rsid w:val="00684E57"/>
    <w:rsid w:val="00685392"/>
    <w:rsid w:val="00685AB0"/>
    <w:rsid w:val="00686B56"/>
    <w:rsid w:val="00686DE6"/>
    <w:rsid w:val="00686FE2"/>
    <w:rsid w:val="00687AFD"/>
    <w:rsid w:val="00687EB7"/>
    <w:rsid w:val="00690A88"/>
    <w:rsid w:val="0069243B"/>
    <w:rsid w:val="006927B3"/>
    <w:rsid w:val="006930BB"/>
    <w:rsid w:val="006933C9"/>
    <w:rsid w:val="0069354C"/>
    <w:rsid w:val="0069380C"/>
    <w:rsid w:val="00693985"/>
    <w:rsid w:val="00693B5A"/>
    <w:rsid w:val="00693FA2"/>
    <w:rsid w:val="00694228"/>
    <w:rsid w:val="006942E2"/>
    <w:rsid w:val="0069479D"/>
    <w:rsid w:val="00694A20"/>
    <w:rsid w:val="006958F0"/>
    <w:rsid w:val="0069608C"/>
    <w:rsid w:val="006965B0"/>
    <w:rsid w:val="00696E1C"/>
    <w:rsid w:val="0069730D"/>
    <w:rsid w:val="00697363"/>
    <w:rsid w:val="006973AC"/>
    <w:rsid w:val="00697CEE"/>
    <w:rsid w:val="006A0000"/>
    <w:rsid w:val="006A0273"/>
    <w:rsid w:val="006A04B2"/>
    <w:rsid w:val="006A0682"/>
    <w:rsid w:val="006A156A"/>
    <w:rsid w:val="006A1776"/>
    <w:rsid w:val="006A1B76"/>
    <w:rsid w:val="006A1CBD"/>
    <w:rsid w:val="006A1FA1"/>
    <w:rsid w:val="006A2B9E"/>
    <w:rsid w:val="006A2CE1"/>
    <w:rsid w:val="006A30EC"/>
    <w:rsid w:val="006A3305"/>
    <w:rsid w:val="006A418D"/>
    <w:rsid w:val="006A4DFD"/>
    <w:rsid w:val="006A5B4C"/>
    <w:rsid w:val="006A5E3A"/>
    <w:rsid w:val="006A6C0D"/>
    <w:rsid w:val="006A7868"/>
    <w:rsid w:val="006A7B2F"/>
    <w:rsid w:val="006A7B90"/>
    <w:rsid w:val="006B01D7"/>
    <w:rsid w:val="006B03C9"/>
    <w:rsid w:val="006B1027"/>
    <w:rsid w:val="006B1254"/>
    <w:rsid w:val="006B2112"/>
    <w:rsid w:val="006B3AD8"/>
    <w:rsid w:val="006B3C80"/>
    <w:rsid w:val="006B6FB8"/>
    <w:rsid w:val="006B77B9"/>
    <w:rsid w:val="006B7A19"/>
    <w:rsid w:val="006B7F40"/>
    <w:rsid w:val="006C01EB"/>
    <w:rsid w:val="006C0B2A"/>
    <w:rsid w:val="006C154F"/>
    <w:rsid w:val="006C22AA"/>
    <w:rsid w:val="006C2DDD"/>
    <w:rsid w:val="006C2F62"/>
    <w:rsid w:val="006C3569"/>
    <w:rsid w:val="006C358F"/>
    <w:rsid w:val="006C3A3F"/>
    <w:rsid w:val="006C3B7C"/>
    <w:rsid w:val="006C5174"/>
    <w:rsid w:val="006C587C"/>
    <w:rsid w:val="006C5CBC"/>
    <w:rsid w:val="006C5E5A"/>
    <w:rsid w:val="006C74AD"/>
    <w:rsid w:val="006C7529"/>
    <w:rsid w:val="006C7D91"/>
    <w:rsid w:val="006C7FDA"/>
    <w:rsid w:val="006D009A"/>
    <w:rsid w:val="006D0ABF"/>
    <w:rsid w:val="006D0B42"/>
    <w:rsid w:val="006D0F13"/>
    <w:rsid w:val="006D1F92"/>
    <w:rsid w:val="006D248B"/>
    <w:rsid w:val="006D2A86"/>
    <w:rsid w:val="006D2CC3"/>
    <w:rsid w:val="006D2EA5"/>
    <w:rsid w:val="006D3103"/>
    <w:rsid w:val="006D36F2"/>
    <w:rsid w:val="006D371A"/>
    <w:rsid w:val="006D37F6"/>
    <w:rsid w:val="006D3C11"/>
    <w:rsid w:val="006D4144"/>
    <w:rsid w:val="006D41C9"/>
    <w:rsid w:val="006D6016"/>
    <w:rsid w:val="006D6400"/>
    <w:rsid w:val="006D6D4D"/>
    <w:rsid w:val="006D71BA"/>
    <w:rsid w:val="006D7707"/>
    <w:rsid w:val="006D7E60"/>
    <w:rsid w:val="006E0192"/>
    <w:rsid w:val="006E0A55"/>
    <w:rsid w:val="006E0CE0"/>
    <w:rsid w:val="006E1138"/>
    <w:rsid w:val="006E1FFE"/>
    <w:rsid w:val="006E2664"/>
    <w:rsid w:val="006E3132"/>
    <w:rsid w:val="006E3288"/>
    <w:rsid w:val="006E3596"/>
    <w:rsid w:val="006E3C1D"/>
    <w:rsid w:val="006E4DD5"/>
    <w:rsid w:val="006E615D"/>
    <w:rsid w:val="006E6240"/>
    <w:rsid w:val="006E6300"/>
    <w:rsid w:val="006E64B4"/>
    <w:rsid w:val="006E77D4"/>
    <w:rsid w:val="006F0577"/>
    <w:rsid w:val="006F0A55"/>
    <w:rsid w:val="006F0AF2"/>
    <w:rsid w:val="006F1FCA"/>
    <w:rsid w:val="006F2693"/>
    <w:rsid w:val="006F28A3"/>
    <w:rsid w:val="006F2D21"/>
    <w:rsid w:val="006F380F"/>
    <w:rsid w:val="006F4A8B"/>
    <w:rsid w:val="006F578A"/>
    <w:rsid w:val="006F6745"/>
    <w:rsid w:val="006F6AB5"/>
    <w:rsid w:val="006F6FDE"/>
    <w:rsid w:val="006F7124"/>
    <w:rsid w:val="006F75DD"/>
    <w:rsid w:val="006F78E3"/>
    <w:rsid w:val="00700CF5"/>
    <w:rsid w:val="00701B31"/>
    <w:rsid w:val="00701D81"/>
    <w:rsid w:val="0070262D"/>
    <w:rsid w:val="00702656"/>
    <w:rsid w:val="00702AD8"/>
    <w:rsid w:val="00702C56"/>
    <w:rsid w:val="0070301B"/>
    <w:rsid w:val="0070406F"/>
    <w:rsid w:val="00704534"/>
    <w:rsid w:val="00705D44"/>
    <w:rsid w:val="00705FA1"/>
    <w:rsid w:val="007103F0"/>
    <w:rsid w:val="0071062E"/>
    <w:rsid w:val="00710792"/>
    <w:rsid w:val="007108FC"/>
    <w:rsid w:val="00711454"/>
    <w:rsid w:val="00711546"/>
    <w:rsid w:val="007117DA"/>
    <w:rsid w:val="00711F9D"/>
    <w:rsid w:val="007125D8"/>
    <w:rsid w:val="00712818"/>
    <w:rsid w:val="007130E9"/>
    <w:rsid w:val="00713D4F"/>
    <w:rsid w:val="0071421B"/>
    <w:rsid w:val="00714399"/>
    <w:rsid w:val="007158B3"/>
    <w:rsid w:val="00715AB9"/>
    <w:rsid w:val="00716563"/>
    <w:rsid w:val="00716B7F"/>
    <w:rsid w:val="00716EFB"/>
    <w:rsid w:val="0071712A"/>
    <w:rsid w:val="0071761D"/>
    <w:rsid w:val="007177D4"/>
    <w:rsid w:val="0072039E"/>
    <w:rsid w:val="0072069C"/>
    <w:rsid w:val="00720A73"/>
    <w:rsid w:val="007212C7"/>
    <w:rsid w:val="007219DE"/>
    <w:rsid w:val="00721AC8"/>
    <w:rsid w:val="00721FCA"/>
    <w:rsid w:val="007227D7"/>
    <w:rsid w:val="0072299B"/>
    <w:rsid w:val="00722BFE"/>
    <w:rsid w:val="00723DEA"/>
    <w:rsid w:val="0072488F"/>
    <w:rsid w:val="007257A3"/>
    <w:rsid w:val="0072682C"/>
    <w:rsid w:val="00727D76"/>
    <w:rsid w:val="007306C3"/>
    <w:rsid w:val="00730B90"/>
    <w:rsid w:val="00731792"/>
    <w:rsid w:val="007319ED"/>
    <w:rsid w:val="007329A8"/>
    <w:rsid w:val="0073311E"/>
    <w:rsid w:val="00734341"/>
    <w:rsid w:val="00734AFC"/>
    <w:rsid w:val="00736676"/>
    <w:rsid w:val="007366A5"/>
    <w:rsid w:val="007367E6"/>
    <w:rsid w:val="007368C6"/>
    <w:rsid w:val="0073691A"/>
    <w:rsid w:val="007375F9"/>
    <w:rsid w:val="00737FB6"/>
    <w:rsid w:val="00740323"/>
    <w:rsid w:val="00740DCD"/>
    <w:rsid w:val="00740E01"/>
    <w:rsid w:val="0074124C"/>
    <w:rsid w:val="0074192A"/>
    <w:rsid w:val="00741CCF"/>
    <w:rsid w:val="00742E79"/>
    <w:rsid w:val="00743A8C"/>
    <w:rsid w:val="00743CA8"/>
    <w:rsid w:val="007440A6"/>
    <w:rsid w:val="007443FF"/>
    <w:rsid w:val="007446EE"/>
    <w:rsid w:val="00744A1A"/>
    <w:rsid w:val="00744B79"/>
    <w:rsid w:val="007454D1"/>
    <w:rsid w:val="00746037"/>
    <w:rsid w:val="00747D7D"/>
    <w:rsid w:val="00750F87"/>
    <w:rsid w:val="007517F6"/>
    <w:rsid w:val="007540DF"/>
    <w:rsid w:val="00754BF1"/>
    <w:rsid w:val="00754CFC"/>
    <w:rsid w:val="00754E54"/>
    <w:rsid w:val="00754FC8"/>
    <w:rsid w:val="00755133"/>
    <w:rsid w:val="00755334"/>
    <w:rsid w:val="00755E22"/>
    <w:rsid w:val="00756DB1"/>
    <w:rsid w:val="00757892"/>
    <w:rsid w:val="00757C16"/>
    <w:rsid w:val="00757EAC"/>
    <w:rsid w:val="0076076B"/>
    <w:rsid w:val="0076077C"/>
    <w:rsid w:val="007607B9"/>
    <w:rsid w:val="00760B67"/>
    <w:rsid w:val="007611B0"/>
    <w:rsid w:val="00761E43"/>
    <w:rsid w:val="007626E3"/>
    <w:rsid w:val="00762F30"/>
    <w:rsid w:val="00763005"/>
    <w:rsid w:val="007630DC"/>
    <w:rsid w:val="00763A8A"/>
    <w:rsid w:val="00763BFC"/>
    <w:rsid w:val="0076462B"/>
    <w:rsid w:val="00764916"/>
    <w:rsid w:val="00765715"/>
    <w:rsid w:val="00765B06"/>
    <w:rsid w:val="00765D71"/>
    <w:rsid w:val="00770041"/>
    <w:rsid w:val="00770366"/>
    <w:rsid w:val="00770D80"/>
    <w:rsid w:val="00770EC8"/>
    <w:rsid w:val="007710E5"/>
    <w:rsid w:val="00771938"/>
    <w:rsid w:val="00771BA4"/>
    <w:rsid w:val="007721DF"/>
    <w:rsid w:val="00772444"/>
    <w:rsid w:val="007729C4"/>
    <w:rsid w:val="00772FBD"/>
    <w:rsid w:val="00773099"/>
    <w:rsid w:val="0077354D"/>
    <w:rsid w:val="00773A08"/>
    <w:rsid w:val="007745DD"/>
    <w:rsid w:val="00774FA7"/>
    <w:rsid w:val="00775742"/>
    <w:rsid w:val="00775776"/>
    <w:rsid w:val="00775B61"/>
    <w:rsid w:val="00776055"/>
    <w:rsid w:val="007767C2"/>
    <w:rsid w:val="00776BBD"/>
    <w:rsid w:val="00777A64"/>
    <w:rsid w:val="007811A6"/>
    <w:rsid w:val="007819E2"/>
    <w:rsid w:val="00781A7E"/>
    <w:rsid w:val="007832C4"/>
    <w:rsid w:val="00783477"/>
    <w:rsid w:val="00783B3F"/>
    <w:rsid w:val="00783D3E"/>
    <w:rsid w:val="00784139"/>
    <w:rsid w:val="00784DB4"/>
    <w:rsid w:val="00786714"/>
    <w:rsid w:val="00786867"/>
    <w:rsid w:val="00786928"/>
    <w:rsid w:val="00787366"/>
    <w:rsid w:val="00790A75"/>
    <w:rsid w:val="007920D3"/>
    <w:rsid w:val="007925B3"/>
    <w:rsid w:val="00792DC0"/>
    <w:rsid w:val="0079355E"/>
    <w:rsid w:val="00794DAE"/>
    <w:rsid w:val="00794E6D"/>
    <w:rsid w:val="00795386"/>
    <w:rsid w:val="007953D9"/>
    <w:rsid w:val="00795721"/>
    <w:rsid w:val="00795FEB"/>
    <w:rsid w:val="00796A48"/>
    <w:rsid w:val="00797701"/>
    <w:rsid w:val="00797AC1"/>
    <w:rsid w:val="007A05A1"/>
    <w:rsid w:val="007A1633"/>
    <w:rsid w:val="007A20FE"/>
    <w:rsid w:val="007A2DAC"/>
    <w:rsid w:val="007A4566"/>
    <w:rsid w:val="007A4A63"/>
    <w:rsid w:val="007A5597"/>
    <w:rsid w:val="007A5EB7"/>
    <w:rsid w:val="007A61BD"/>
    <w:rsid w:val="007A67F3"/>
    <w:rsid w:val="007A6E52"/>
    <w:rsid w:val="007A71F2"/>
    <w:rsid w:val="007A77F0"/>
    <w:rsid w:val="007B0064"/>
    <w:rsid w:val="007B0244"/>
    <w:rsid w:val="007B0382"/>
    <w:rsid w:val="007B04E8"/>
    <w:rsid w:val="007B0F0A"/>
    <w:rsid w:val="007B132C"/>
    <w:rsid w:val="007B2102"/>
    <w:rsid w:val="007B21FF"/>
    <w:rsid w:val="007B2436"/>
    <w:rsid w:val="007B252C"/>
    <w:rsid w:val="007B29F3"/>
    <w:rsid w:val="007B2A83"/>
    <w:rsid w:val="007B434E"/>
    <w:rsid w:val="007B43F4"/>
    <w:rsid w:val="007B4505"/>
    <w:rsid w:val="007B4603"/>
    <w:rsid w:val="007B4C7E"/>
    <w:rsid w:val="007B4D4E"/>
    <w:rsid w:val="007B4FB9"/>
    <w:rsid w:val="007B6130"/>
    <w:rsid w:val="007B76CB"/>
    <w:rsid w:val="007B7987"/>
    <w:rsid w:val="007C0216"/>
    <w:rsid w:val="007C095C"/>
    <w:rsid w:val="007C0D23"/>
    <w:rsid w:val="007C0F91"/>
    <w:rsid w:val="007C1207"/>
    <w:rsid w:val="007C1244"/>
    <w:rsid w:val="007C26FA"/>
    <w:rsid w:val="007C2C00"/>
    <w:rsid w:val="007C31AB"/>
    <w:rsid w:val="007C3533"/>
    <w:rsid w:val="007C35BE"/>
    <w:rsid w:val="007C39B6"/>
    <w:rsid w:val="007C40AD"/>
    <w:rsid w:val="007C4620"/>
    <w:rsid w:val="007C4835"/>
    <w:rsid w:val="007C4A1E"/>
    <w:rsid w:val="007C51CE"/>
    <w:rsid w:val="007C56C8"/>
    <w:rsid w:val="007C5C1B"/>
    <w:rsid w:val="007C5D65"/>
    <w:rsid w:val="007C5E29"/>
    <w:rsid w:val="007C5FD8"/>
    <w:rsid w:val="007D1076"/>
    <w:rsid w:val="007D1A38"/>
    <w:rsid w:val="007D2156"/>
    <w:rsid w:val="007D26AE"/>
    <w:rsid w:val="007D512B"/>
    <w:rsid w:val="007D5C80"/>
    <w:rsid w:val="007D7358"/>
    <w:rsid w:val="007E11FF"/>
    <w:rsid w:val="007E1238"/>
    <w:rsid w:val="007E1277"/>
    <w:rsid w:val="007E14B5"/>
    <w:rsid w:val="007E1EA9"/>
    <w:rsid w:val="007E2521"/>
    <w:rsid w:val="007E2581"/>
    <w:rsid w:val="007E2916"/>
    <w:rsid w:val="007E2B40"/>
    <w:rsid w:val="007E379A"/>
    <w:rsid w:val="007E3A0A"/>
    <w:rsid w:val="007E3AA7"/>
    <w:rsid w:val="007E5178"/>
    <w:rsid w:val="007E52F3"/>
    <w:rsid w:val="007E551D"/>
    <w:rsid w:val="007E58CF"/>
    <w:rsid w:val="007E5A00"/>
    <w:rsid w:val="007E5D26"/>
    <w:rsid w:val="007E6347"/>
    <w:rsid w:val="007E6A68"/>
    <w:rsid w:val="007E74AE"/>
    <w:rsid w:val="007E75DB"/>
    <w:rsid w:val="007E7C68"/>
    <w:rsid w:val="007F00A8"/>
    <w:rsid w:val="007F0B8C"/>
    <w:rsid w:val="007F0FA0"/>
    <w:rsid w:val="007F1BE7"/>
    <w:rsid w:val="007F1CD4"/>
    <w:rsid w:val="007F22E3"/>
    <w:rsid w:val="007F2647"/>
    <w:rsid w:val="007F2C4C"/>
    <w:rsid w:val="007F2CD0"/>
    <w:rsid w:val="007F4A92"/>
    <w:rsid w:val="007F4E79"/>
    <w:rsid w:val="007F4EB0"/>
    <w:rsid w:val="007F5D1D"/>
    <w:rsid w:val="007F5E02"/>
    <w:rsid w:val="007F5E40"/>
    <w:rsid w:val="007F5F37"/>
    <w:rsid w:val="007F760D"/>
    <w:rsid w:val="007F7C99"/>
    <w:rsid w:val="00800555"/>
    <w:rsid w:val="00800A53"/>
    <w:rsid w:val="008011B3"/>
    <w:rsid w:val="008011FD"/>
    <w:rsid w:val="0080140D"/>
    <w:rsid w:val="008026BD"/>
    <w:rsid w:val="00803459"/>
    <w:rsid w:val="00803A8C"/>
    <w:rsid w:val="00803ABB"/>
    <w:rsid w:val="00804259"/>
    <w:rsid w:val="00805599"/>
    <w:rsid w:val="00806C15"/>
    <w:rsid w:val="00806D2F"/>
    <w:rsid w:val="00806DE3"/>
    <w:rsid w:val="0080734C"/>
    <w:rsid w:val="0080766D"/>
    <w:rsid w:val="00807CA8"/>
    <w:rsid w:val="00807D61"/>
    <w:rsid w:val="00810814"/>
    <w:rsid w:val="0081113C"/>
    <w:rsid w:val="00811E3E"/>
    <w:rsid w:val="00812211"/>
    <w:rsid w:val="00812749"/>
    <w:rsid w:val="00812784"/>
    <w:rsid w:val="00812BC6"/>
    <w:rsid w:val="00812E2C"/>
    <w:rsid w:val="00812FE4"/>
    <w:rsid w:val="008157C5"/>
    <w:rsid w:val="00815E8C"/>
    <w:rsid w:val="008161A7"/>
    <w:rsid w:val="00816EED"/>
    <w:rsid w:val="00817282"/>
    <w:rsid w:val="0081741D"/>
    <w:rsid w:val="00817CA3"/>
    <w:rsid w:val="0082137A"/>
    <w:rsid w:val="00822706"/>
    <w:rsid w:val="00822C75"/>
    <w:rsid w:val="00822CBF"/>
    <w:rsid w:val="0082382B"/>
    <w:rsid w:val="00824C97"/>
    <w:rsid w:val="00824E63"/>
    <w:rsid w:val="008250CC"/>
    <w:rsid w:val="008256B6"/>
    <w:rsid w:val="008259B7"/>
    <w:rsid w:val="00826BCD"/>
    <w:rsid w:val="008270BE"/>
    <w:rsid w:val="008271BF"/>
    <w:rsid w:val="008274A7"/>
    <w:rsid w:val="00827B20"/>
    <w:rsid w:val="008301C5"/>
    <w:rsid w:val="008312AA"/>
    <w:rsid w:val="00831434"/>
    <w:rsid w:val="00832910"/>
    <w:rsid w:val="00833AB7"/>
    <w:rsid w:val="00833FBC"/>
    <w:rsid w:val="00834266"/>
    <w:rsid w:val="00834ADD"/>
    <w:rsid w:val="00835D5E"/>
    <w:rsid w:val="00835DA9"/>
    <w:rsid w:val="0083617B"/>
    <w:rsid w:val="00836D20"/>
    <w:rsid w:val="008371D1"/>
    <w:rsid w:val="00837559"/>
    <w:rsid w:val="00837B4B"/>
    <w:rsid w:val="008405C8"/>
    <w:rsid w:val="008411D1"/>
    <w:rsid w:val="008412FD"/>
    <w:rsid w:val="00841D35"/>
    <w:rsid w:val="008420D4"/>
    <w:rsid w:val="008422A4"/>
    <w:rsid w:val="008444D7"/>
    <w:rsid w:val="00844E88"/>
    <w:rsid w:val="00844F11"/>
    <w:rsid w:val="008451F5"/>
    <w:rsid w:val="008455D9"/>
    <w:rsid w:val="00845686"/>
    <w:rsid w:val="00845835"/>
    <w:rsid w:val="00845DC4"/>
    <w:rsid w:val="008462FB"/>
    <w:rsid w:val="00847299"/>
    <w:rsid w:val="0084748F"/>
    <w:rsid w:val="00847774"/>
    <w:rsid w:val="0085136B"/>
    <w:rsid w:val="0085152E"/>
    <w:rsid w:val="00851E21"/>
    <w:rsid w:val="0085200D"/>
    <w:rsid w:val="0085209A"/>
    <w:rsid w:val="00852B72"/>
    <w:rsid w:val="00853088"/>
    <w:rsid w:val="00853311"/>
    <w:rsid w:val="00853684"/>
    <w:rsid w:val="00853A7D"/>
    <w:rsid w:val="00853DB8"/>
    <w:rsid w:val="008549C7"/>
    <w:rsid w:val="00854CAD"/>
    <w:rsid w:val="00855851"/>
    <w:rsid w:val="00855CEE"/>
    <w:rsid w:val="00855FF0"/>
    <w:rsid w:val="0085653B"/>
    <w:rsid w:val="00856655"/>
    <w:rsid w:val="0085686F"/>
    <w:rsid w:val="00860328"/>
    <w:rsid w:val="008605A0"/>
    <w:rsid w:val="0086063A"/>
    <w:rsid w:val="0086064D"/>
    <w:rsid w:val="00860859"/>
    <w:rsid w:val="008637D8"/>
    <w:rsid w:val="00863A84"/>
    <w:rsid w:val="00864915"/>
    <w:rsid w:val="00865204"/>
    <w:rsid w:val="00865A78"/>
    <w:rsid w:val="00865E2D"/>
    <w:rsid w:val="008669B7"/>
    <w:rsid w:val="008673C6"/>
    <w:rsid w:val="008674CD"/>
    <w:rsid w:val="00867AEA"/>
    <w:rsid w:val="00867D95"/>
    <w:rsid w:val="00870323"/>
    <w:rsid w:val="00870516"/>
    <w:rsid w:val="0087052D"/>
    <w:rsid w:val="00872A9E"/>
    <w:rsid w:val="00872EE2"/>
    <w:rsid w:val="00872F2E"/>
    <w:rsid w:val="00873ECC"/>
    <w:rsid w:val="00874638"/>
    <w:rsid w:val="0087498F"/>
    <w:rsid w:val="00874AEE"/>
    <w:rsid w:val="00874F12"/>
    <w:rsid w:val="00875078"/>
    <w:rsid w:val="00875B0E"/>
    <w:rsid w:val="00875DC9"/>
    <w:rsid w:val="008761B9"/>
    <w:rsid w:val="0087621C"/>
    <w:rsid w:val="008778BE"/>
    <w:rsid w:val="00880B89"/>
    <w:rsid w:val="00882F80"/>
    <w:rsid w:val="00883A12"/>
    <w:rsid w:val="00883C18"/>
    <w:rsid w:val="008840C8"/>
    <w:rsid w:val="00885169"/>
    <w:rsid w:val="00885783"/>
    <w:rsid w:val="00885796"/>
    <w:rsid w:val="00885B56"/>
    <w:rsid w:val="00885B6C"/>
    <w:rsid w:val="008867C1"/>
    <w:rsid w:val="008867F1"/>
    <w:rsid w:val="00886AB7"/>
    <w:rsid w:val="00887726"/>
    <w:rsid w:val="00887B41"/>
    <w:rsid w:val="00890782"/>
    <w:rsid w:val="00890A2C"/>
    <w:rsid w:val="00890D5A"/>
    <w:rsid w:val="00890F0F"/>
    <w:rsid w:val="0089118C"/>
    <w:rsid w:val="0089158D"/>
    <w:rsid w:val="00892307"/>
    <w:rsid w:val="00892F33"/>
    <w:rsid w:val="0089301E"/>
    <w:rsid w:val="00893048"/>
    <w:rsid w:val="008931F8"/>
    <w:rsid w:val="008934E0"/>
    <w:rsid w:val="00893648"/>
    <w:rsid w:val="008944BA"/>
    <w:rsid w:val="00895AD3"/>
    <w:rsid w:val="00895E98"/>
    <w:rsid w:val="00896F15"/>
    <w:rsid w:val="0089707B"/>
    <w:rsid w:val="00897157"/>
    <w:rsid w:val="00897B68"/>
    <w:rsid w:val="00897FB6"/>
    <w:rsid w:val="008A002B"/>
    <w:rsid w:val="008A058D"/>
    <w:rsid w:val="008A0633"/>
    <w:rsid w:val="008A06D4"/>
    <w:rsid w:val="008A0B96"/>
    <w:rsid w:val="008A115E"/>
    <w:rsid w:val="008A1421"/>
    <w:rsid w:val="008A1CC8"/>
    <w:rsid w:val="008A238B"/>
    <w:rsid w:val="008A2C08"/>
    <w:rsid w:val="008A30BE"/>
    <w:rsid w:val="008A361E"/>
    <w:rsid w:val="008A3817"/>
    <w:rsid w:val="008A3BED"/>
    <w:rsid w:val="008A4AD9"/>
    <w:rsid w:val="008A54BE"/>
    <w:rsid w:val="008A5636"/>
    <w:rsid w:val="008A710C"/>
    <w:rsid w:val="008A7552"/>
    <w:rsid w:val="008A7DA6"/>
    <w:rsid w:val="008B03C2"/>
    <w:rsid w:val="008B0BB9"/>
    <w:rsid w:val="008B166B"/>
    <w:rsid w:val="008B17BD"/>
    <w:rsid w:val="008B1CD7"/>
    <w:rsid w:val="008B1D29"/>
    <w:rsid w:val="008B4DCA"/>
    <w:rsid w:val="008B4E1C"/>
    <w:rsid w:val="008B65D5"/>
    <w:rsid w:val="008B6C1D"/>
    <w:rsid w:val="008B774C"/>
    <w:rsid w:val="008C0B31"/>
    <w:rsid w:val="008C1271"/>
    <w:rsid w:val="008C1882"/>
    <w:rsid w:val="008C23F0"/>
    <w:rsid w:val="008C393B"/>
    <w:rsid w:val="008C3C64"/>
    <w:rsid w:val="008C3D5F"/>
    <w:rsid w:val="008C4621"/>
    <w:rsid w:val="008C4BB2"/>
    <w:rsid w:val="008C6AAD"/>
    <w:rsid w:val="008C78A9"/>
    <w:rsid w:val="008C7CDB"/>
    <w:rsid w:val="008D00D8"/>
    <w:rsid w:val="008D0615"/>
    <w:rsid w:val="008D091C"/>
    <w:rsid w:val="008D117F"/>
    <w:rsid w:val="008D1833"/>
    <w:rsid w:val="008D3B6A"/>
    <w:rsid w:val="008D3D55"/>
    <w:rsid w:val="008D3DD4"/>
    <w:rsid w:val="008D3F10"/>
    <w:rsid w:val="008D3FDC"/>
    <w:rsid w:val="008D4B75"/>
    <w:rsid w:val="008D4FF4"/>
    <w:rsid w:val="008D50FD"/>
    <w:rsid w:val="008D5A4D"/>
    <w:rsid w:val="008D6687"/>
    <w:rsid w:val="008D6AB6"/>
    <w:rsid w:val="008D6C13"/>
    <w:rsid w:val="008D79D0"/>
    <w:rsid w:val="008E1F90"/>
    <w:rsid w:val="008E2393"/>
    <w:rsid w:val="008E309A"/>
    <w:rsid w:val="008E330E"/>
    <w:rsid w:val="008E335F"/>
    <w:rsid w:val="008E3876"/>
    <w:rsid w:val="008E3B4B"/>
    <w:rsid w:val="008E46E4"/>
    <w:rsid w:val="008E49F6"/>
    <w:rsid w:val="008E6D88"/>
    <w:rsid w:val="008E722A"/>
    <w:rsid w:val="008F0597"/>
    <w:rsid w:val="008F0B3C"/>
    <w:rsid w:val="008F0FA2"/>
    <w:rsid w:val="008F1434"/>
    <w:rsid w:val="008F17E5"/>
    <w:rsid w:val="008F2570"/>
    <w:rsid w:val="008F34F7"/>
    <w:rsid w:val="008F3B83"/>
    <w:rsid w:val="008F41F2"/>
    <w:rsid w:val="008F43ED"/>
    <w:rsid w:val="008F488D"/>
    <w:rsid w:val="008F4EA7"/>
    <w:rsid w:val="008F4EDE"/>
    <w:rsid w:val="008F61B0"/>
    <w:rsid w:val="008F63EB"/>
    <w:rsid w:val="008F67E3"/>
    <w:rsid w:val="008F6A8E"/>
    <w:rsid w:val="008F7042"/>
    <w:rsid w:val="008F7C61"/>
    <w:rsid w:val="008F7CCF"/>
    <w:rsid w:val="00900312"/>
    <w:rsid w:val="00900809"/>
    <w:rsid w:val="00901457"/>
    <w:rsid w:val="00902500"/>
    <w:rsid w:val="00903173"/>
    <w:rsid w:val="0090349F"/>
    <w:rsid w:val="0090450B"/>
    <w:rsid w:val="00904F00"/>
    <w:rsid w:val="00905522"/>
    <w:rsid w:val="009055AA"/>
    <w:rsid w:val="00905978"/>
    <w:rsid w:val="009059BE"/>
    <w:rsid w:val="00905A86"/>
    <w:rsid w:val="00905FBC"/>
    <w:rsid w:val="00906B8F"/>
    <w:rsid w:val="00907228"/>
    <w:rsid w:val="00907700"/>
    <w:rsid w:val="00907ADF"/>
    <w:rsid w:val="00910551"/>
    <w:rsid w:val="00910929"/>
    <w:rsid w:val="00911E25"/>
    <w:rsid w:val="00912362"/>
    <w:rsid w:val="009139EF"/>
    <w:rsid w:val="009143F8"/>
    <w:rsid w:val="009144A9"/>
    <w:rsid w:val="00915992"/>
    <w:rsid w:val="009161DA"/>
    <w:rsid w:val="00916CE2"/>
    <w:rsid w:val="00917203"/>
    <w:rsid w:val="009175BB"/>
    <w:rsid w:val="009176C5"/>
    <w:rsid w:val="0091776D"/>
    <w:rsid w:val="00917E26"/>
    <w:rsid w:val="00917F41"/>
    <w:rsid w:val="00920329"/>
    <w:rsid w:val="009203F4"/>
    <w:rsid w:val="00920816"/>
    <w:rsid w:val="0092089B"/>
    <w:rsid w:val="00920AFC"/>
    <w:rsid w:val="0092203D"/>
    <w:rsid w:val="00922371"/>
    <w:rsid w:val="00922AAB"/>
    <w:rsid w:val="00922BB9"/>
    <w:rsid w:val="00924007"/>
    <w:rsid w:val="00926550"/>
    <w:rsid w:val="009265DF"/>
    <w:rsid w:val="00926DFE"/>
    <w:rsid w:val="009305E8"/>
    <w:rsid w:val="00930A09"/>
    <w:rsid w:val="00930CDD"/>
    <w:rsid w:val="00932824"/>
    <w:rsid w:val="00932E7F"/>
    <w:rsid w:val="00933A76"/>
    <w:rsid w:val="00934C9D"/>
    <w:rsid w:val="009355C3"/>
    <w:rsid w:val="009357BF"/>
    <w:rsid w:val="00936F39"/>
    <w:rsid w:val="009371A2"/>
    <w:rsid w:val="00937940"/>
    <w:rsid w:val="00937A33"/>
    <w:rsid w:val="009403EA"/>
    <w:rsid w:val="00940633"/>
    <w:rsid w:val="009407D0"/>
    <w:rsid w:val="00940B8B"/>
    <w:rsid w:val="00940C89"/>
    <w:rsid w:val="009412E6"/>
    <w:rsid w:val="00941577"/>
    <w:rsid w:val="00941A91"/>
    <w:rsid w:val="0094253E"/>
    <w:rsid w:val="00942F42"/>
    <w:rsid w:val="00943137"/>
    <w:rsid w:val="009442B8"/>
    <w:rsid w:val="00944838"/>
    <w:rsid w:val="00944B8A"/>
    <w:rsid w:val="00944DBA"/>
    <w:rsid w:val="00945143"/>
    <w:rsid w:val="009456C8"/>
    <w:rsid w:val="00945AEE"/>
    <w:rsid w:val="0094600E"/>
    <w:rsid w:val="009461C4"/>
    <w:rsid w:val="0094768A"/>
    <w:rsid w:val="0094792E"/>
    <w:rsid w:val="00947BC2"/>
    <w:rsid w:val="00950FE0"/>
    <w:rsid w:val="0095180F"/>
    <w:rsid w:val="00951C3C"/>
    <w:rsid w:val="00953F88"/>
    <w:rsid w:val="009540AB"/>
    <w:rsid w:val="009540C6"/>
    <w:rsid w:val="00954C6B"/>
    <w:rsid w:val="00955629"/>
    <w:rsid w:val="009565D2"/>
    <w:rsid w:val="00956C45"/>
    <w:rsid w:val="00957DB3"/>
    <w:rsid w:val="00957ED8"/>
    <w:rsid w:val="00957F42"/>
    <w:rsid w:val="00960001"/>
    <w:rsid w:val="009602B9"/>
    <w:rsid w:val="009603A8"/>
    <w:rsid w:val="0096073B"/>
    <w:rsid w:val="009607D5"/>
    <w:rsid w:val="00960CC7"/>
    <w:rsid w:val="00961697"/>
    <w:rsid w:val="009618F3"/>
    <w:rsid w:val="00961962"/>
    <w:rsid w:val="009625CD"/>
    <w:rsid w:val="00962826"/>
    <w:rsid w:val="009631BA"/>
    <w:rsid w:val="00963C27"/>
    <w:rsid w:val="00963D9D"/>
    <w:rsid w:val="009648B8"/>
    <w:rsid w:val="00965A0E"/>
    <w:rsid w:val="00965EBD"/>
    <w:rsid w:val="009660A2"/>
    <w:rsid w:val="009674DE"/>
    <w:rsid w:val="00967712"/>
    <w:rsid w:val="0097015B"/>
    <w:rsid w:val="009707B7"/>
    <w:rsid w:val="009715A1"/>
    <w:rsid w:val="00971913"/>
    <w:rsid w:val="009719F6"/>
    <w:rsid w:val="00971DC1"/>
    <w:rsid w:val="00973746"/>
    <w:rsid w:val="00973CF0"/>
    <w:rsid w:val="00974A2A"/>
    <w:rsid w:val="00974E85"/>
    <w:rsid w:val="00975624"/>
    <w:rsid w:val="00975B56"/>
    <w:rsid w:val="00975C39"/>
    <w:rsid w:val="00976138"/>
    <w:rsid w:val="00976629"/>
    <w:rsid w:val="00976CBA"/>
    <w:rsid w:val="00977173"/>
    <w:rsid w:val="00980271"/>
    <w:rsid w:val="00980755"/>
    <w:rsid w:val="009812B8"/>
    <w:rsid w:val="009812C6"/>
    <w:rsid w:val="00981693"/>
    <w:rsid w:val="009818DC"/>
    <w:rsid w:val="009830D7"/>
    <w:rsid w:val="009830E8"/>
    <w:rsid w:val="009831A3"/>
    <w:rsid w:val="009831C1"/>
    <w:rsid w:val="00984D43"/>
    <w:rsid w:val="009858A0"/>
    <w:rsid w:val="009859D4"/>
    <w:rsid w:val="009874FF"/>
    <w:rsid w:val="00991B95"/>
    <w:rsid w:val="00991FBC"/>
    <w:rsid w:val="0099203B"/>
    <w:rsid w:val="0099218F"/>
    <w:rsid w:val="0099219B"/>
    <w:rsid w:val="00992858"/>
    <w:rsid w:val="00992C87"/>
    <w:rsid w:val="00993CA2"/>
    <w:rsid w:val="00993FDB"/>
    <w:rsid w:val="009947E7"/>
    <w:rsid w:val="00994810"/>
    <w:rsid w:val="00994BF2"/>
    <w:rsid w:val="00994D15"/>
    <w:rsid w:val="00994FF2"/>
    <w:rsid w:val="0099503D"/>
    <w:rsid w:val="009954EF"/>
    <w:rsid w:val="00995790"/>
    <w:rsid w:val="009968BA"/>
    <w:rsid w:val="00997186"/>
    <w:rsid w:val="00997942"/>
    <w:rsid w:val="009A0FF1"/>
    <w:rsid w:val="009A161B"/>
    <w:rsid w:val="009A24B4"/>
    <w:rsid w:val="009A2689"/>
    <w:rsid w:val="009A38A0"/>
    <w:rsid w:val="009A3D04"/>
    <w:rsid w:val="009A3E76"/>
    <w:rsid w:val="009A40E2"/>
    <w:rsid w:val="009A493A"/>
    <w:rsid w:val="009A4EDD"/>
    <w:rsid w:val="009A5233"/>
    <w:rsid w:val="009A5C78"/>
    <w:rsid w:val="009A5DFE"/>
    <w:rsid w:val="009A6791"/>
    <w:rsid w:val="009A6822"/>
    <w:rsid w:val="009A6B5C"/>
    <w:rsid w:val="009A7113"/>
    <w:rsid w:val="009A7F8C"/>
    <w:rsid w:val="009B0764"/>
    <w:rsid w:val="009B0CCE"/>
    <w:rsid w:val="009B1298"/>
    <w:rsid w:val="009B17C0"/>
    <w:rsid w:val="009B1ADD"/>
    <w:rsid w:val="009B1C60"/>
    <w:rsid w:val="009B20A8"/>
    <w:rsid w:val="009B37EF"/>
    <w:rsid w:val="009B5161"/>
    <w:rsid w:val="009B5F81"/>
    <w:rsid w:val="009B6042"/>
    <w:rsid w:val="009B62BE"/>
    <w:rsid w:val="009B6FFF"/>
    <w:rsid w:val="009B7163"/>
    <w:rsid w:val="009B7F94"/>
    <w:rsid w:val="009C0373"/>
    <w:rsid w:val="009C0D3C"/>
    <w:rsid w:val="009C11A3"/>
    <w:rsid w:val="009C1E9D"/>
    <w:rsid w:val="009C1ECB"/>
    <w:rsid w:val="009C1FE5"/>
    <w:rsid w:val="009C2033"/>
    <w:rsid w:val="009C20CE"/>
    <w:rsid w:val="009C2390"/>
    <w:rsid w:val="009C2512"/>
    <w:rsid w:val="009C27DD"/>
    <w:rsid w:val="009C33AF"/>
    <w:rsid w:val="009C4075"/>
    <w:rsid w:val="009C441F"/>
    <w:rsid w:val="009C44F9"/>
    <w:rsid w:val="009C4739"/>
    <w:rsid w:val="009C5557"/>
    <w:rsid w:val="009C63AE"/>
    <w:rsid w:val="009C6B4C"/>
    <w:rsid w:val="009C7347"/>
    <w:rsid w:val="009C7639"/>
    <w:rsid w:val="009D0552"/>
    <w:rsid w:val="009D089E"/>
    <w:rsid w:val="009D0DA7"/>
    <w:rsid w:val="009D17B4"/>
    <w:rsid w:val="009D2ED9"/>
    <w:rsid w:val="009D473C"/>
    <w:rsid w:val="009D4BED"/>
    <w:rsid w:val="009D59AC"/>
    <w:rsid w:val="009D5E90"/>
    <w:rsid w:val="009D607B"/>
    <w:rsid w:val="009D6503"/>
    <w:rsid w:val="009D6893"/>
    <w:rsid w:val="009E01DB"/>
    <w:rsid w:val="009E08C4"/>
    <w:rsid w:val="009E115C"/>
    <w:rsid w:val="009E14B2"/>
    <w:rsid w:val="009E1D7F"/>
    <w:rsid w:val="009E22E6"/>
    <w:rsid w:val="009E2771"/>
    <w:rsid w:val="009E2E0A"/>
    <w:rsid w:val="009E3C2B"/>
    <w:rsid w:val="009E4BE0"/>
    <w:rsid w:val="009E4D19"/>
    <w:rsid w:val="009E4D69"/>
    <w:rsid w:val="009E5058"/>
    <w:rsid w:val="009E57F7"/>
    <w:rsid w:val="009E5823"/>
    <w:rsid w:val="009E5D4A"/>
    <w:rsid w:val="009E5E91"/>
    <w:rsid w:val="009E5E9C"/>
    <w:rsid w:val="009E62DF"/>
    <w:rsid w:val="009E652A"/>
    <w:rsid w:val="009E68B1"/>
    <w:rsid w:val="009E6A07"/>
    <w:rsid w:val="009E76F1"/>
    <w:rsid w:val="009E79D7"/>
    <w:rsid w:val="009E7ED8"/>
    <w:rsid w:val="009F01C2"/>
    <w:rsid w:val="009F1034"/>
    <w:rsid w:val="009F17EE"/>
    <w:rsid w:val="009F2119"/>
    <w:rsid w:val="009F2601"/>
    <w:rsid w:val="009F2A25"/>
    <w:rsid w:val="009F2BE4"/>
    <w:rsid w:val="009F2BE9"/>
    <w:rsid w:val="009F31A9"/>
    <w:rsid w:val="009F32AE"/>
    <w:rsid w:val="009F388C"/>
    <w:rsid w:val="009F3BFE"/>
    <w:rsid w:val="009F439F"/>
    <w:rsid w:val="009F5C36"/>
    <w:rsid w:val="009F69B5"/>
    <w:rsid w:val="009F6A7E"/>
    <w:rsid w:val="009F6C92"/>
    <w:rsid w:val="009F71D0"/>
    <w:rsid w:val="009F779F"/>
    <w:rsid w:val="009F7B57"/>
    <w:rsid w:val="009F7BD0"/>
    <w:rsid w:val="00A00E16"/>
    <w:rsid w:val="00A022D3"/>
    <w:rsid w:val="00A023DD"/>
    <w:rsid w:val="00A02401"/>
    <w:rsid w:val="00A02EE2"/>
    <w:rsid w:val="00A03099"/>
    <w:rsid w:val="00A0395A"/>
    <w:rsid w:val="00A03CAB"/>
    <w:rsid w:val="00A04424"/>
    <w:rsid w:val="00A0470C"/>
    <w:rsid w:val="00A05119"/>
    <w:rsid w:val="00A052B4"/>
    <w:rsid w:val="00A059CE"/>
    <w:rsid w:val="00A05C21"/>
    <w:rsid w:val="00A05D98"/>
    <w:rsid w:val="00A05FBC"/>
    <w:rsid w:val="00A066F1"/>
    <w:rsid w:val="00A0696B"/>
    <w:rsid w:val="00A07053"/>
    <w:rsid w:val="00A0733D"/>
    <w:rsid w:val="00A076C0"/>
    <w:rsid w:val="00A0793D"/>
    <w:rsid w:val="00A10D6C"/>
    <w:rsid w:val="00A118AA"/>
    <w:rsid w:val="00A12134"/>
    <w:rsid w:val="00A12689"/>
    <w:rsid w:val="00A13D21"/>
    <w:rsid w:val="00A14645"/>
    <w:rsid w:val="00A14709"/>
    <w:rsid w:val="00A14734"/>
    <w:rsid w:val="00A15183"/>
    <w:rsid w:val="00A15919"/>
    <w:rsid w:val="00A1617E"/>
    <w:rsid w:val="00A16528"/>
    <w:rsid w:val="00A1665A"/>
    <w:rsid w:val="00A170D1"/>
    <w:rsid w:val="00A17459"/>
    <w:rsid w:val="00A17D7D"/>
    <w:rsid w:val="00A20C96"/>
    <w:rsid w:val="00A20CAF"/>
    <w:rsid w:val="00A20FF9"/>
    <w:rsid w:val="00A21427"/>
    <w:rsid w:val="00A2142F"/>
    <w:rsid w:val="00A21464"/>
    <w:rsid w:val="00A215BF"/>
    <w:rsid w:val="00A219ED"/>
    <w:rsid w:val="00A22173"/>
    <w:rsid w:val="00A22BBF"/>
    <w:rsid w:val="00A2345C"/>
    <w:rsid w:val="00A2357A"/>
    <w:rsid w:val="00A236EF"/>
    <w:rsid w:val="00A23796"/>
    <w:rsid w:val="00A2412F"/>
    <w:rsid w:val="00A242E1"/>
    <w:rsid w:val="00A24B9F"/>
    <w:rsid w:val="00A25996"/>
    <w:rsid w:val="00A25C7C"/>
    <w:rsid w:val="00A26494"/>
    <w:rsid w:val="00A26637"/>
    <w:rsid w:val="00A26A27"/>
    <w:rsid w:val="00A272EC"/>
    <w:rsid w:val="00A31E12"/>
    <w:rsid w:val="00A32B7C"/>
    <w:rsid w:val="00A33535"/>
    <w:rsid w:val="00A3471E"/>
    <w:rsid w:val="00A3552F"/>
    <w:rsid w:val="00A35919"/>
    <w:rsid w:val="00A363EC"/>
    <w:rsid w:val="00A364A6"/>
    <w:rsid w:val="00A36966"/>
    <w:rsid w:val="00A40864"/>
    <w:rsid w:val="00A40EAB"/>
    <w:rsid w:val="00A41B2F"/>
    <w:rsid w:val="00A41DE8"/>
    <w:rsid w:val="00A42B2C"/>
    <w:rsid w:val="00A43042"/>
    <w:rsid w:val="00A440C4"/>
    <w:rsid w:val="00A442E4"/>
    <w:rsid w:val="00A452BA"/>
    <w:rsid w:val="00A4545A"/>
    <w:rsid w:val="00A45E22"/>
    <w:rsid w:val="00A46BAC"/>
    <w:rsid w:val="00A46FD0"/>
    <w:rsid w:val="00A4729C"/>
    <w:rsid w:val="00A47EBE"/>
    <w:rsid w:val="00A52BFC"/>
    <w:rsid w:val="00A53E3F"/>
    <w:rsid w:val="00A53FAF"/>
    <w:rsid w:val="00A54F2E"/>
    <w:rsid w:val="00A55C92"/>
    <w:rsid w:val="00A55F8B"/>
    <w:rsid w:val="00A5766C"/>
    <w:rsid w:val="00A57D37"/>
    <w:rsid w:val="00A604A8"/>
    <w:rsid w:val="00A605ED"/>
    <w:rsid w:val="00A6060B"/>
    <w:rsid w:val="00A609CE"/>
    <w:rsid w:val="00A60B1C"/>
    <w:rsid w:val="00A611B6"/>
    <w:rsid w:val="00A61B88"/>
    <w:rsid w:val="00A624FE"/>
    <w:rsid w:val="00A626C6"/>
    <w:rsid w:val="00A63061"/>
    <w:rsid w:val="00A633CD"/>
    <w:rsid w:val="00A635FF"/>
    <w:rsid w:val="00A63A14"/>
    <w:rsid w:val="00A6575E"/>
    <w:rsid w:val="00A6649C"/>
    <w:rsid w:val="00A664CF"/>
    <w:rsid w:val="00A66CE2"/>
    <w:rsid w:val="00A67664"/>
    <w:rsid w:val="00A67683"/>
    <w:rsid w:val="00A67742"/>
    <w:rsid w:val="00A67F1E"/>
    <w:rsid w:val="00A70713"/>
    <w:rsid w:val="00A70BA5"/>
    <w:rsid w:val="00A70DCF"/>
    <w:rsid w:val="00A70E50"/>
    <w:rsid w:val="00A711DC"/>
    <w:rsid w:val="00A7196F"/>
    <w:rsid w:val="00A723AD"/>
    <w:rsid w:val="00A73D39"/>
    <w:rsid w:val="00A7451B"/>
    <w:rsid w:val="00A75859"/>
    <w:rsid w:val="00A7588F"/>
    <w:rsid w:val="00A75C5A"/>
    <w:rsid w:val="00A761C6"/>
    <w:rsid w:val="00A7704F"/>
    <w:rsid w:val="00A770DC"/>
    <w:rsid w:val="00A77134"/>
    <w:rsid w:val="00A805BB"/>
    <w:rsid w:val="00A8077C"/>
    <w:rsid w:val="00A80800"/>
    <w:rsid w:val="00A80B37"/>
    <w:rsid w:val="00A819AE"/>
    <w:rsid w:val="00A82601"/>
    <w:rsid w:val="00A83CB9"/>
    <w:rsid w:val="00A84DA1"/>
    <w:rsid w:val="00A85254"/>
    <w:rsid w:val="00A86218"/>
    <w:rsid w:val="00A8712A"/>
    <w:rsid w:val="00A87242"/>
    <w:rsid w:val="00A87294"/>
    <w:rsid w:val="00A87575"/>
    <w:rsid w:val="00A87727"/>
    <w:rsid w:val="00A8786B"/>
    <w:rsid w:val="00A90009"/>
    <w:rsid w:val="00A90643"/>
    <w:rsid w:val="00A90F2B"/>
    <w:rsid w:val="00A9281D"/>
    <w:rsid w:val="00A92AE0"/>
    <w:rsid w:val="00A92DA5"/>
    <w:rsid w:val="00A92F96"/>
    <w:rsid w:val="00A93A86"/>
    <w:rsid w:val="00A93D8E"/>
    <w:rsid w:val="00A943C5"/>
    <w:rsid w:val="00A943CD"/>
    <w:rsid w:val="00A9451B"/>
    <w:rsid w:val="00A946A0"/>
    <w:rsid w:val="00A94B3A"/>
    <w:rsid w:val="00A9502E"/>
    <w:rsid w:val="00A9551C"/>
    <w:rsid w:val="00A95998"/>
    <w:rsid w:val="00A96095"/>
    <w:rsid w:val="00A961EB"/>
    <w:rsid w:val="00A96C0E"/>
    <w:rsid w:val="00A96C56"/>
    <w:rsid w:val="00A96CA3"/>
    <w:rsid w:val="00A97C7C"/>
    <w:rsid w:val="00A97E17"/>
    <w:rsid w:val="00AA0184"/>
    <w:rsid w:val="00AA0A1F"/>
    <w:rsid w:val="00AA10E5"/>
    <w:rsid w:val="00AA19C5"/>
    <w:rsid w:val="00AA1A7E"/>
    <w:rsid w:val="00AA34E4"/>
    <w:rsid w:val="00AA3747"/>
    <w:rsid w:val="00AA3892"/>
    <w:rsid w:val="00AA391A"/>
    <w:rsid w:val="00AA3F4F"/>
    <w:rsid w:val="00AA3F66"/>
    <w:rsid w:val="00AA40A6"/>
    <w:rsid w:val="00AA499C"/>
    <w:rsid w:val="00AA4B07"/>
    <w:rsid w:val="00AA5AA0"/>
    <w:rsid w:val="00AA60A5"/>
    <w:rsid w:val="00AA669D"/>
    <w:rsid w:val="00AA6B38"/>
    <w:rsid w:val="00AA75FA"/>
    <w:rsid w:val="00AA7E2A"/>
    <w:rsid w:val="00AB0548"/>
    <w:rsid w:val="00AB05C7"/>
    <w:rsid w:val="00AB09C3"/>
    <w:rsid w:val="00AB12B8"/>
    <w:rsid w:val="00AB1DCA"/>
    <w:rsid w:val="00AB26C6"/>
    <w:rsid w:val="00AB2892"/>
    <w:rsid w:val="00AB3EA3"/>
    <w:rsid w:val="00AB4698"/>
    <w:rsid w:val="00AB4AF5"/>
    <w:rsid w:val="00AB51FF"/>
    <w:rsid w:val="00AB64AA"/>
    <w:rsid w:val="00AB77DC"/>
    <w:rsid w:val="00AB7D57"/>
    <w:rsid w:val="00AC1030"/>
    <w:rsid w:val="00AC14D7"/>
    <w:rsid w:val="00AC1CA7"/>
    <w:rsid w:val="00AC1CBF"/>
    <w:rsid w:val="00AC20DD"/>
    <w:rsid w:val="00AC256E"/>
    <w:rsid w:val="00AC31B4"/>
    <w:rsid w:val="00AC36A4"/>
    <w:rsid w:val="00AC3C1B"/>
    <w:rsid w:val="00AC3F51"/>
    <w:rsid w:val="00AC408E"/>
    <w:rsid w:val="00AC40CF"/>
    <w:rsid w:val="00AC41C3"/>
    <w:rsid w:val="00AC462B"/>
    <w:rsid w:val="00AC46CB"/>
    <w:rsid w:val="00AC4FD8"/>
    <w:rsid w:val="00AC56F6"/>
    <w:rsid w:val="00AC5701"/>
    <w:rsid w:val="00AC5CD0"/>
    <w:rsid w:val="00AC608C"/>
    <w:rsid w:val="00AC68FC"/>
    <w:rsid w:val="00AC6BF3"/>
    <w:rsid w:val="00AC6D41"/>
    <w:rsid w:val="00AC73A7"/>
    <w:rsid w:val="00AC7932"/>
    <w:rsid w:val="00AC7DC6"/>
    <w:rsid w:val="00AD042B"/>
    <w:rsid w:val="00AD0A01"/>
    <w:rsid w:val="00AD10B2"/>
    <w:rsid w:val="00AD1826"/>
    <w:rsid w:val="00AD2F4E"/>
    <w:rsid w:val="00AD3D3C"/>
    <w:rsid w:val="00AD41E2"/>
    <w:rsid w:val="00AD41E5"/>
    <w:rsid w:val="00AD4686"/>
    <w:rsid w:val="00AD56B5"/>
    <w:rsid w:val="00AD6089"/>
    <w:rsid w:val="00AD663D"/>
    <w:rsid w:val="00AE04A5"/>
    <w:rsid w:val="00AE0809"/>
    <w:rsid w:val="00AE0BA3"/>
    <w:rsid w:val="00AE1601"/>
    <w:rsid w:val="00AE1800"/>
    <w:rsid w:val="00AE21D7"/>
    <w:rsid w:val="00AE21DE"/>
    <w:rsid w:val="00AE24FA"/>
    <w:rsid w:val="00AE2BDA"/>
    <w:rsid w:val="00AE2F24"/>
    <w:rsid w:val="00AE3000"/>
    <w:rsid w:val="00AE301D"/>
    <w:rsid w:val="00AE3FD4"/>
    <w:rsid w:val="00AE5020"/>
    <w:rsid w:val="00AE585A"/>
    <w:rsid w:val="00AE58A2"/>
    <w:rsid w:val="00AE6B0C"/>
    <w:rsid w:val="00AE6D18"/>
    <w:rsid w:val="00AF044B"/>
    <w:rsid w:val="00AF1050"/>
    <w:rsid w:val="00AF14F4"/>
    <w:rsid w:val="00AF1EA3"/>
    <w:rsid w:val="00AF2592"/>
    <w:rsid w:val="00AF26F1"/>
    <w:rsid w:val="00AF28E0"/>
    <w:rsid w:val="00AF36B2"/>
    <w:rsid w:val="00AF3AA6"/>
    <w:rsid w:val="00AF4046"/>
    <w:rsid w:val="00AF48B6"/>
    <w:rsid w:val="00AF48B9"/>
    <w:rsid w:val="00AF531C"/>
    <w:rsid w:val="00AF5A75"/>
    <w:rsid w:val="00AF682A"/>
    <w:rsid w:val="00AF7CFD"/>
    <w:rsid w:val="00AF7D3C"/>
    <w:rsid w:val="00B00645"/>
    <w:rsid w:val="00B00CDB"/>
    <w:rsid w:val="00B00D06"/>
    <w:rsid w:val="00B014E6"/>
    <w:rsid w:val="00B01BA6"/>
    <w:rsid w:val="00B01D01"/>
    <w:rsid w:val="00B02104"/>
    <w:rsid w:val="00B032AD"/>
    <w:rsid w:val="00B0331C"/>
    <w:rsid w:val="00B0367E"/>
    <w:rsid w:val="00B05263"/>
    <w:rsid w:val="00B0631D"/>
    <w:rsid w:val="00B075B9"/>
    <w:rsid w:val="00B10835"/>
    <w:rsid w:val="00B10992"/>
    <w:rsid w:val="00B1147F"/>
    <w:rsid w:val="00B11B0C"/>
    <w:rsid w:val="00B12C66"/>
    <w:rsid w:val="00B131B7"/>
    <w:rsid w:val="00B13937"/>
    <w:rsid w:val="00B14418"/>
    <w:rsid w:val="00B14DF2"/>
    <w:rsid w:val="00B15042"/>
    <w:rsid w:val="00B15046"/>
    <w:rsid w:val="00B1504D"/>
    <w:rsid w:val="00B15854"/>
    <w:rsid w:val="00B172A8"/>
    <w:rsid w:val="00B2026E"/>
    <w:rsid w:val="00B2083D"/>
    <w:rsid w:val="00B21F8E"/>
    <w:rsid w:val="00B223D8"/>
    <w:rsid w:val="00B23B8A"/>
    <w:rsid w:val="00B23BA0"/>
    <w:rsid w:val="00B240FD"/>
    <w:rsid w:val="00B25411"/>
    <w:rsid w:val="00B25CA7"/>
    <w:rsid w:val="00B26025"/>
    <w:rsid w:val="00B27690"/>
    <w:rsid w:val="00B2786A"/>
    <w:rsid w:val="00B308CD"/>
    <w:rsid w:val="00B30A58"/>
    <w:rsid w:val="00B30B82"/>
    <w:rsid w:val="00B32FEB"/>
    <w:rsid w:val="00B3358F"/>
    <w:rsid w:val="00B3450B"/>
    <w:rsid w:val="00B34552"/>
    <w:rsid w:val="00B34FF2"/>
    <w:rsid w:val="00B356AE"/>
    <w:rsid w:val="00B36CB8"/>
    <w:rsid w:val="00B36CD1"/>
    <w:rsid w:val="00B36F40"/>
    <w:rsid w:val="00B377AA"/>
    <w:rsid w:val="00B402DA"/>
    <w:rsid w:val="00B40512"/>
    <w:rsid w:val="00B40BAF"/>
    <w:rsid w:val="00B40E48"/>
    <w:rsid w:val="00B41BBC"/>
    <w:rsid w:val="00B41D8D"/>
    <w:rsid w:val="00B41FA7"/>
    <w:rsid w:val="00B42058"/>
    <w:rsid w:val="00B43007"/>
    <w:rsid w:val="00B43927"/>
    <w:rsid w:val="00B43E4A"/>
    <w:rsid w:val="00B43EDE"/>
    <w:rsid w:val="00B44208"/>
    <w:rsid w:val="00B44342"/>
    <w:rsid w:val="00B44624"/>
    <w:rsid w:val="00B4586F"/>
    <w:rsid w:val="00B45996"/>
    <w:rsid w:val="00B46260"/>
    <w:rsid w:val="00B46931"/>
    <w:rsid w:val="00B46F62"/>
    <w:rsid w:val="00B47B7F"/>
    <w:rsid w:val="00B47C60"/>
    <w:rsid w:val="00B47FB3"/>
    <w:rsid w:val="00B500B0"/>
    <w:rsid w:val="00B50B42"/>
    <w:rsid w:val="00B52898"/>
    <w:rsid w:val="00B529F8"/>
    <w:rsid w:val="00B53289"/>
    <w:rsid w:val="00B5353D"/>
    <w:rsid w:val="00B54DBF"/>
    <w:rsid w:val="00B55733"/>
    <w:rsid w:val="00B560D6"/>
    <w:rsid w:val="00B56353"/>
    <w:rsid w:val="00B5638A"/>
    <w:rsid w:val="00B5654C"/>
    <w:rsid w:val="00B56CCF"/>
    <w:rsid w:val="00B603BD"/>
    <w:rsid w:val="00B60B20"/>
    <w:rsid w:val="00B610A5"/>
    <w:rsid w:val="00B616D3"/>
    <w:rsid w:val="00B620F4"/>
    <w:rsid w:val="00B62FA1"/>
    <w:rsid w:val="00B6394B"/>
    <w:rsid w:val="00B63A9D"/>
    <w:rsid w:val="00B63D20"/>
    <w:rsid w:val="00B64AE3"/>
    <w:rsid w:val="00B64E2E"/>
    <w:rsid w:val="00B65B82"/>
    <w:rsid w:val="00B65BE3"/>
    <w:rsid w:val="00B65CC6"/>
    <w:rsid w:val="00B6648C"/>
    <w:rsid w:val="00B67122"/>
    <w:rsid w:val="00B671F9"/>
    <w:rsid w:val="00B67BEA"/>
    <w:rsid w:val="00B67E11"/>
    <w:rsid w:val="00B7042E"/>
    <w:rsid w:val="00B7080E"/>
    <w:rsid w:val="00B71328"/>
    <w:rsid w:val="00B71FB8"/>
    <w:rsid w:val="00B72097"/>
    <w:rsid w:val="00B7303E"/>
    <w:rsid w:val="00B73073"/>
    <w:rsid w:val="00B73615"/>
    <w:rsid w:val="00B74652"/>
    <w:rsid w:val="00B746AF"/>
    <w:rsid w:val="00B74DBB"/>
    <w:rsid w:val="00B754FC"/>
    <w:rsid w:val="00B75811"/>
    <w:rsid w:val="00B768E1"/>
    <w:rsid w:val="00B773A3"/>
    <w:rsid w:val="00B77722"/>
    <w:rsid w:val="00B81725"/>
    <w:rsid w:val="00B8251D"/>
    <w:rsid w:val="00B8296F"/>
    <w:rsid w:val="00B8297F"/>
    <w:rsid w:val="00B82A97"/>
    <w:rsid w:val="00B82D71"/>
    <w:rsid w:val="00B83BA6"/>
    <w:rsid w:val="00B83EC4"/>
    <w:rsid w:val="00B84449"/>
    <w:rsid w:val="00B84CE3"/>
    <w:rsid w:val="00B86114"/>
    <w:rsid w:val="00B876CE"/>
    <w:rsid w:val="00B87E07"/>
    <w:rsid w:val="00B9000E"/>
    <w:rsid w:val="00B9216C"/>
    <w:rsid w:val="00B923CE"/>
    <w:rsid w:val="00B92F4A"/>
    <w:rsid w:val="00B9356C"/>
    <w:rsid w:val="00B937BF"/>
    <w:rsid w:val="00B94164"/>
    <w:rsid w:val="00B94535"/>
    <w:rsid w:val="00B946A8"/>
    <w:rsid w:val="00B9479D"/>
    <w:rsid w:val="00B94EA0"/>
    <w:rsid w:val="00B9653E"/>
    <w:rsid w:val="00B9671D"/>
    <w:rsid w:val="00B969E8"/>
    <w:rsid w:val="00B97F19"/>
    <w:rsid w:val="00BA0058"/>
    <w:rsid w:val="00BA042D"/>
    <w:rsid w:val="00BA088D"/>
    <w:rsid w:val="00BA1053"/>
    <w:rsid w:val="00BA119F"/>
    <w:rsid w:val="00BA1A22"/>
    <w:rsid w:val="00BA1AE6"/>
    <w:rsid w:val="00BA1B24"/>
    <w:rsid w:val="00BA235C"/>
    <w:rsid w:val="00BA251A"/>
    <w:rsid w:val="00BA2C50"/>
    <w:rsid w:val="00BA2F04"/>
    <w:rsid w:val="00BA36DF"/>
    <w:rsid w:val="00BA47A4"/>
    <w:rsid w:val="00BA50D1"/>
    <w:rsid w:val="00BA59ED"/>
    <w:rsid w:val="00BA59EE"/>
    <w:rsid w:val="00BA62A1"/>
    <w:rsid w:val="00BB0225"/>
    <w:rsid w:val="00BB066A"/>
    <w:rsid w:val="00BB0751"/>
    <w:rsid w:val="00BB096C"/>
    <w:rsid w:val="00BB1EEE"/>
    <w:rsid w:val="00BB23BE"/>
    <w:rsid w:val="00BB2645"/>
    <w:rsid w:val="00BB26FB"/>
    <w:rsid w:val="00BB2864"/>
    <w:rsid w:val="00BB2B8F"/>
    <w:rsid w:val="00BB3562"/>
    <w:rsid w:val="00BB3796"/>
    <w:rsid w:val="00BB3D6C"/>
    <w:rsid w:val="00BB3DF9"/>
    <w:rsid w:val="00BB4DDF"/>
    <w:rsid w:val="00BB6141"/>
    <w:rsid w:val="00BB66E9"/>
    <w:rsid w:val="00BB678E"/>
    <w:rsid w:val="00BB7093"/>
    <w:rsid w:val="00BB7685"/>
    <w:rsid w:val="00BB7DB8"/>
    <w:rsid w:val="00BB7E92"/>
    <w:rsid w:val="00BC0460"/>
    <w:rsid w:val="00BC09EA"/>
    <w:rsid w:val="00BC16BE"/>
    <w:rsid w:val="00BC1894"/>
    <w:rsid w:val="00BC19BA"/>
    <w:rsid w:val="00BC205D"/>
    <w:rsid w:val="00BC2583"/>
    <w:rsid w:val="00BC2ADC"/>
    <w:rsid w:val="00BC2E0A"/>
    <w:rsid w:val="00BC35E6"/>
    <w:rsid w:val="00BC36CD"/>
    <w:rsid w:val="00BC38A5"/>
    <w:rsid w:val="00BC4A28"/>
    <w:rsid w:val="00BC5AE2"/>
    <w:rsid w:val="00BC5B53"/>
    <w:rsid w:val="00BC5C1F"/>
    <w:rsid w:val="00BC5DF6"/>
    <w:rsid w:val="00BC5F92"/>
    <w:rsid w:val="00BC6346"/>
    <w:rsid w:val="00BC6972"/>
    <w:rsid w:val="00BC6B2F"/>
    <w:rsid w:val="00BC70FB"/>
    <w:rsid w:val="00BC7312"/>
    <w:rsid w:val="00BC7C3A"/>
    <w:rsid w:val="00BC7DD5"/>
    <w:rsid w:val="00BD0194"/>
    <w:rsid w:val="00BD0771"/>
    <w:rsid w:val="00BD0A51"/>
    <w:rsid w:val="00BD19C4"/>
    <w:rsid w:val="00BD1D35"/>
    <w:rsid w:val="00BD22EF"/>
    <w:rsid w:val="00BD28AB"/>
    <w:rsid w:val="00BD2EA5"/>
    <w:rsid w:val="00BD308B"/>
    <w:rsid w:val="00BD30BD"/>
    <w:rsid w:val="00BD39F3"/>
    <w:rsid w:val="00BD3D67"/>
    <w:rsid w:val="00BD53BF"/>
    <w:rsid w:val="00BD617A"/>
    <w:rsid w:val="00BD65EC"/>
    <w:rsid w:val="00BD6B29"/>
    <w:rsid w:val="00BD743D"/>
    <w:rsid w:val="00BD77B0"/>
    <w:rsid w:val="00BD787C"/>
    <w:rsid w:val="00BD793F"/>
    <w:rsid w:val="00BE046F"/>
    <w:rsid w:val="00BE0530"/>
    <w:rsid w:val="00BE091B"/>
    <w:rsid w:val="00BE13D4"/>
    <w:rsid w:val="00BE1993"/>
    <w:rsid w:val="00BE1AEC"/>
    <w:rsid w:val="00BE1D44"/>
    <w:rsid w:val="00BE1E1F"/>
    <w:rsid w:val="00BE1F55"/>
    <w:rsid w:val="00BE2778"/>
    <w:rsid w:val="00BE28EF"/>
    <w:rsid w:val="00BE3A87"/>
    <w:rsid w:val="00BE40A3"/>
    <w:rsid w:val="00BE4C3B"/>
    <w:rsid w:val="00BE51BE"/>
    <w:rsid w:val="00BE5741"/>
    <w:rsid w:val="00BE5848"/>
    <w:rsid w:val="00BE5D13"/>
    <w:rsid w:val="00BE6941"/>
    <w:rsid w:val="00BE6E68"/>
    <w:rsid w:val="00BE78DD"/>
    <w:rsid w:val="00BF010C"/>
    <w:rsid w:val="00BF1851"/>
    <w:rsid w:val="00BF1FB8"/>
    <w:rsid w:val="00BF2447"/>
    <w:rsid w:val="00BF249C"/>
    <w:rsid w:val="00BF2E83"/>
    <w:rsid w:val="00BF30A2"/>
    <w:rsid w:val="00BF34C1"/>
    <w:rsid w:val="00BF428C"/>
    <w:rsid w:val="00BF456D"/>
    <w:rsid w:val="00BF5894"/>
    <w:rsid w:val="00BF628D"/>
    <w:rsid w:val="00BF6C05"/>
    <w:rsid w:val="00BF6CFF"/>
    <w:rsid w:val="00BF76A3"/>
    <w:rsid w:val="00BF798D"/>
    <w:rsid w:val="00BF7FDE"/>
    <w:rsid w:val="00C000FD"/>
    <w:rsid w:val="00C004E2"/>
    <w:rsid w:val="00C00704"/>
    <w:rsid w:val="00C00CC7"/>
    <w:rsid w:val="00C01C82"/>
    <w:rsid w:val="00C01EA8"/>
    <w:rsid w:val="00C02811"/>
    <w:rsid w:val="00C029D3"/>
    <w:rsid w:val="00C04695"/>
    <w:rsid w:val="00C0560C"/>
    <w:rsid w:val="00C05A5B"/>
    <w:rsid w:val="00C06412"/>
    <w:rsid w:val="00C06DBA"/>
    <w:rsid w:val="00C06DCA"/>
    <w:rsid w:val="00C06F25"/>
    <w:rsid w:val="00C06F35"/>
    <w:rsid w:val="00C07C72"/>
    <w:rsid w:val="00C07D59"/>
    <w:rsid w:val="00C07EEB"/>
    <w:rsid w:val="00C10CF8"/>
    <w:rsid w:val="00C10F38"/>
    <w:rsid w:val="00C10F47"/>
    <w:rsid w:val="00C11B55"/>
    <w:rsid w:val="00C120C4"/>
    <w:rsid w:val="00C12CD7"/>
    <w:rsid w:val="00C12E04"/>
    <w:rsid w:val="00C13715"/>
    <w:rsid w:val="00C13A0C"/>
    <w:rsid w:val="00C13AE3"/>
    <w:rsid w:val="00C140FD"/>
    <w:rsid w:val="00C14146"/>
    <w:rsid w:val="00C14651"/>
    <w:rsid w:val="00C151D9"/>
    <w:rsid w:val="00C15441"/>
    <w:rsid w:val="00C15F81"/>
    <w:rsid w:val="00C16943"/>
    <w:rsid w:val="00C177C5"/>
    <w:rsid w:val="00C179A3"/>
    <w:rsid w:val="00C17C5F"/>
    <w:rsid w:val="00C17CA9"/>
    <w:rsid w:val="00C20A9D"/>
    <w:rsid w:val="00C20B57"/>
    <w:rsid w:val="00C20E22"/>
    <w:rsid w:val="00C21E66"/>
    <w:rsid w:val="00C21F57"/>
    <w:rsid w:val="00C22F4D"/>
    <w:rsid w:val="00C230D6"/>
    <w:rsid w:val="00C23154"/>
    <w:rsid w:val="00C23415"/>
    <w:rsid w:val="00C23BA9"/>
    <w:rsid w:val="00C2406F"/>
    <w:rsid w:val="00C24905"/>
    <w:rsid w:val="00C25C8D"/>
    <w:rsid w:val="00C263CE"/>
    <w:rsid w:val="00C27120"/>
    <w:rsid w:val="00C272FE"/>
    <w:rsid w:val="00C27702"/>
    <w:rsid w:val="00C27E33"/>
    <w:rsid w:val="00C30E99"/>
    <w:rsid w:val="00C31432"/>
    <w:rsid w:val="00C321B2"/>
    <w:rsid w:val="00C32AE0"/>
    <w:rsid w:val="00C332DE"/>
    <w:rsid w:val="00C3360B"/>
    <w:rsid w:val="00C33CDF"/>
    <w:rsid w:val="00C34C79"/>
    <w:rsid w:val="00C34D36"/>
    <w:rsid w:val="00C35393"/>
    <w:rsid w:val="00C362B2"/>
    <w:rsid w:val="00C3661C"/>
    <w:rsid w:val="00C36664"/>
    <w:rsid w:val="00C36B08"/>
    <w:rsid w:val="00C37368"/>
    <w:rsid w:val="00C3769A"/>
    <w:rsid w:val="00C402D2"/>
    <w:rsid w:val="00C4052C"/>
    <w:rsid w:val="00C40683"/>
    <w:rsid w:val="00C40A13"/>
    <w:rsid w:val="00C40AD6"/>
    <w:rsid w:val="00C40CEF"/>
    <w:rsid w:val="00C41269"/>
    <w:rsid w:val="00C420D8"/>
    <w:rsid w:val="00C43372"/>
    <w:rsid w:val="00C438BB"/>
    <w:rsid w:val="00C43921"/>
    <w:rsid w:val="00C43DE1"/>
    <w:rsid w:val="00C45196"/>
    <w:rsid w:val="00C45CE5"/>
    <w:rsid w:val="00C46112"/>
    <w:rsid w:val="00C4683A"/>
    <w:rsid w:val="00C4737B"/>
    <w:rsid w:val="00C50315"/>
    <w:rsid w:val="00C5095F"/>
    <w:rsid w:val="00C51FC4"/>
    <w:rsid w:val="00C52ED7"/>
    <w:rsid w:val="00C53646"/>
    <w:rsid w:val="00C53D7F"/>
    <w:rsid w:val="00C5491B"/>
    <w:rsid w:val="00C54A83"/>
    <w:rsid w:val="00C55ECA"/>
    <w:rsid w:val="00C5685C"/>
    <w:rsid w:val="00C56CD2"/>
    <w:rsid w:val="00C571FE"/>
    <w:rsid w:val="00C577C4"/>
    <w:rsid w:val="00C57ABE"/>
    <w:rsid w:val="00C57BAE"/>
    <w:rsid w:val="00C600F2"/>
    <w:rsid w:val="00C602A2"/>
    <w:rsid w:val="00C604AC"/>
    <w:rsid w:val="00C605F1"/>
    <w:rsid w:val="00C60D86"/>
    <w:rsid w:val="00C61380"/>
    <w:rsid w:val="00C61F7E"/>
    <w:rsid w:val="00C63290"/>
    <w:rsid w:val="00C638FE"/>
    <w:rsid w:val="00C64797"/>
    <w:rsid w:val="00C65DE0"/>
    <w:rsid w:val="00C6644F"/>
    <w:rsid w:val="00C669D1"/>
    <w:rsid w:val="00C66D49"/>
    <w:rsid w:val="00C6759B"/>
    <w:rsid w:val="00C67CFD"/>
    <w:rsid w:val="00C7043D"/>
    <w:rsid w:val="00C71454"/>
    <w:rsid w:val="00C71DA9"/>
    <w:rsid w:val="00C73CDB"/>
    <w:rsid w:val="00C73DFA"/>
    <w:rsid w:val="00C73F42"/>
    <w:rsid w:val="00C74FDD"/>
    <w:rsid w:val="00C7513D"/>
    <w:rsid w:val="00C753C2"/>
    <w:rsid w:val="00C759FB"/>
    <w:rsid w:val="00C75C09"/>
    <w:rsid w:val="00C76054"/>
    <w:rsid w:val="00C767AB"/>
    <w:rsid w:val="00C7696D"/>
    <w:rsid w:val="00C76EA7"/>
    <w:rsid w:val="00C774C6"/>
    <w:rsid w:val="00C77A72"/>
    <w:rsid w:val="00C82608"/>
    <w:rsid w:val="00C82623"/>
    <w:rsid w:val="00C82DD2"/>
    <w:rsid w:val="00C82E4C"/>
    <w:rsid w:val="00C83A6A"/>
    <w:rsid w:val="00C84828"/>
    <w:rsid w:val="00C85433"/>
    <w:rsid w:val="00C85F6A"/>
    <w:rsid w:val="00C86667"/>
    <w:rsid w:val="00C87885"/>
    <w:rsid w:val="00C90639"/>
    <w:rsid w:val="00C907E8"/>
    <w:rsid w:val="00C90A39"/>
    <w:rsid w:val="00C90DBA"/>
    <w:rsid w:val="00C90ED8"/>
    <w:rsid w:val="00C90EDC"/>
    <w:rsid w:val="00C91A59"/>
    <w:rsid w:val="00C91C5E"/>
    <w:rsid w:val="00C91DC8"/>
    <w:rsid w:val="00C938B2"/>
    <w:rsid w:val="00C93BDB"/>
    <w:rsid w:val="00C941B6"/>
    <w:rsid w:val="00C947CE"/>
    <w:rsid w:val="00C94BF5"/>
    <w:rsid w:val="00C951A7"/>
    <w:rsid w:val="00C955AA"/>
    <w:rsid w:val="00C95E0A"/>
    <w:rsid w:val="00C96A90"/>
    <w:rsid w:val="00C9710D"/>
    <w:rsid w:val="00C97C12"/>
    <w:rsid w:val="00CA064B"/>
    <w:rsid w:val="00CA069F"/>
    <w:rsid w:val="00CA1207"/>
    <w:rsid w:val="00CA190B"/>
    <w:rsid w:val="00CA1BA7"/>
    <w:rsid w:val="00CA2470"/>
    <w:rsid w:val="00CA360C"/>
    <w:rsid w:val="00CA3666"/>
    <w:rsid w:val="00CA378D"/>
    <w:rsid w:val="00CA49C1"/>
    <w:rsid w:val="00CA4C0F"/>
    <w:rsid w:val="00CA4D0A"/>
    <w:rsid w:val="00CA4D95"/>
    <w:rsid w:val="00CA5D7C"/>
    <w:rsid w:val="00CA5F1B"/>
    <w:rsid w:val="00CA649C"/>
    <w:rsid w:val="00CA7E28"/>
    <w:rsid w:val="00CB11DA"/>
    <w:rsid w:val="00CB120B"/>
    <w:rsid w:val="00CB1AB7"/>
    <w:rsid w:val="00CB1C75"/>
    <w:rsid w:val="00CB217B"/>
    <w:rsid w:val="00CB2F2D"/>
    <w:rsid w:val="00CB3041"/>
    <w:rsid w:val="00CB37DB"/>
    <w:rsid w:val="00CB3F42"/>
    <w:rsid w:val="00CB53B4"/>
    <w:rsid w:val="00CB6131"/>
    <w:rsid w:val="00CB63DE"/>
    <w:rsid w:val="00CB6B62"/>
    <w:rsid w:val="00CB762D"/>
    <w:rsid w:val="00CB78FF"/>
    <w:rsid w:val="00CC0678"/>
    <w:rsid w:val="00CC0810"/>
    <w:rsid w:val="00CC0ABE"/>
    <w:rsid w:val="00CC15E1"/>
    <w:rsid w:val="00CC1B16"/>
    <w:rsid w:val="00CC1D0E"/>
    <w:rsid w:val="00CC20B7"/>
    <w:rsid w:val="00CC24FF"/>
    <w:rsid w:val="00CC34F2"/>
    <w:rsid w:val="00CC3EAC"/>
    <w:rsid w:val="00CC5C9E"/>
    <w:rsid w:val="00CC5EF9"/>
    <w:rsid w:val="00CC666D"/>
    <w:rsid w:val="00CD0994"/>
    <w:rsid w:val="00CD0E3F"/>
    <w:rsid w:val="00CD1988"/>
    <w:rsid w:val="00CD1A2A"/>
    <w:rsid w:val="00CD1FDF"/>
    <w:rsid w:val="00CD2631"/>
    <w:rsid w:val="00CD2893"/>
    <w:rsid w:val="00CD2CE4"/>
    <w:rsid w:val="00CD3021"/>
    <w:rsid w:val="00CD3405"/>
    <w:rsid w:val="00CD36AC"/>
    <w:rsid w:val="00CD37C5"/>
    <w:rsid w:val="00CD3BEB"/>
    <w:rsid w:val="00CD3C07"/>
    <w:rsid w:val="00CD3E67"/>
    <w:rsid w:val="00CD4E7D"/>
    <w:rsid w:val="00CD5958"/>
    <w:rsid w:val="00CD62AF"/>
    <w:rsid w:val="00CD6367"/>
    <w:rsid w:val="00CD640E"/>
    <w:rsid w:val="00CD6944"/>
    <w:rsid w:val="00CE1973"/>
    <w:rsid w:val="00CE1985"/>
    <w:rsid w:val="00CE1ED7"/>
    <w:rsid w:val="00CE25D3"/>
    <w:rsid w:val="00CE32D7"/>
    <w:rsid w:val="00CE46D0"/>
    <w:rsid w:val="00CE46D3"/>
    <w:rsid w:val="00CE4A8F"/>
    <w:rsid w:val="00CE4C6E"/>
    <w:rsid w:val="00CE4CCC"/>
    <w:rsid w:val="00CE4D21"/>
    <w:rsid w:val="00CE50A7"/>
    <w:rsid w:val="00CE521F"/>
    <w:rsid w:val="00CE52B0"/>
    <w:rsid w:val="00CE5B30"/>
    <w:rsid w:val="00CE5E0B"/>
    <w:rsid w:val="00CE613A"/>
    <w:rsid w:val="00CE6A67"/>
    <w:rsid w:val="00CE7526"/>
    <w:rsid w:val="00CF0835"/>
    <w:rsid w:val="00CF16A4"/>
    <w:rsid w:val="00CF1A46"/>
    <w:rsid w:val="00CF2F43"/>
    <w:rsid w:val="00CF31DD"/>
    <w:rsid w:val="00CF3A8F"/>
    <w:rsid w:val="00CF3C9A"/>
    <w:rsid w:val="00CF4562"/>
    <w:rsid w:val="00CF4CFE"/>
    <w:rsid w:val="00CF546C"/>
    <w:rsid w:val="00CF5C92"/>
    <w:rsid w:val="00CF65BB"/>
    <w:rsid w:val="00CF6AF2"/>
    <w:rsid w:val="00CF7136"/>
    <w:rsid w:val="00CF74BB"/>
    <w:rsid w:val="00CF786F"/>
    <w:rsid w:val="00CF7DB6"/>
    <w:rsid w:val="00CF7EF0"/>
    <w:rsid w:val="00D000CB"/>
    <w:rsid w:val="00D006FE"/>
    <w:rsid w:val="00D00F72"/>
    <w:rsid w:val="00D01824"/>
    <w:rsid w:val="00D02367"/>
    <w:rsid w:val="00D0237B"/>
    <w:rsid w:val="00D02507"/>
    <w:rsid w:val="00D02E78"/>
    <w:rsid w:val="00D030B6"/>
    <w:rsid w:val="00D032A0"/>
    <w:rsid w:val="00D033B7"/>
    <w:rsid w:val="00D04274"/>
    <w:rsid w:val="00D04B4A"/>
    <w:rsid w:val="00D04BD1"/>
    <w:rsid w:val="00D0507E"/>
    <w:rsid w:val="00D0535B"/>
    <w:rsid w:val="00D054A5"/>
    <w:rsid w:val="00D066C6"/>
    <w:rsid w:val="00D067AC"/>
    <w:rsid w:val="00D06DCB"/>
    <w:rsid w:val="00D071B0"/>
    <w:rsid w:val="00D07419"/>
    <w:rsid w:val="00D07A16"/>
    <w:rsid w:val="00D07C2D"/>
    <w:rsid w:val="00D07F74"/>
    <w:rsid w:val="00D10020"/>
    <w:rsid w:val="00D101E6"/>
    <w:rsid w:val="00D1044C"/>
    <w:rsid w:val="00D10595"/>
    <w:rsid w:val="00D108CE"/>
    <w:rsid w:val="00D11196"/>
    <w:rsid w:val="00D1186B"/>
    <w:rsid w:val="00D121FC"/>
    <w:rsid w:val="00D122B2"/>
    <w:rsid w:val="00D12FC8"/>
    <w:rsid w:val="00D139B2"/>
    <w:rsid w:val="00D14138"/>
    <w:rsid w:val="00D15696"/>
    <w:rsid w:val="00D15FE1"/>
    <w:rsid w:val="00D1643E"/>
    <w:rsid w:val="00D1692A"/>
    <w:rsid w:val="00D16B3A"/>
    <w:rsid w:val="00D16FD4"/>
    <w:rsid w:val="00D2080A"/>
    <w:rsid w:val="00D2194C"/>
    <w:rsid w:val="00D21B2D"/>
    <w:rsid w:val="00D21B95"/>
    <w:rsid w:val="00D22458"/>
    <w:rsid w:val="00D227E5"/>
    <w:rsid w:val="00D22F7A"/>
    <w:rsid w:val="00D2363C"/>
    <w:rsid w:val="00D23BFB"/>
    <w:rsid w:val="00D240FB"/>
    <w:rsid w:val="00D24120"/>
    <w:rsid w:val="00D24175"/>
    <w:rsid w:val="00D2458E"/>
    <w:rsid w:val="00D24BC5"/>
    <w:rsid w:val="00D251DE"/>
    <w:rsid w:val="00D25236"/>
    <w:rsid w:val="00D255DD"/>
    <w:rsid w:val="00D2563C"/>
    <w:rsid w:val="00D259BE"/>
    <w:rsid w:val="00D25DF3"/>
    <w:rsid w:val="00D2629A"/>
    <w:rsid w:val="00D2775F"/>
    <w:rsid w:val="00D27FBF"/>
    <w:rsid w:val="00D31516"/>
    <w:rsid w:val="00D31CD8"/>
    <w:rsid w:val="00D32364"/>
    <w:rsid w:val="00D3270E"/>
    <w:rsid w:val="00D32A23"/>
    <w:rsid w:val="00D334C0"/>
    <w:rsid w:val="00D33528"/>
    <w:rsid w:val="00D337A5"/>
    <w:rsid w:val="00D341D8"/>
    <w:rsid w:val="00D34637"/>
    <w:rsid w:val="00D34E37"/>
    <w:rsid w:val="00D352B1"/>
    <w:rsid w:val="00D35381"/>
    <w:rsid w:val="00D35765"/>
    <w:rsid w:val="00D358E6"/>
    <w:rsid w:val="00D35A9C"/>
    <w:rsid w:val="00D35F2E"/>
    <w:rsid w:val="00D364E9"/>
    <w:rsid w:val="00D36534"/>
    <w:rsid w:val="00D4038F"/>
    <w:rsid w:val="00D408CC"/>
    <w:rsid w:val="00D40B5B"/>
    <w:rsid w:val="00D40B5F"/>
    <w:rsid w:val="00D412AC"/>
    <w:rsid w:val="00D41C21"/>
    <w:rsid w:val="00D41E22"/>
    <w:rsid w:val="00D42A66"/>
    <w:rsid w:val="00D4393C"/>
    <w:rsid w:val="00D4560B"/>
    <w:rsid w:val="00D45909"/>
    <w:rsid w:val="00D45B05"/>
    <w:rsid w:val="00D45B59"/>
    <w:rsid w:val="00D46432"/>
    <w:rsid w:val="00D471C5"/>
    <w:rsid w:val="00D472F4"/>
    <w:rsid w:val="00D472F7"/>
    <w:rsid w:val="00D4776B"/>
    <w:rsid w:val="00D50516"/>
    <w:rsid w:val="00D50E64"/>
    <w:rsid w:val="00D51814"/>
    <w:rsid w:val="00D52066"/>
    <w:rsid w:val="00D5206B"/>
    <w:rsid w:val="00D52AA7"/>
    <w:rsid w:val="00D52D80"/>
    <w:rsid w:val="00D5378C"/>
    <w:rsid w:val="00D53B29"/>
    <w:rsid w:val="00D56B12"/>
    <w:rsid w:val="00D56C6E"/>
    <w:rsid w:val="00D57925"/>
    <w:rsid w:val="00D6032D"/>
    <w:rsid w:val="00D60765"/>
    <w:rsid w:val="00D609FF"/>
    <w:rsid w:val="00D628AE"/>
    <w:rsid w:val="00D62EEE"/>
    <w:rsid w:val="00D646A7"/>
    <w:rsid w:val="00D64987"/>
    <w:rsid w:val="00D64ABB"/>
    <w:rsid w:val="00D64F1E"/>
    <w:rsid w:val="00D64F3D"/>
    <w:rsid w:val="00D65198"/>
    <w:rsid w:val="00D660DE"/>
    <w:rsid w:val="00D665BE"/>
    <w:rsid w:val="00D66B29"/>
    <w:rsid w:val="00D670AC"/>
    <w:rsid w:val="00D67420"/>
    <w:rsid w:val="00D677D9"/>
    <w:rsid w:val="00D67844"/>
    <w:rsid w:val="00D70A9D"/>
    <w:rsid w:val="00D70DEB"/>
    <w:rsid w:val="00D7125B"/>
    <w:rsid w:val="00D72A38"/>
    <w:rsid w:val="00D72E56"/>
    <w:rsid w:val="00D73415"/>
    <w:rsid w:val="00D75108"/>
    <w:rsid w:val="00D753DA"/>
    <w:rsid w:val="00D75C3C"/>
    <w:rsid w:val="00D76603"/>
    <w:rsid w:val="00D769D4"/>
    <w:rsid w:val="00D76D14"/>
    <w:rsid w:val="00D76DA1"/>
    <w:rsid w:val="00D76F66"/>
    <w:rsid w:val="00D770BD"/>
    <w:rsid w:val="00D77574"/>
    <w:rsid w:val="00D779BA"/>
    <w:rsid w:val="00D816DC"/>
    <w:rsid w:val="00D81BF7"/>
    <w:rsid w:val="00D83072"/>
    <w:rsid w:val="00D83410"/>
    <w:rsid w:val="00D835BB"/>
    <w:rsid w:val="00D8364B"/>
    <w:rsid w:val="00D83869"/>
    <w:rsid w:val="00D83F91"/>
    <w:rsid w:val="00D8439E"/>
    <w:rsid w:val="00D84646"/>
    <w:rsid w:val="00D846D0"/>
    <w:rsid w:val="00D8496E"/>
    <w:rsid w:val="00D84A86"/>
    <w:rsid w:val="00D84B49"/>
    <w:rsid w:val="00D85502"/>
    <w:rsid w:val="00D85A13"/>
    <w:rsid w:val="00D85F0F"/>
    <w:rsid w:val="00D87085"/>
    <w:rsid w:val="00D87502"/>
    <w:rsid w:val="00D9158F"/>
    <w:rsid w:val="00D91850"/>
    <w:rsid w:val="00D91875"/>
    <w:rsid w:val="00D921BC"/>
    <w:rsid w:val="00D9235E"/>
    <w:rsid w:val="00D92C59"/>
    <w:rsid w:val="00D92E9C"/>
    <w:rsid w:val="00D93466"/>
    <w:rsid w:val="00D93664"/>
    <w:rsid w:val="00D967B2"/>
    <w:rsid w:val="00D968C5"/>
    <w:rsid w:val="00D973BE"/>
    <w:rsid w:val="00D97B77"/>
    <w:rsid w:val="00DA022D"/>
    <w:rsid w:val="00DA0426"/>
    <w:rsid w:val="00DA0818"/>
    <w:rsid w:val="00DA0896"/>
    <w:rsid w:val="00DA0A37"/>
    <w:rsid w:val="00DA0C01"/>
    <w:rsid w:val="00DA0DBC"/>
    <w:rsid w:val="00DA1051"/>
    <w:rsid w:val="00DA176A"/>
    <w:rsid w:val="00DA19DA"/>
    <w:rsid w:val="00DA1C97"/>
    <w:rsid w:val="00DA20A5"/>
    <w:rsid w:val="00DA22BF"/>
    <w:rsid w:val="00DA26E7"/>
    <w:rsid w:val="00DA285E"/>
    <w:rsid w:val="00DA3152"/>
    <w:rsid w:val="00DA3161"/>
    <w:rsid w:val="00DA32E2"/>
    <w:rsid w:val="00DA3671"/>
    <w:rsid w:val="00DA3D92"/>
    <w:rsid w:val="00DA453F"/>
    <w:rsid w:val="00DA4948"/>
    <w:rsid w:val="00DA57D1"/>
    <w:rsid w:val="00DA5B17"/>
    <w:rsid w:val="00DA60A2"/>
    <w:rsid w:val="00DA6969"/>
    <w:rsid w:val="00DA6FAE"/>
    <w:rsid w:val="00DA77B2"/>
    <w:rsid w:val="00DB00D1"/>
    <w:rsid w:val="00DB0284"/>
    <w:rsid w:val="00DB0BDF"/>
    <w:rsid w:val="00DB0F91"/>
    <w:rsid w:val="00DB16A8"/>
    <w:rsid w:val="00DB2760"/>
    <w:rsid w:val="00DB27CB"/>
    <w:rsid w:val="00DB344C"/>
    <w:rsid w:val="00DB3F7F"/>
    <w:rsid w:val="00DB4DBC"/>
    <w:rsid w:val="00DB608B"/>
    <w:rsid w:val="00DB6C99"/>
    <w:rsid w:val="00DB6E0A"/>
    <w:rsid w:val="00DB6E24"/>
    <w:rsid w:val="00DC0926"/>
    <w:rsid w:val="00DC12E1"/>
    <w:rsid w:val="00DC16D5"/>
    <w:rsid w:val="00DC1B35"/>
    <w:rsid w:val="00DC233E"/>
    <w:rsid w:val="00DC27EE"/>
    <w:rsid w:val="00DC327A"/>
    <w:rsid w:val="00DC3B99"/>
    <w:rsid w:val="00DC416F"/>
    <w:rsid w:val="00DC4F57"/>
    <w:rsid w:val="00DC63A2"/>
    <w:rsid w:val="00DC6757"/>
    <w:rsid w:val="00DC6D4A"/>
    <w:rsid w:val="00DC7267"/>
    <w:rsid w:val="00DC7D55"/>
    <w:rsid w:val="00DC7F60"/>
    <w:rsid w:val="00DD0E6D"/>
    <w:rsid w:val="00DD16F3"/>
    <w:rsid w:val="00DD1949"/>
    <w:rsid w:val="00DD209C"/>
    <w:rsid w:val="00DD234F"/>
    <w:rsid w:val="00DD319C"/>
    <w:rsid w:val="00DD3C7B"/>
    <w:rsid w:val="00DD3C9F"/>
    <w:rsid w:val="00DD42B0"/>
    <w:rsid w:val="00DD45DB"/>
    <w:rsid w:val="00DD4EBC"/>
    <w:rsid w:val="00DD5F71"/>
    <w:rsid w:val="00DD6FDB"/>
    <w:rsid w:val="00DD7186"/>
    <w:rsid w:val="00DD7A91"/>
    <w:rsid w:val="00DE0CB4"/>
    <w:rsid w:val="00DE0DBA"/>
    <w:rsid w:val="00DE0E46"/>
    <w:rsid w:val="00DE1E04"/>
    <w:rsid w:val="00DE218D"/>
    <w:rsid w:val="00DE23FB"/>
    <w:rsid w:val="00DE2442"/>
    <w:rsid w:val="00DE3568"/>
    <w:rsid w:val="00DE43E2"/>
    <w:rsid w:val="00DE4838"/>
    <w:rsid w:val="00DE49FC"/>
    <w:rsid w:val="00DE5355"/>
    <w:rsid w:val="00DE580F"/>
    <w:rsid w:val="00DE65A4"/>
    <w:rsid w:val="00DE74DE"/>
    <w:rsid w:val="00DE77B8"/>
    <w:rsid w:val="00DE7852"/>
    <w:rsid w:val="00DF02D2"/>
    <w:rsid w:val="00DF10BD"/>
    <w:rsid w:val="00DF3451"/>
    <w:rsid w:val="00DF380D"/>
    <w:rsid w:val="00DF3E3D"/>
    <w:rsid w:val="00DF3FBE"/>
    <w:rsid w:val="00DF40CE"/>
    <w:rsid w:val="00DF4266"/>
    <w:rsid w:val="00DF44B4"/>
    <w:rsid w:val="00DF451A"/>
    <w:rsid w:val="00DF4AE8"/>
    <w:rsid w:val="00DF4FD3"/>
    <w:rsid w:val="00DF5105"/>
    <w:rsid w:val="00DF573B"/>
    <w:rsid w:val="00DF59AD"/>
    <w:rsid w:val="00DF6371"/>
    <w:rsid w:val="00DF6F04"/>
    <w:rsid w:val="00DF7039"/>
    <w:rsid w:val="00E006BF"/>
    <w:rsid w:val="00E008D4"/>
    <w:rsid w:val="00E00FCF"/>
    <w:rsid w:val="00E0141D"/>
    <w:rsid w:val="00E01ACB"/>
    <w:rsid w:val="00E02A39"/>
    <w:rsid w:val="00E02C88"/>
    <w:rsid w:val="00E035D9"/>
    <w:rsid w:val="00E03BFC"/>
    <w:rsid w:val="00E041CA"/>
    <w:rsid w:val="00E0439A"/>
    <w:rsid w:val="00E04889"/>
    <w:rsid w:val="00E04C44"/>
    <w:rsid w:val="00E051D5"/>
    <w:rsid w:val="00E0561C"/>
    <w:rsid w:val="00E05EC3"/>
    <w:rsid w:val="00E065EE"/>
    <w:rsid w:val="00E0672F"/>
    <w:rsid w:val="00E06F72"/>
    <w:rsid w:val="00E0746B"/>
    <w:rsid w:val="00E07530"/>
    <w:rsid w:val="00E07CCB"/>
    <w:rsid w:val="00E10150"/>
    <w:rsid w:val="00E10601"/>
    <w:rsid w:val="00E10E87"/>
    <w:rsid w:val="00E125F6"/>
    <w:rsid w:val="00E12DC8"/>
    <w:rsid w:val="00E14587"/>
    <w:rsid w:val="00E14BCB"/>
    <w:rsid w:val="00E14E46"/>
    <w:rsid w:val="00E152C0"/>
    <w:rsid w:val="00E15521"/>
    <w:rsid w:val="00E1638B"/>
    <w:rsid w:val="00E1643E"/>
    <w:rsid w:val="00E16564"/>
    <w:rsid w:val="00E17AE6"/>
    <w:rsid w:val="00E17D32"/>
    <w:rsid w:val="00E20454"/>
    <w:rsid w:val="00E20640"/>
    <w:rsid w:val="00E210C2"/>
    <w:rsid w:val="00E2255E"/>
    <w:rsid w:val="00E22D85"/>
    <w:rsid w:val="00E23262"/>
    <w:rsid w:val="00E2354E"/>
    <w:rsid w:val="00E23E13"/>
    <w:rsid w:val="00E24A31"/>
    <w:rsid w:val="00E24FD5"/>
    <w:rsid w:val="00E252D6"/>
    <w:rsid w:val="00E26183"/>
    <w:rsid w:val="00E26BD1"/>
    <w:rsid w:val="00E27748"/>
    <w:rsid w:val="00E305B2"/>
    <w:rsid w:val="00E31948"/>
    <w:rsid w:val="00E31DD5"/>
    <w:rsid w:val="00E31F23"/>
    <w:rsid w:val="00E321F8"/>
    <w:rsid w:val="00E32BD5"/>
    <w:rsid w:val="00E33800"/>
    <w:rsid w:val="00E33E7E"/>
    <w:rsid w:val="00E346C8"/>
    <w:rsid w:val="00E3612D"/>
    <w:rsid w:val="00E36251"/>
    <w:rsid w:val="00E36306"/>
    <w:rsid w:val="00E3646B"/>
    <w:rsid w:val="00E36B17"/>
    <w:rsid w:val="00E37080"/>
    <w:rsid w:val="00E379F1"/>
    <w:rsid w:val="00E37D80"/>
    <w:rsid w:val="00E406F5"/>
    <w:rsid w:val="00E40B91"/>
    <w:rsid w:val="00E40BEA"/>
    <w:rsid w:val="00E40EFF"/>
    <w:rsid w:val="00E41FD6"/>
    <w:rsid w:val="00E437A2"/>
    <w:rsid w:val="00E4435E"/>
    <w:rsid w:val="00E44606"/>
    <w:rsid w:val="00E446B7"/>
    <w:rsid w:val="00E446C9"/>
    <w:rsid w:val="00E45ABF"/>
    <w:rsid w:val="00E46E26"/>
    <w:rsid w:val="00E475B7"/>
    <w:rsid w:val="00E479E2"/>
    <w:rsid w:val="00E47AC1"/>
    <w:rsid w:val="00E47FB9"/>
    <w:rsid w:val="00E510C1"/>
    <w:rsid w:val="00E51539"/>
    <w:rsid w:val="00E5207A"/>
    <w:rsid w:val="00E53178"/>
    <w:rsid w:val="00E56FF8"/>
    <w:rsid w:val="00E57421"/>
    <w:rsid w:val="00E57AA3"/>
    <w:rsid w:val="00E57B5D"/>
    <w:rsid w:val="00E57BF3"/>
    <w:rsid w:val="00E6003E"/>
    <w:rsid w:val="00E61456"/>
    <w:rsid w:val="00E61AC3"/>
    <w:rsid w:val="00E61C7E"/>
    <w:rsid w:val="00E625C3"/>
    <w:rsid w:val="00E629BE"/>
    <w:rsid w:val="00E62A86"/>
    <w:rsid w:val="00E63258"/>
    <w:rsid w:val="00E63E9F"/>
    <w:rsid w:val="00E63F3B"/>
    <w:rsid w:val="00E641DB"/>
    <w:rsid w:val="00E64BA4"/>
    <w:rsid w:val="00E64C4B"/>
    <w:rsid w:val="00E64D08"/>
    <w:rsid w:val="00E65880"/>
    <w:rsid w:val="00E67CE4"/>
    <w:rsid w:val="00E70503"/>
    <w:rsid w:val="00E70BD7"/>
    <w:rsid w:val="00E71CB8"/>
    <w:rsid w:val="00E7200E"/>
    <w:rsid w:val="00E72643"/>
    <w:rsid w:val="00E726D3"/>
    <w:rsid w:val="00E72721"/>
    <w:rsid w:val="00E72EA1"/>
    <w:rsid w:val="00E73070"/>
    <w:rsid w:val="00E73162"/>
    <w:rsid w:val="00E73914"/>
    <w:rsid w:val="00E74706"/>
    <w:rsid w:val="00E74FC1"/>
    <w:rsid w:val="00E75DEB"/>
    <w:rsid w:val="00E7601F"/>
    <w:rsid w:val="00E7609D"/>
    <w:rsid w:val="00E760F4"/>
    <w:rsid w:val="00E76288"/>
    <w:rsid w:val="00E768A3"/>
    <w:rsid w:val="00E802A3"/>
    <w:rsid w:val="00E81191"/>
    <w:rsid w:val="00E81734"/>
    <w:rsid w:val="00E8254B"/>
    <w:rsid w:val="00E825ED"/>
    <w:rsid w:val="00E82CB0"/>
    <w:rsid w:val="00E830DB"/>
    <w:rsid w:val="00E83101"/>
    <w:rsid w:val="00E833B7"/>
    <w:rsid w:val="00E8451C"/>
    <w:rsid w:val="00E85639"/>
    <w:rsid w:val="00E8672B"/>
    <w:rsid w:val="00E86D45"/>
    <w:rsid w:val="00E86F54"/>
    <w:rsid w:val="00E87B44"/>
    <w:rsid w:val="00E90938"/>
    <w:rsid w:val="00E90AF3"/>
    <w:rsid w:val="00E912E4"/>
    <w:rsid w:val="00E9137C"/>
    <w:rsid w:val="00E923D0"/>
    <w:rsid w:val="00E929F4"/>
    <w:rsid w:val="00E93690"/>
    <w:rsid w:val="00E939CB"/>
    <w:rsid w:val="00E939D3"/>
    <w:rsid w:val="00E93EB6"/>
    <w:rsid w:val="00E94096"/>
    <w:rsid w:val="00E94702"/>
    <w:rsid w:val="00E948CF"/>
    <w:rsid w:val="00E94A83"/>
    <w:rsid w:val="00E9522E"/>
    <w:rsid w:val="00E95B43"/>
    <w:rsid w:val="00E969B7"/>
    <w:rsid w:val="00E96C0C"/>
    <w:rsid w:val="00E96DFA"/>
    <w:rsid w:val="00E970C6"/>
    <w:rsid w:val="00E97345"/>
    <w:rsid w:val="00E97613"/>
    <w:rsid w:val="00E97BBE"/>
    <w:rsid w:val="00EA11FD"/>
    <w:rsid w:val="00EA16F6"/>
    <w:rsid w:val="00EA1AB4"/>
    <w:rsid w:val="00EA1AE6"/>
    <w:rsid w:val="00EA2E3A"/>
    <w:rsid w:val="00EA3289"/>
    <w:rsid w:val="00EA32AF"/>
    <w:rsid w:val="00EA3428"/>
    <w:rsid w:val="00EA39EE"/>
    <w:rsid w:val="00EA3E96"/>
    <w:rsid w:val="00EA407C"/>
    <w:rsid w:val="00EA4B0C"/>
    <w:rsid w:val="00EA4EF3"/>
    <w:rsid w:val="00EA519C"/>
    <w:rsid w:val="00EA5386"/>
    <w:rsid w:val="00EA5C00"/>
    <w:rsid w:val="00EA5D09"/>
    <w:rsid w:val="00EA5EB6"/>
    <w:rsid w:val="00EA63F6"/>
    <w:rsid w:val="00EA6D56"/>
    <w:rsid w:val="00EB0179"/>
    <w:rsid w:val="00EB040F"/>
    <w:rsid w:val="00EB0890"/>
    <w:rsid w:val="00EB102B"/>
    <w:rsid w:val="00EB103C"/>
    <w:rsid w:val="00EB1325"/>
    <w:rsid w:val="00EB157B"/>
    <w:rsid w:val="00EB1ACA"/>
    <w:rsid w:val="00EB2086"/>
    <w:rsid w:val="00EB290B"/>
    <w:rsid w:val="00EB2BFC"/>
    <w:rsid w:val="00EB2C8C"/>
    <w:rsid w:val="00EB2E9E"/>
    <w:rsid w:val="00EB357B"/>
    <w:rsid w:val="00EB3FB1"/>
    <w:rsid w:val="00EB4DBD"/>
    <w:rsid w:val="00EB521A"/>
    <w:rsid w:val="00EB522E"/>
    <w:rsid w:val="00EB5D8F"/>
    <w:rsid w:val="00EB61E7"/>
    <w:rsid w:val="00EB6F63"/>
    <w:rsid w:val="00EB7C28"/>
    <w:rsid w:val="00EB7D20"/>
    <w:rsid w:val="00EC06FE"/>
    <w:rsid w:val="00EC09EE"/>
    <w:rsid w:val="00EC0A96"/>
    <w:rsid w:val="00EC1157"/>
    <w:rsid w:val="00EC1212"/>
    <w:rsid w:val="00EC161A"/>
    <w:rsid w:val="00EC1DEC"/>
    <w:rsid w:val="00EC1F80"/>
    <w:rsid w:val="00EC1FB0"/>
    <w:rsid w:val="00EC2453"/>
    <w:rsid w:val="00EC2C04"/>
    <w:rsid w:val="00EC3063"/>
    <w:rsid w:val="00EC3C52"/>
    <w:rsid w:val="00EC3CCB"/>
    <w:rsid w:val="00EC43B6"/>
    <w:rsid w:val="00EC4507"/>
    <w:rsid w:val="00EC4A2C"/>
    <w:rsid w:val="00EC5081"/>
    <w:rsid w:val="00EC59EF"/>
    <w:rsid w:val="00EC6344"/>
    <w:rsid w:val="00EC7389"/>
    <w:rsid w:val="00ED0506"/>
    <w:rsid w:val="00ED062D"/>
    <w:rsid w:val="00ED06D5"/>
    <w:rsid w:val="00ED0E4B"/>
    <w:rsid w:val="00ED1301"/>
    <w:rsid w:val="00ED180F"/>
    <w:rsid w:val="00ED20B8"/>
    <w:rsid w:val="00ED2904"/>
    <w:rsid w:val="00ED2CCC"/>
    <w:rsid w:val="00ED2CFB"/>
    <w:rsid w:val="00ED2F21"/>
    <w:rsid w:val="00ED30B7"/>
    <w:rsid w:val="00ED3872"/>
    <w:rsid w:val="00ED3AAD"/>
    <w:rsid w:val="00ED4256"/>
    <w:rsid w:val="00ED45D9"/>
    <w:rsid w:val="00ED4F45"/>
    <w:rsid w:val="00ED5856"/>
    <w:rsid w:val="00ED58B7"/>
    <w:rsid w:val="00ED5A96"/>
    <w:rsid w:val="00ED62A5"/>
    <w:rsid w:val="00ED6467"/>
    <w:rsid w:val="00ED6E3F"/>
    <w:rsid w:val="00ED7CC6"/>
    <w:rsid w:val="00ED7D43"/>
    <w:rsid w:val="00EE0068"/>
    <w:rsid w:val="00EE10C8"/>
    <w:rsid w:val="00EE11CF"/>
    <w:rsid w:val="00EE140B"/>
    <w:rsid w:val="00EE1417"/>
    <w:rsid w:val="00EE1459"/>
    <w:rsid w:val="00EE15FD"/>
    <w:rsid w:val="00EE31B3"/>
    <w:rsid w:val="00EE426B"/>
    <w:rsid w:val="00EE4284"/>
    <w:rsid w:val="00EE54B9"/>
    <w:rsid w:val="00EE5A66"/>
    <w:rsid w:val="00EE5B74"/>
    <w:rsid w:val="00EE5BE6"/>
    <w:rsid w:val="00EE6A73"/>
    <w:rsid w:val="00EF06C2"/>
    <w:rsid w:val="00EF080F"/>
    <w:rsid w:val="00EF08C4"/>
    <w:rsid w:val="00EF21E4"/>
    <w:rsid w:val="00EF2611"/>
    <w:rsid w:val="00EF2DA6"/>
    <w:rsid w:val="00EF3221"/>
    <w:rsid w:val="00EF3FEC"/>
    <w:rsid w:val="00EF4A5B"/>
    <w:rsid w:val="00EF4A6C"/>
    <w:rsid w:val="00EF4C04"/>
    <w:rsid w:val="00EF4EF5"/>
    <w:rsid w:val="00EF65F7"/>
    <w:rsid w:val="00EF6E3F"/>
    <w:rsid w:val="00EF71B6"/>
    <w:rsid w:val="00EF7ED0"/>
    <w:rsid w:val="00F0009F"/>
    <w:rsid w:val="00F003D2"/>
    <w:rsid w:val="00F00BFC"/>
    <w:rsid w:val="00F01B69"/>
    <w:rsid w:val="00F01D0B"/>
    <w:rsid w:val="00F01EFD"/>
    <w:rsid w:val="00F03CAD"/>
    <w:rsid w:val="00F0451E"/>
    <w:rsid w:val="00F047A7"/>
    <w:rsid w:val="00F049EE"/>
    <w:rsid w:val="00F054A2"/>
    <w:rsid w:val="00F056BC"/>
    <w:rsid w:val="00F05A58"/>
    <w:rsid w:val="00F06028"/>
    <w:rsid w:val="00F0686D"/>
    <w:rsid w:val="00F0776F"/>
    <w:rsid w:val="00F07975"/>
    <w:rsid w:val="00F07E17"/>
    <w:rsid w:val="00F1011B"/>
    <w:rsid w:val="00F10146"/>
    <w:rsid w:val="00F10707"/>
    <w:rsid w:val="00F10A0A"/>
    <w:rsid w:val="00F11D71"/>
    <w:rsid w:val="00F13B4B"/>
    <w:rsid w:val="00F13C27"/>
    <w:rsid w:val="00F140A0"/>
    <w:rsid w:val="00F142E0"/>
    <w:rsid w:val="00F14A13"/>
    <w:rsid w:val="00F14C7B"/>
    <w:rsid w:val="00F15326"/>
    <w:rsid w:val="00F15A98"/>
    <w:rsid w:val="00F163CE"/>
    <w:rsid w:val="00F1762E"/>
    <w:rsid w:val="00F17C29"/>
    <w:rsid w:val="00F20059"/>
    <w:rsid w:val="00F20EB2"/>
    <w:rsid w:val="00F215B9"/>
    <w:rsid w:val="00F21C57"/>
    <w:rsid w:val="00F22B08"/>
    <w:rsid w:val="00F2382D"/>
    <w:rsid w:val="00F23C6E"/>
    <w:rsid w:val="00F24F98"/>
    <w:rsid w:val="00F25455"/>
    <w:rsid w:val="00F25C9F"/>
    <w:rsid w:val="00F26431"/>
    <w:rsid w:val="00F26E5F"/>
    <w:rsid w:val="00F27DE9"/>
    <w:rsid w:val="00F30845"/>
    <w:rsid w:val="00F3123D"/>
    <w:rsid w:val="00F322ED"/>
    <w:rsid w:val="00F327ED"/>
    <w:rsid w:val="00F32857"/>
    <w:rsid w:val="00F3354C"/>
    <w:rsid w:val="00F33922"/>
    <w:rsid w:val="00F33A6A"/>
    <w:rsid w:val="00F344E4"/>
    <w:rsid w:val="00F349E6"/>
    <w:rsid w:val="00F34B5D"/>
    <w:rsid w:val="00F34DDD"/>
    <w:rsid w:val="00F353A5"/>
    <w:rsid w:val="00F361B9"/>
    <w:rsid w:val="00F36715"/>
    <w:rsid w:val="00F3769F"/>
    <w:rsid w:val="00F37A28"/>
    <w:rsid w:val="00F37A6D"/>
    <w:rsid w:val="00F37AF9"/>
    <w:rsid w:val="00F402A3"/>
    <w:rsid w:val="00F412BC"/>
    <w:rsid w:val="00F41B7C"/>
    <w:rsid w:val="00F42585"/>
    <w:rsid w:val="00F42E2F"/>
    <w:rsid w:val="00F44736"/>
    <w:rsid w:val="00F45107"/>
    <w:rsid w:val="00F45138"/>
    <w:rsid w:val="00F4567B"/>
    <w:rsid w:val="00F45699"/>
    <w:rsid w:val="00F4597E"/>
    <w:rsid w:val="00F45D1E"/>
    <w:rsid w:val="00F4630B"/>
    <w:rsid w:val="00F472AD"/>
    <w:rsid w:val="00F47863"/>
    <w:rsid w:val="00F47B10"/>
    <w:rsid w:val="00F47D5F"/>
    <w:rsid w:val="00F50256"/>
    <w:rsid w:val="00F50429"/>
    <w:rsid w:val="00F50CF7"/>
    <w:rsid w:val="00F50D93"/>
    <w:rsid w:val="00F51392"/>
    <w:rsid w:val="00F51396"/>
    <w:rsid w:val="00F5144E"/>
    <w:rsid w:val="00F514DA"/>
    <w:rsid w:val="00F515F5"/>
    <w:rsid w:val="00F51796"/>
    <w:rsid w:val="00F51FC6"/>
    <w:rsid w:val="00F526EA"/>
    <w:rsid w:val="00F528E8"/>
    <w:rsid w:val="00F52AC6"/>
    <w:rsid w:val="00F5326E"/>
    <w:rsid w:val="00F54287"/>
    <w:rsid w:val="00F54DBF"/>
    <w:rsid w:val="00F55E5A"/>
    <w:rsid w:val="00F560FF"/>
    <w:rsid w:val="00F56DA6"/>
    <w:rsid w:val="00F57120"/>
    <w:rsid w:val="00F57969"/>
    <w:rsid w:val="00F61192"/>
    <w:rsid w:val="00F611C5"/>
    <w:rsid w:val="00F61468"/>
    <w:rsid w:val="00F61844"/>
    <w:rsid w:val="00F61AED"/>
    <w:rsid w:val="00F626E8"/>
    <w:rsid w:val="00F62CA2"/>
    <w:rsid w:val="00F6366F"/>
    <w:rsid w:val="00F637FC"/>
    <w:rsid w:val="00F63D7A"/>
    <w:rsid w:val="00F63E73"/>
    <w:rsid w:val="00F63F68"/>
    <w:rsid w:val="00F652B2"/>
    <w:rsid w:val="00F65842"/>
    <w:rsid w:val="00F6622B"/>
    <w:rsid w:val="00F664FD"/>
    <w:rsid w:val="00F66E65"/>
    <w:rsid w:val="00F67105"/>
    <w:rsid w:val="00F674FF"/>
    <w:rsid w:val="00F67C7E"/>
    <w:rsid w:val="00F67EBB"/>
    <w:rsid w:val="00F70B2F"/>
    <w:rsid w:val="00F70DD1"/>
    <w:rsid w:val="00F71333"/>
    <w:rsid w:val="00F7140E"/>
    <w:rsid w:val="00F71851"/>
    <w:rsid w:val="00F71DB3"/>
    <w:rsid w:val="00F740C2"/>
    <w:rsid w:val="00F741DC"/>
    <w:rsid w:val="00F743C8"/>
    <w:rsid w:val="00F746D1"/>
    <w:rsid w:val="00F76494"/>
    <w:rsid w:val="00F76798"/>
    <w:rsid w:val="00F76B86"/>
    <w:rsid w:val="00F7757C"/>
    <w:rsid w:val="00F77DA2"/>
    <w:rsid w:val="00F77F69"/>
    <w:rsid w:val="00F80364"/>
    <w:rsid w:val="00F80555"/>
    <w:rsid w:val="00F80A99"/>
    <w:rsid w:val="00F81A6C"/>
    <w:rsid w:val="00F82C3A"/>
    <w:rsid w:val="00F83839"/>
    <w:rsid w:val="00F839A0"/>
    <w:rsid w:val="00F843AF"/>
    <w:rsid w:val="00F84633"/>
    <w:rsid w:val="00F84B99"/>
    <w:rsid w:val="00F85DE2"/>
    <w:rsid w:val="00F8673C"/>
    <w:rsid w:val="00F867F5"/>
    <w:rsid w:val="00F86DA6"/>
    <w:rsid w:val="00F871E9"/>
    <w:rsid w:val="00F873FC"/>
    <w:rsid w:val="00F90247"/>
    <w:rsid w:val="00F90285"/>
    <w:rsid w:val="00F9065E"/>
    <w:rsid w:val="00F90BEF"/>
    <w:rsid w:val="00F917D4"/>
    <w:rsid w:val="00F9284D"/>
    <w:rsid w:val="00F931C7"/>
    <w:rsid w:val="00F9397A"/>
    <w:rsid w:val="00F94113"/>
    <w:rsid w:val="00F946AA"/>
    <w:rsid w:val="00F94F16"/>
    <w:rsid w:val="00F95B92"/>
    <w:rsid w:val="00F966E4"/>
    <w:rsid w:val="00F97404"/>
    <w:rsid w:val="00F97A0D"/>
    <w:rsid w:val="00F97C83"/>
    <w:rsid w:val="00FA00B6"/>
    <w:rsid w:val="00FA01B8"/>
    <w:rsid w:val="00FA0519"/>
    <w:rsid w:val="00FA06A4"/>
    <w:rsid w:val="00FA0A36"/>
    <w:rsid w:val="00FA15B2"/>
    <w:rsid w:val="00FA1AF8"/>
    <w:rsid w:val="00FA26AE"/>
    <w:rsid w:val="00FA4A01"/>
    <w:rsid w:val="00FA4D61"/>
    <w:rsid w:val="00FA5B8D"/>
    <w:rsid w:val="00FA5E41"/>
    <w:rsid w:val="00FA7464"/>
    <w:rsid w:val="00FA7CB9"/>
    <w:rsid w:val="00FA7DEA"/>
    <w:rsid w:val="00FB01B5"/>
    <w:rsid w:val="00FB1DE6"/>
    <w:rsid w:val="00FB2523"/>
    <w:rsid w:val="00FB25FB"/>
    <w:rsid w:val="00FB28B9"/>
    <w:rsid w:val="00FB2D85"/>
    <w:rsid w:val="00FB34C3"/>
    <w:rsid w:val="00FB34E3"/>
    <w:rsid w:val="00FB4945"/>
    <w:rsid w:val="00FB4E0C"/>
    <w:rsid w:val="00FB5441"/>
    <w:rsid w:val="00FB5A2A"/>
    <w:rsid w:val="00FB5D8A"/>
    <w:rsid w:val="00FB5F36"/>
    <w:rsid w:val="00FB6275"/>
    <w:rsid w:val="00FB65E6"/>
    <w:rsid w:val="00FB781A"/>
    <w:rsid w:val="00FC0FEB"/>
    <w:rsid w:val="00FC26DE"/>
    <w:rsid w:val="00FC2955"/>
    <w:rsid w:val="00FC2A5E"/>
    <w:rsid w:val="00FC31AB"/>
    <w:rsid w:val="00FC4095"/>
    <w:rsid w:val="00FC436E"/>
    <w:rsid w:val="00FC4812"/>
    <w:rsid w:val="00FC4BED"/>
    <w:rsid w:val="00FC560C"/>
    <w:rsid w:val="00FC59F0"/>
    <w:rsid w:val="00FC658B"/>
    <w:rsid w:val="00FC662A"/>
    <w:rsid w:val="00FC667C"/>
    <w:rsid w:val="00FC67CD"/>
    <w:rsid w:val="00FC6FDF"/>
    <w:rsid w:val="00FC7AB9"/>
    <w:rsid w:val="00FC7FE1"/>
    <w:rsid w:val="00FD08A2"/>
    <w:rsid w:val="00FD08AC"/>
    <w:rsid w:val="00FD0D97"/>
    <w:rsid w:val="00FD0EF6"/>
    <w:rsid w:val="00FD115C"/>
    <w:rsid w:val="00FD11B3"/>
    <w:rsid w:val="00FD154E"/>
    <w:rsid w:val="00FD167F"/>
    <w:rsid w:val="00FD2708"/>
    <w:rsid w:val="00FD2A1A"/>
    <w:rsid w:val="00FD2C6B"/>
    <w:rsid w:val="00FD2CC1"/>
    <w:rsid w:val="00FD33D1"/>
    <w:rsid w:val="00FD48BE"/>
    <w:rsid w:val="00FD79F7"/>
    <w:rsid w:val="00FE040E"/>
    <w:rsid w:val="00FE0FAA"/>
    <w:rsid w:val="00FE158E"/>
    <w:rsid w:val="00FE2543"/>
    <w:rsid w:val="00FE2678"/>
    <w:rsid w:val="00FE2821"/>
    <w:rsid w:val="00FE357B"/>
    <w:rsid w:val="00FE3A07"/>
    <w:rsid w:val="00FE3CAE"/>
    <w:rsid w:val="00FE3FC8"/>
    <w:rsid w:val="00FE433B"/>
    <w:rsid w:val="00FE4685"/>
    <w:rsid w:val="00FE4ACB"/>
    <w:rsid w:val="00FE5E85"/>
    <w:rsid w:val="00FE6364"/>
    <w:rsid w:val="00FE6443"/>
    <w:rsid w:val="00FE6B78"/>
    <w:rsid w:val="00FE7023"/>
    <w:rsid w:val="00FE7BEA"/>
    <w:rsid w:val="00FF097A"/>
    <w:rsid w:val="00FF126A"/>
    <w:rsid w:val="00FF1D4A"/>
    <w:rsid w:val="00FF2520"/>
    <w:rsid w:val="00FF37F2"/>
    <w:rsid w:val="00FF45CC"/>
    <w:rsid w:val="00FF4739"/>
    <w:rsid w:val="00FF4CF2"/>
    <w:rsid w:val="00FF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2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9C4"/>
    <w:pPr>
      <w:spacing w:before="120" w:after="120" w:line="240" w:lineRule="auto"/>
    </w:pPr>
  </w:style>
  <w:style w:type="paragraph" w:styleId="Heading1">
    <w:name w:val="heading 1"/>
    <w:basedOn w:val="Normal"/>
    <w:next w:val="Normal"/>
    <w:link w:val="Heading1Char"/>
    <w:uiPriority w:val="9"/>
    <w:qFormat/>
    <w:rsid w:val="00D64987"/>
    <w:pPr>
      <w:keepNext/>
      <w:pageBreakBefore/>
      <w:spacing w:before="0"/>
      <w:outlineLvl w:val="0"/>
    </w:pPr>
    <w:rPr>
      <w:rFonts w:ascii="Arial Bold" w:eastAsiaTheme="majorEastAsia" w:hAnsi="Arial Bold" w:cs="Arial"/>
      <w:b/>
      <w:bCs/>
      <w:color w:val="009EE3"/>
      <w:sz w:val="48"/>
      <w:szCs w:val="48"/>
    </w:rPr>
  </w:style>
  <w:style w:type="paragraph" w:styleId="Heading2">
    <w:name w:val="heading 2"/>
    <w:aliases w:val="level 2,level2"/>
    <w:basedOn w:val="Normal"/>
    <w:next w:val="ListParagraph"/>
    <w:link w:val="Heading2Char"/>
    <w:uiPriority w:val="9"/>
    <w:unhideWhenUsed/>
    <w:qFormat/>
    <w:rsid w:val="007626E3"/>
    <w:pPr>
      <w:keepNext/>
      <w:keepLines/>
      <w:outlineLvl w:val="1"/>
    </w:pPr>
    <w:rPr>
      <w:rFonts w:eastAsiaTheme="majorEastAsia" w:cs="Arial"/>
      <w:b/>
      <w:bCs/>
      <w:color w:val="009EE3"/>
      <w:sz w:val="32"/>
      <w:szCs w:val="32"/>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Normal"/>
    <w:next w:val="ListParagraph"/>
    <w:link w:val="Heading3Char"/>
    <w:uiPriority w:val="9"/>
    <w:unhideWhenUsed/>
    <w:qFormat/>
    <w:rsid w:val="00396C87"/>
    <w:pPr>
      <w:keepNext/>
      <w:keepLines/>
      <w:outlineLvl w:val="2"/>
    </w:pPr>
    <w:rPr>
      <w:rFonts w:eastAsiaTheme="majorEastAsia" w:cs="Arial"/>
      <w:b/>
      <w:bCs/>
      <w:color w:val="FFC000"/>
      <w:sz w:val="28"/>
      <w:szCs w:val="28"/>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Normal"/>
    <w:next w:val="ListParagraph"/>
    <w:link w:val="Heading4Char"/>
    <w:uiPriority w:val="9"/>
    <w:unhideWhenUsed/>
    <w:qFormat/>
    <w:rsid w:val="00396C87"/>
    <w:pPr>
      <w:keepNext/>
      <w:keepLines/>
      <w:outlineLvl w:val="3"/>
    </w:pPr>
    <w:rPr>
      <w:rFonts w:eastAsiaTheme="majorEastAsia" w:cs="Arial"/>
      <w:b/>
      <w:bCs/>
      <w:i/>
      <w:iCs/>
      <w:color w:val="262626" w:themeColor="text1" w:themeTint="D9"/>
    </w:rPr>
  </w:style>
  <w:style w:type="paragraph" w:styleId="Heading5">
    <w:name w:val="heading 5"/>
    <w:aliases w:val="level 5,level5"/>
    <w:basedOn w:val="Normal"/>
    <w:next w:val="ListParagraph"/>
    <w:link w:val="Heading5Char"/>
    <w:uiPriority w:val="9"/>
    <w:unhideWhenUsed/>
    <w:qFormat/>
    <w:rsid w:val="00AF682A"/>
    <w:pPr>
      <w:keepNext/>
      <w:keepLines/>
      <w:outlineLvl w:val="4"/>
    </w:pPr>
    <w:rPr>
      <w:rFonts w:eastAsiaTheme="majorEastAsia" w:cstheme="majorBidi"/>
      <w:i/>
      <w:color w:val="009EE3"/>
    </w:rPr>
  </w:style>
  <w:style w:type="paragraph" w:styleId="Heading6">
    <w:name w:val="heading 6"/>
    <w:aliases w:val="level 6,level6,- Do not use"/>
    <w:basedOn w:val="Normal"/>
    <w:next w:val="Normal"/>
    <w:link w:val="Heading6Char"/>
    <w:uiPriority w:val="9"/>
    <w:unhideWhenUsed/>
    <w:qFormat/>
    <w:rsid w:val="00396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evel1-noHeading,level1noheading"/>
    <w:basedOn w:val="Normal"/>
    <w:next w:val="Normal"/>
    <w:link w:val="Heading7Char"/>
    <w:uiPriority w:val="9"/>
    <w:unhideWhenUsed/>
    <w:qFormat/>
    <w:rsid w:val="00396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qFormat/>
    <w:rsid w:val="00396C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
    <w:basedOn w:val="Normal"/>
    <w:next w:val="Normal"/>
    <w:link w:val="Heading9Char"/>
    <w:uiPriority w:val="9"/>
    <w:unhideWhenUsed/>
    <w:qFormat/>
    <w:rsid w:val="00396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87"/>
    <w:rPr>
      <w:rFonts w:ascii="Arial Bold" w:eastAsiaTheme="majorEastAsia" w:hAnsi="Arial Bold" w:cs="Arial"/>
      <w:b/>
      <w:bCs/>
      <w:color w:val="009EE3"/>
      <w:sz w:val="48"/>
      <w:szCs w:val="48"/>
    </w:rPr>
  </w:style>
  <w:style w:type="paragraph" w:customStyle="1" w:styleId="DECCTitle">
    <w:name w:val="DECC Title"/>
    <w:basedOn w:val="Heading1"/>
    <w:autoRedefine/>
    <w:rsid w:val="00E23262"/>
    <w:pPr>
      <w:pageBreakBefore w:val="0"/>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B81725"/>
    <w:pPr>
      <w:numPr>
        <w:numId w:val="1"/>
      </w:numPr>
      <w:autoSpaceDE w:val="0"/>
      <w:autoSpaceDN w:val="0"/>
      <w:adjustRightInd w:val="0"/>
    </w:pPr>
    <w:rPr>
      <w:rFonts w:eastAsia="Calibri" w:cs="Arial"/>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B81725"/>
    <w:rPr>
      <w:rFonts w:eastAsia="Calibri" w:cs="Arial"/>
      <w:lang w:eastAsia="en-GB"/>
    </w:rPr>
  </w:style>
  <w:style w:type="character" w:customStyle="1" w:styleId="Heading2Char">
    <w:name w:val="Heading 2 Char"/>
    <w:aliases w:val="level 2 Char,level2 Char"/>
    <w:basedOn w:val="DefaultParagraphFont"/>
    <w:link w:val="Heading2"/>
    <w:uiPriority w:val="9"/>
    <w:rsid w:val="007626E3"/>
    <w:rPr>
      <w:rFonts w:eastAsiaTheme="majorEastAsia" w:cs="Arial"/>
      <w:b/>
      <w:bCs/>
      <w:color w:val="009EE3"/>
      <w:sz w:val="32"/>
      <w:szCs w:val="32"/>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553A04"/>
    <w:rPr>
      <w:rFonts w:eastAsiaTheme="majorEastAsia" w:cs="Arial"/>
      <w:b/>
      <w:bCs/>
      <w:color w:val="FFC000"/>
      <w:sz w:val="28"/>
      <w:szCs w:val="28"/>
    </w:rPr>
  </w:style>
  <w:style w:type="paragraph" w:styleId="ListBullet">
    <w:name w:val="List Bullet"/>
    <w:basedOn w:val="Normal"/>
    <w:uiPriority w:val="99"/>
    <w:unhideWhenUsed/>
    <w:qFormat/>
    <w:rsid w:val="00EC1DEC"/>
    <w:pPr>
      <w:numPr>
        <w:numId w:val="2"/>
      </w:numPr>
      <w:ind w:left="993" w:hanging="426"/>
      <w:contextualSpacing/>
    </w:pPr>
    <w:rPr>
      <w:rFonts w:eastAsia="Times New Roman" w:cs="Arial"/>
      <w:lang w:eastAsia="en-GB"/>
    </w:rPr>
  </w:style>
  <w:style w:type="character" w:styleId="Hyperlink">
    <w:name w:val="Hyperlink"/>
    <w:basedOn w:val="DefaultParagraphFont"/>
    <w:uiPriority w:val="99"/>
    <w:rsid w:val="003501F8"/>
    <w:rPr>
      <w:color w:val="0000FF"/>
      <w:u w:val="single"/>
    </w:rPr>
  </w:style>
  <w:style w:type="paragraph" w:styleId="NoSpacing">
    <w:name w:val="No Spacing"/>
    <w:uiPriority w:val="1"/>
    <w:qFormat/>
    <w:rsid w:val="000F0396"/>
    <w:pPr>
      <w:spacing w:after="0" w:line="240" w:lineRule="auto"/>
    </w:pPr>
    <w:rPr>
      <w:rFonts w:eastAsia="Times New Roman" w:cs="Arial"/>
      <w:lang w:eastAsia="en-GB"/>
    </w:rPr>
  </w:style>
  <w:style w:type="character" w:customStyle="1" w:styleId="Heading4Char">
    <w:name w:val="Heading 4 Char"/>
    <w:aliases w:val="level 4 Char1,level4 Char1,Nadpis 4 Char1,Heading 4 Char1 Char1,Heading 4 Char Char Char1,Heading 4 Char2 Char Char1,Heading 4 Char1 Char1 Char Char1,Heading 4 Char Char1 Char Char Char1,Heading 4 Char1 Char Char Char Char Char1,Te Char1"/>
    <w:basedOn w:val="DefaultParagraphFont"/>
    <w:link w:val="Heading4"/>
    <w:uiPriority w:val="9"/>
    <w:rsid w:val="00553A04"/>
    <w:rPr>
      <w:rFonts w:eastAsiaTheme="majorEastAsia" w:cs="Arial"/>
      <w:b/>
      <w:bCs/>
      <w:i/>
      <w:iCs/>
      <w:color w:val="262626" w:themeColor="text1" w:themeTint="D9"/>
    </w:rPr>
  </w:style>
  <w:style w:type="table" w:styleId="TableGrid">
    <w:name w:val="Table Grid"/>
    <w:basedOn w:val="TableNormal"/>
    <w:rsid w:val="0085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34DDD"/>
    <w:rPr>
      <w:sz w:val="16"/>
      <w:szCs w:val="16"/>
    </w:rPr>
  </w:style>
  <w:style w:type="paragraph" w:styleId="CommentText">
    <w:name w:val="annotation text"/>
    <w:basedOn w:val="Normal"/>
    <w:link w:val="CommentTextChar"/>
    <w:unhideWhenUsed/>
    <w:rsid w:val="00F34DDD"/>
    <w:rPr>
      <w:rFonts w:eastAsia="Times New Roman" w:cs="Arial"/>
      <w:sz w:val="20"/>
      <w:szCs w:val="20"/>
      <w:lang w:eastAsia="en-GB"/>
    </w:rPr>
  </w:style>
  <w:style w:type="character" w:customStyle="1" w:styleId="CommentTextChar">
    <w:name w:val="Comment Text Char"/>
    <w:basedOn w:val="DefaultParagraphFont"/>
    <w:link w:val="CommentText"/>
    <w:rsid w:val="00F34DDD"/>
    <w:rPr>
      <w:rFonts w:eastAsia="Times New Roman" w:cs="Arial"/>
      <w:sz w:val="20"/>
      <w:szCs w:val="20"/>
      <w:lang w:eastAsia="en-GB"/>
    </w:rPr>
  </w:style>
  <w:style w:type="paragraph" w:styleId="BalloonText">
    <w:name w:val="Balloon Text"/>
    <w:basedOn w:val="Normal"/>
    <w:link w:val="BalloonTextChar"/>
    <w:unhideWhenUsed/>
    <w:rsid w:val="00F34DD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4DDD"/>
    <w:rPr>
      <w:rFonts w:ascii="Tahoma" w:hAnsi="Tahoma" w:cs="Tahoma"/>
      <w:sz w:val="16"/>
      <w:szCs w:val="16"/>
    </w:rPr>
  </w:style>
  <w:style w:type="paragraph" w:customStyle="1" w:styleId="Tablebullet">
    <w:name w:val="Table bullet"/>
    <w:basedOn w:val="ListBullet"/>
    <w:qFormat/>
    <w:rsid w:val="00951C3C"/>
    <w:pPr>
      <w:framePr w:hSpace="180" w:wrap="around" w:vAnchor="text" w:hAnchor="margin" w:y="63"/>
      <w:numPr>
        <w:numId w:val="6"/>
      </w:numPr>
      <w:ind w:left="317" w:hanging="283"/>
    </w:pPr>
  </w:style>
  <w:style w:type="paragraph" w:customStyle="1" w:styleId="glossary2">
    <w:name w:val="glossary2"/>
    <w:basedOn w:val="Normal"/>
    <w:next w:val="Normal"/>
    <w:qFormat/>
    <w:rsid w:val="006440D1"/>
    <w:rPr>
      <w:rFonts w:eastAsia="Times New Roman" w:cs="Arial"/>
      <w:b/>
      <w:color w:val="009EE3"/>
      <w:kern w:val="32"/>
      <w:lang w:eastAsia="en-GB"/>
    </w:rPr>
  </w:style>
  <w:style w:type="paragraph" w:customStyle="1" w:styleId="Heading1nonum">
    <w:name w:val="Heading 1 no num"/>
    <w:basedOn w:val="Heading1"/>
    <w:next w:val="ListParagraph"/>
    <w:qFormat/>
    <w:rsid w:val="00553F62"/>
    <w:pPr>
      <w:pageBreakBefore w:val="0"/>
    </w:pPr>
    <w:rPr>
      <w:rFonts w:eastAsia="Times New Roman"/>
      <w:kern w:val="32"/>
      <w:szCs w:val="32"/>
      <w:lang w:eastAsia="en-GB"/>
    </w:rPr>
  </w:style>
  <w:style w:type="paragraph" w:customStyle="1" w:styleId="Default">
    <w:name w:val="Default"/>
    <w:qFormat/>
    <w:rsid w:val="008C1271"/>
    <w:pPr>
      <w:autoSpaceDE w:val="0"/>
      <w:autoSpaceDN w:val="0"/>
      <w:adjustRightInd w:val="0"/>
      <w:spacing w:after="0" w:line="240" w:lineRule="auto"/>
    </w:pPr>
    <w:rPr>
      <w:rFonts w:eastAsia="Times New Roman" w:cs="Verdana"/>
      <w:lang w:eastAsia="en-GB"/>
    </w:rPr>
  </w:style>
  <w:style w:type="paragraph" w:customStyle="1" w:styleId="Listbulletintable">
    <w:name w:val="List bullet in table"/>
    <w:basedOn w:val="ListBullet"/>
    <w:rsid w:val="008C1271"/>
    <w:pPr>
      <w:numPr>
        <w:numId w:val="3"/>
      </w:numPr>
      <w:autoSpaceDE w:val="0"/>
      <w:autoSpaceDN w:val="0"/>
      <w:adjustRightInd w:val="0"/>
      <w:spacing w:after="240"/>
    </w:pPr>
    <w:rPr>
      <w:bCs/>
    </w:rPr>
  </w:style>
  <w:style w:type="character" w:customStyle="1" w:styleId="PantoneWhite">
    <w:name w:val="Pantone White"/>
    <w:basedOn w:val="DefaultParagraphFont"/>
    <w:rsid w:val="008C1271"/>
    <w:rPr>
      <w:color w:val="FFFFFF"/>
    </w:rPr>
  </w:style>
  <w:style w:type="paragraph" w:styleId="Header">
    <w:name w:val="header"/>
    <w:basedOn w:val="Normal"/>
    <w:link w:val="HeaderChar"/>
    <w:unhideWhenUsed/>
    <w:rsid w:val="00B73073"/>
    <w:pPr>
      <w:tabs>
        <w:tab w:val="center" w:pos="4513"/>
        <w:tab w:val="right" w:pos="9026"/>
      </w:tabs>
      <w:spacing w:before="0" w:after="0"/>
    </w:pPr>
  </w:style>
  <w:style w:type="character" w:customStyle="1" w:styleId="HeaderChar">
    <w:name w:val="Header Char"/>
    <w:basedOn w:val="DefaultParagraphFont"/>
    <w:link w:val="Header"/>
    <w:rsid w:val="00B73073"/>
  </w:style>
  <w:style w:type="paragraph" w:styleId="Footer">
    <w:name w:val="footer"/>
    <w:basedOn w:val="Normal"/>
    <w:link w:val="FooterChar"/>
    <w:unhideWhenUsed/>
    <w:rsid w:val="00B73073"/>
    <w:pPr>
      <w:tabs>
        <w:tab w:val="center" w:pos="4513"/>
        <w:tab w:val="right" w:pos="9026"/>
      </w:tabs>
      <w:spacing w:before="0" w:after="0"/>
    </w:pPr>
  </w:style>
  <w:style w:type="character" w:customStyle="1" w:styleId="FooterChar">
    <w:name w:val="Footer Char"/>
    <w:basedOn w:val="DefaultParagraphFont"/>
    <w:link w:val="Footer"/>
    <w:rsid w:val="00B73073"/>
  </w:style>
  <w:style w:type="paragraph" w:customStyle="1" w:styleId="Tabletext">
    <w:name w:val="Table text"/>
    <w:basedOn w:val="Normal"/>
    <w:qFormat/>
    <w:rsid w:val="004B75D6"/>
  </w:style>
  <w:style w:type="paragraph" w:styleId="TOCHeading">
    <w:name w:val="TOC Heading"/>
    <w:basedOn w:val="Heading1"/>
    <w:next w:val="Normal"/>
    <w:uiPriority w:val="39"/>
    <w:unhideWhenUsed/>
    <w:qFormat/>
    <w:rsid w:val="00D07C2D"/>
    <w:pPr>
      <w:keepLines/>
      <w:pageBreakBefore w:val="0"/>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5723EA"/>
    <w:pPr>
      <w:tabs>
        <w:tab w:val="left" w:pos="480"/>
        <w:tab w:val="right" w:leader="dot" w:pos="9016"/>
      </w:tabs>
      <w:spacing w:after="100"/>
    </w:pPr>
    <w:rPr>
      <w:rFonts w:eastAsia="Times New Roman"/>
      <w:b/>
      <w:noProof/>
    </w:rPr>
  </w:style>
  <w:style w:type="paragraph" w:styleId="TOC2">
    <w:name w:val="toc 2"/>
    <w:basedOn w:val="Normal"/>
    <w:next w:val="Normal"/>
    <w:autoRedefine/>
    <w:uiPriority w:val="39"/>
    <w:unhideWhenUsed/>
    <w:rsid w:val="00FE5E85"/>
    <w:pPr>
      <w:tabs>
        <w:tab w:val="right" w:leader="dot" w:pos="9016"/>
      </w:tabs>
      <w:spacing w:after="100"/>
      <w:ind w:left="238"/>
      <w:contextualSpacing/>
    </w:pPr>
  </w:style>
  <w:style w:type="paragraph" w:styleId="TOC3">
    <w:name w:val="toc 3"/>
    <w:basedOn w:val="Normal"/>
    <w:next w:val="Normal"/>
    <w:autoRedefine/>
    <w:uiPriority w:val="39"/>
    <w:unhideWhenUsed/>
    <w:rsid w:val="00D07C2D"/>
    <w:pPr>
      <w:spacing w:after="100"/>
      <w:ind w:left="480"/>
    </w:pPr>
  </w:style>
  <w:style w:type="paragraph" w:customStyle="1" w:styleId="Tablebold">
    <w:name w:val="Table bold"/>
    <w:basedOn w:val="NoSpacing"/>
    <w:qFormat/>
    <w:rsid w:val="00425601"/>
    <w:pPr>
      <w:framePr w:hSpace="180" w:wrap="around" w:vAnchor="text" w:hAnchor="margin" w:y="63"/>
      <w:spacing w:before="120" w:after="120"/>
    </w:pPr>
    <w:rPr>
      <w:b/>
    </w:rPr>
  </w:style>
  <w:style w:type="paragraph" w:customStyle="1" w:styleId="Dateonfirstpage">
    <w:name w:val="Date on first page"/>
    <w:basedOn w:val="Normal"/>
    <w:rsid w:val="00795FEB"/>
    <w:pPr>
      <w:spacing w:before="0" w:after="0" w:line="360" w:lineRule="exact"/>
      <w:ind w:right="28"/>
      <w:jc w:val="right"/>
    </w:pPr>
    <w:rPr>
      <w:rFonts w:eastAsia="Times New Roman" w:cs="Arial"/>
      <w:color w:val="FFFFFF"/>
      <w:sz w:val="30"/>
      <w:lang w:eastAsia="en-GB"/>
    </w:rPr>
  </w:style>
  <w:style w:type="paragraph" w:styleId="FootnoteText">
    <w:name w:val="footnote text"/>
    <w:basedOn w:val="Normal"/>
    <w:link w:val="FootnoteTextChar"/>
    <w:uiPriority w:val="99"/>
    <w:unhideWhenUsed/>
    <w:qFormat/>
    <w:rsid w:val="008F61B0"/>
    <w:pPr>
      <w:spacing w:before="0" w:after="0"/>
    </w:pPr>
    <w:rPr>
      <w:rFonts w:eastAsia="Calibri" w:cs="Arial"/>
      <w:color w:val="auto"/>
      <w:sz w:val="16"/>
      <w:szCs w:val="20"/>
      <w:lang w:eastAsia="en-GB"/>
    </w:rPr>
  </w:style>
  <w:style w:type="character" w:customStyle="1" w:styleId="FootnoteTextChar">
    <w:name w:val="Footnote Text Char"/>
    <w:basedOn w:val="DefaultParagraphFont"/>
    <w:link w:val="FootnoteText"/>
    <w:uiPriority w:val="99"/>
    <w:rsid w:val="008F61B0"/>
    <w:rPr>
      <w:rFonts w:eastAsia="Calibri" w:cs="Arial"/>
      <w:color w:val="auto"/>
      <w:sz w:val="16"/>
      <w:szCs w:val="20"/>
      <w:lang w:eastAsia="en-GB"/>
    </w:rPr>
  </w:style>
  <w:style w:type="character" w:styleId="FootnoteReference">
    <w:name w:val="footnote reference"/>
    <w:basedOn w:val="DefaultParagraphFont"/>
    <w:uiPriority w:val="99"/>
    <w:unhideWhenUsed/>
    <w:qFormat/>
    <w:rsid w:val="0027330B"/>
    <w:rPr>
      <w:vertAlign w:val="superscript"/>
    </w:rPr>
  </w:style>
  <w:style w:type="paragraph" w:styleId="CommentSubject">
    <w:name w:val="annotation subject"/>
    <w:basedOn w:val="CommentText"/>
    <w:next w:val="CommentText"/>
    <w:link w:val="CommentSubjectChar"/>
    <w:semiHidden/>
    <w:unhideWhenUsed/>
    <w:rsid w:val="002446C2"/>
    <w:rPr>
      <w:rFonts w:eastAsiaTheme="minorHAnsi" w:cs="Times New Roman"/>
      <w:b/>
      <w:bCs/>
      <w:lang w:eastAsia="en-US"/>
    </w:rPr>
  </w:style>
  <w:style w:type="character" w:customStyle="1" w:styleId="CommentSubjectChar">
    <w:name w:val="Comment Subject Char"/>
    <w:basedOn w:val="CommentTextChar"/>
    <w:link w:val="CommentSubject"/>
    <w:semiHidden/>
    <w:rsid w:val="002446C2"/>
    <w:rPr>
      <w:rFonts w:eastAsia="Times New Roman" w:cs="Arial"/>
      <w:b/>
      <w:bCs/>
      <w:sz w:val="20"/>
      <w:szCs w:val="20"/>
      <w:lang w:eastAsia="en-GB"/>
    </w:rPr>
  </w:style>
  <w:style w:type="paragraph" w:styleId="Revision">
    <w:name w:val="Revision"/>
    <w:hidden/>
    <w:semiHidden/>
    <w:rsid w:val="00FB6275"/>
    <w:pPr>
      <w:spacing w:after="0" w:line="240" w:lineRule="auto"/>
    </w:pPr>
  </w:style>
  <w:style w:type="paragraph" w:customStyle="1" w:styleId="Narrow">
    <w:name w:val="Narrow"/>
    <w:basedOn w:val="Normal"/>
    <w:qFormat/>
    <w:rsid w:val="000A6EF3"/>
    <w:pPr>
      <w:spacing w:before="0" w:after="0" w:line="120" w:lineRule="exact"/>
    </w:pPr>
  </w:style>
  <w:style w:type="character" w:styleId="FollowedHyperlink">
    <w:name w:val="FollowedHyperlink"/>
    <w:basedOn w:val="DefaultParagraphFont"/>
    <w:semiHidden/>
    <w:unhideWhenUsed/>
    <w:rsid w:val="00413E84"/>
    <w:rPr>
      <w:color w:val="800080" w:themeColor="followedHyperlink"/>
      <w:u w:val="single"/>
    </w:rPr>
  </w:style>
  <w:style w:type="paragraph" w:customStyle="1" w:styleId="Listsub-bullet">
    <w:name w:val="List sub-bullet"/>
    <w:basedOn w:val="ListBullet"/>
    <w:qFormat/>
    <w:rsid w:val="00855CEE"/>
    <w:pPr>
      <w:numPr>
        <w:ilvl w:val="3"/>
        <w:numId w:val="4"/>
      </w:numPr>
      <w:tabs>
        <w:tab w:val="clear" w:pos="2126"/>
        <w:tab w:val="num" w:pos="993"/>
      </w:tabs>
      <w:ind w:left="1418" w:hanging="425"/>
    </w:pPr>
  </w:style>
  <w:style w:type="character" w:customStyle="1" w:styleId="Heading5Char">
    <w:name w:val="Heading 5 Char"/>
    <w:aliases w:val="level 5 Char,level5 Char"/>
    <w:basedOn w:val="DefaultParagraphFont"/>
    <w:link w:val="Heading5"/>
    <w:uiPriority w:val="9"/>
    <w:rsid w:val="00AF682A"/>
    <w:rPr>
      <w:rFonts w:eastAsiaTheme="majorEastAsia" w:cstheme="majorBidi"/>
      <w:i/>
      <w:color w:val="009EE3"/>
    </w:rPr>
  </w:style>
  <w:style w:type="paragraph" w:customStyle="1" w:styleId="TableHeader">
    <w:name w:val="Table Header"/>
    <w:basedOn w:val="Normal"/>
    <w:qFormat/>
    <w:rsid w:val="004600E6"/>
    <w:pPr>
      <w:framePr w:hSpace="180" w:wrap="around" w:vAnchor="text" w:hAnchor="margin" w:y="63"/>
      <w:spacing w:before="0" w:after="0"/>
    </w:pPr>
    <w:rPr>
      <w:b/>
      <w:color w:val="FFFFFF" w:themeColor="background1"/>
    </w:rPr>
  </w:style>
  <w:style w:type="character" w:customStyle="1" w:styleId="Heading6Char">
    <w:name w:val="Heading 6 Char"/>
    <w:aliases w:val="level 6 Char,level6 Char,- Do not use Char"/>
    <w:basedOn w:val="DefaultParagraphFont"/>
    <w:link w:val="Heading6"/>
    <w:uiPriority w:val="9"/>
    <w:rsid w:val="00396C87"/>
    <w:rPr>
      <w:rFonts w:asciiTheme="majorHAnsi" w:eastAsiaTheme="majorEastAsia" w:hAnsiTheme="majorHAnsi" w:cstheme="majorBidi"/>
      <w:i/>
      <w:iCs/>
      <w:color w:val="243F60" w:themeColor="accent1" w:themeShade="7F"/>
    </w:rPr>
  </w:style>
  <w:style w:type="character" w:customStyle="1" w:styleId="Heading7Char">
    <w:name w:val="Heading 7 Char"/>
    <w:aliases w:val="level1-noHeading Char,level1noheading Char"/>
    <w:basedOn w:val="DefaultParagraphFont"/>
    <w:link w:val="Heading7"/>
    <w:uiPriority w:val="9"/>
    <w:rsid w:val="00396C87"/>
    <w:rPr>
      <w:rFonts w:asciiTheme="majorHAnsi" w:eastAsiaTheme="majorEastAsia" w:hAnsiTheme="majorHAnsi" w:cstheme="majorBidi"/>
      <w:i/>
      <w:iCs/>
      <w:color w:val="404040" w:themeColor="text1" w:themeTint="BF"/>
    </w:rPr>
  </w:style>
  <w:style w:type="character" w:customStyle="1" w:styleId="Heading8Char">
    <w:name w:val="Heading 8 Char"/>
    <w:aliases w:val="level2(a) Char"/>
    <w:basedOn w:val="DefaultParagraphFont"/>
    <w:link w:val="Heading8"/>
    <w:uiPriority w:val="9"/>
    <w:rsid w:val="00396C87"/>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
    <w:basedOn w:val="DefaultParagraphFont"/>
    <w:link w:val="Heading9"/>
    <w:uiPriority w:val="9"/>
    <w:rsid w:val="00396C87"/>
    <w:rPr>
      <w:rFonts w:asciiTheme="majorHAnsi" w:eastAsiaTheme="majorEastAsia" w:hAnsiTheme="majorHAnsi" w:cstheme="majorBidi"/>
      <w:i/>
      <w:iCs/>
      <w:color w:val="404040" w:themeColor="text1" w:themeTint="BF"/>
      <w:sz w:val="20"/>
      <w:szCs w:val="20"/>
    </w:rPr>
  </w:style>
  <w:style w:type="paragraph" w:customStyle="1" w:styleId="DECCnumberingBold">
    <w:name w:val="DECC numbering Bold"/>
    <w:basedOn w:val="Normal"/>
    <w:link w:val="DECCnumberingBoldChar"/>
    <w:autoRedefine/>
    <w:rsid w:val="003E7E68"/>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3E7E68"/>
    <w:rPr>
      <w:rFonts w:eastAsia="Times New Roman"/>
      <w:color w:val="auto"/>
    </w:rPr>
  </w:style>
  <w:style w:type="paragraph" w:customStyle="1" w:styleId="Tabletitle-ConsulatationQuestionWhite">
    <w:name w:val="Table title - Consulatation Question White"/>
    <w:basedOn w:val="Normal"/>
    <w:rsid w:val="00646403"/>
    <w:pPr>
      <w:spacing w:before="0" w:after="0"/>
      <w:ind w:left="113" w:right="113"/>
    </w:pPr>
    <w:rPr>
      <w:rFonts w:ascii="Arial Bold" w:eastAsia="Times New Roman" w:hAnsi="Arial Bold"/>
      <w:b/>
      <w:color w:val="FFFFFF"/>
    </w:rPr>
  </w:style>
  <w:style w:type="paragraph" w:customStyle="1" w:styleId="TableText0">
    <w:name w:val="Table Text"/>
    <w:basedOn w:val="Normal"/>
    <w:rsid w:val="00B529F8"/>
    <w:pPr>
      <w:spacing w:before="0" w:after="80"/>
      <w:ind w:left="113" w:right="113"/>
    </w:pPr>
    <w:rPr>
      <w:rFonts w:eastAsia="Times New Roman"/>
      <w:b/>
      <w:color w:val="auto"/>
    </w:rPr>
  </w:style>
  <w:style w:type="character" w:customStyle="1" w:styleId="Pantone144">
    <w:name w:val="Pantone 144"/>
    <w:rsid w:val="00B529F8"/>
    <w:rPr>
      <w:color w:val="F08015"/>
    </w:rPr>
  </w:style>
  <w:style w:type="paragraph" w:customStyle="1" w:styleId="Tabletextnon-bold">
    <w:name w:val="Table text non-bold"/>
    <w:basedOn w:val="TableText0"/>
    <w:rsid w:val="00C7513D"/>
    <w:rPr>
      <w:b w:val="0"/>
    </w:rPr>
  </w:style>
  <w:style w:type="table" w:styleId="TableGrid8">
    <w:name w:val="Table Grid 8"/>
    <w:basedOn w:val="TableNormal"/>
    <w:rsid w:val="00BC2583"/>
    <w:pPr>
      <w:spacing w:after="288" w:line="240" w:lineRule="auto"/>
      <w:ind w:left="142"/>
    </w:pPr>
    <w:rPr>
      <w:rFonts w:ascii="Times New Roman" w:eastAsia="Times New Roman" w:hAnsi="Times New Roman"/>
      <w:color w:val="auto"/>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141ABE"/>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141ABE"/>
    <w:pPr>
      <w:numPr>
        <w:numId w:val="0"/>
      </w:numPr>
    </w:pPr>
  </w:style>
  <w:style w:type="character" w:customStyle="1" w:styleId="condocbulletChar">
    <w:name w:val="condoc bullet Char"/>
    <w:basedOn w:val="DECCnumberingBoldChar"/>
    <w:link w:val="condocbullet"/>
    <w:rsid w:val="00141ABE"/>
    <w:rPr>
      <w:rFonts w:eastAsia="Times New Roman"/>
      <w:color w:val="auto"/>
    </w:rPr>
  </w:style>
  <w:style w:type="character" w:customStyle="1" w:styleId="condocnumberedparaChar">
    <w:name w:val="condoc numbered para Char"/>
    <w:basedOn w:val="DECCnumberingBoldChar"/>
    <w:link w:val="condocnumberedpara"/>
    <w:rsid w:val="00141ABE"/>
    <w:rPr>
      <w:rFonts w:eastAsia="Times New Roman"/>
      <w:color w:val="auto"/>
    </w:rPr>
  </w:style>
  <w:style w:type="paragraph" w:customStyle="1" w:styleId="Listssb">
    <w:name w:val="List ssb"/>
    <w:basedOn w:val="Listsub-bullet"/>
    <w:qFormat/>
    <w:rsid w:val="00855CEE"/>
    <w:pPr>
      <w:numPr>
        <w:ilvl w:val="0"/>
        <w:numId w:val="8"/>
      </w:numPr>
      <w:ind w:left="1843" w:hanging="425"/>
    </w:pPr>
  </w:style>
  <w:style w:type="paragraph" w:customStyle="1" w:styleId="HeadNoTOC">
    <w:name w:val="Head No TOC"/>
    <w:basedOn w:val="Heading1nonum"/>
    <w:qFormat/>
    <w:rsid w:val="00A73D39"/>
    <w:pPr>
      <w:tabs>
        <w:tab w:val="left" w:pos="1100"/>
      </w:tabs>
    </w:pPr>
    <w:rPr>
      <w:noProof/>
    </w:rPr>
  </w:style>
  <w:style w:type="paragraph" w:customStyle="1" w:styleId="indentbullet1">
    <w:name w:val="indent bullet 1"/>
    <w:basedOn w:val="ListParagraph"/>
    <w:link w:val="indentbullet1Char"/>
    <w:rsid w:val="00B11B0C"/>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B11B0C"/>
    <w:rPr>
      <w:rFonts w:eastAsia="Calibri" w:cs="Arial"/>
      <w:lang w:eastAsia="en-GB"/>
    </w:rPr>
  </w:style>
  <w:style w:type="paragraph" w:styleId="NormalWeb">
    <w:name w:val="Normal (Web)"/>
    <w:basedOn w:val="Normal"/>
    <w:uiPriority w:val="99"/>
    <w:semiHidden/>
    <w:unhideWhenUsed/>
    <w:rsid w:val="00ED58B7"/>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E93EB6"/>
    <w:pPr>
      <w:numPr>
        <w:numId w:val="10"/>
      </w:numPr>
      <w:ind w:left="993" w:hanging="426"/>
    </w:pPr>
    <w:rPr>
      <w:rFonts w:eastAsia="Calibri"/>
    </w:rPr>
  </w:style>
  <w:style w:type="paragraph" w:styleId="Title">
    <w:name w:val="Title"/>
    <w:basedOn w:val="Normal"/>
    <w:link w:val="TitleChar"/>
    <w:qFormat/>
    <w:rsid w:val="00B83BA6"/>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B83BA6"/>
    <w:rPr>
      <w:rFonts w:eastAsia="Times New Roman"/>
      <w:color w:val="00AEEF"/>
      <w:sz w:val="76"/>
      <w:szCs w:val="20"/>
    </w:rPr>
  </w:style>
  <w:style w:type="paragraph" w:customStyle="1" w:styleId="Listalpha">
    <w:name w:val="List alpha"/>
    <w:rsid w:val="000B438C"/>
    <w:pPr>
      <w:numPr>
        <w:numId w:val="11"/>
      </w:numPr>
      <w:spacing w:before="120" w:after="120" w:line="320" w:lineRule="exact"/>
      <w:ind w:left="357" w:hanging="357"/>
    </w:pPr>
    <w:rPr>
      <w:rFonts w:eastAsia="Times New Roman"/>
      <w:color w:val="auto"/>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0C1C3B"/>
    <w:rPr>
      <w:bCs/>
      <w:sz w:val="24"/>
      <w:szCs w:val="28"/>
      <w:lang w:eastAsia="en-US"/>
    </w:rPr>
  </w:style>
  <w:style w:type="paragraph" w:customStyle="1" w:styleId="Body2">
    <w:name w:val="Body2"/>
    <w:basedOn w:val="Normal"/>
    <w:link w:val="Body2Char"/>
    <w:rsid w:val="00F4567B"/>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F4567B"/>
    <w:rPr>
      <w:rFonts w:ascii="Times New Roman" w:eastAsia="Times New Roman" w:hAnsi="Times New Roman"/>
      <w:color w:val="auto"/>
    </w:rPr>
  </w:style>
  <w:style w:type="paragraph" w:customStyle="1" w:styleId="Body8">
    <w:name w:val="Body8"/>
    <w:basedOn w:val="Normal"/>
    <w:rsid w:val="0064549A"/>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9219B"/>
    <w:pPr>
      <w:numPr>
        <w:numId w:val="12"/>
      </w:numPr>
      <w:jc w:val="both"/>
      <w:outlineLvl w:val="0"/>
    </w:pPr>
    <w:rPr>
      <w:rFonts w:eastAsia="Times New Roman" w:cs="Arial"/>
      <w:color w:val="auto"/>
      <w:kern w:val="32"/>
      <w:lang w:eastAsia="en-GB"/>
    </w:rPr>
  </w:style>
  <w:style w:type="character" w:customStyle="1" w:styleId="BulletA1Char">
    <w:name w:val="Bullet A1 Char"/>
    <w:basedOn w:val="DefaultParagraphFont"/>
    <w:link w:val="BulletA1"/>
    <w:rsid w:val="0099219B"/>
    <w:rPr>
      <w:rFonts w:eastAsia="Times New Roman" w:cs="Arial"/>
      <w:color w:val="auto"/>
      <w:kern w:val="32"/>
      <w:lang w:eastAsia="en-GB"/>
    </w:rPr>
  </w:style>
  <w:style w:type="table" w:styleId="LightList-Accent5">
    <w:name w:val="Light List Accent 5"/>
    <w:basedOn w:val="TableNormal"/>
    <w:uiPriority w:val="61"/>
    <w:rsid w:val="005A11D5"/>
    <w:pPr>
      <w:spacing w:after="0" w:line="240" w:lineRule="auto"/>
    </w:pPr>
    <w:rPr>
      <w:rFonts w:asciiTheme="minorHAnsi" w:hAnsiTheme="minorHAnsi" w:cstheme="minorBidi"/>
      <w:color w:val="auto"/>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subbullet">
    <w:name w:val="Table subbullet"/>
    <w:basedOn w:val="Tablebullet"/>
    <w:qFormat/>
    <w:rsid w:val="00425601"/>
    <w:pPr>
      <w:framePr w:wrap="around"/>
      <w:numPr>
        <w:numId w:val="13"/>
      </w:numPr>
      <w:tabs>
        <w:tab w:val="num" w:pos="6238"/>
      </w:tabs>
      <w:ind w:left="884" w:hanging="425"/>
    </w:pPr>
  </w:style>
  <w:style w:type="paragraph" w:styleId="EndnoteText">
    <w:name w:val="endnote text"/>
    <w:basedOn w:val="Normal"/>
    <w:link w:val="EndnoteTextChar"/>
    <w:uiPriority w:val="99"/>
    <w:semiHidden/>
    <w:unhideWhenUsed/>
    <w:rsid w:val="008B0BB9"/>
    <w:pPr>
      <w:spacing w:before="0" w:after="0"/>
    </w:pPr>
    <w:rPr>
      <w:sz w:val="20"/>
      <w:szCs w:val="20"/>
    </w:rPr>
  </w:style>
  <w:style w:type="character" w:customStyle="1" w:styleId="EndnoteTextChar">
    <w:name w:val="Endnote Text Char"/>
    <w:basedOn w:val="DefaultParagraphFont"/>
    <w:link w:val="EndnoteText"/>
    <w:uiPriority w:val="99"/>
    <w:semiHidden/>
    <w:rsid w:val="008B0BB9"/>
    <w:rPr>
      <w:sz w:val="20"/>
      <w:szCs w:val="20"/>
    </w:rPr>
  </w:style>
  <w:style w:type="character" w:styleId="EndnoteReference">
    <w:name w:val="endnote reference"/>
    <w:basedOn w:val="DefaultParagraphFont"/>
    <w:uiPriority w:val="99"/>
    <w:semiHidden/>
    <w:unhideWhenUsed/>
    <w:rsid w:val="008B0BB9"/>
    <w:rPr>
      <w:vertAlign w:val="superscript"/>
    </w:rPr>
  </w:style>
  <w:style w:type="paragraph" w:customStyle="1" w:styleId="Subsnumberedparagraphs">
    <w:name w:val="Subs numbered paragraphs"/>
    <w:basedOn w:val="Normal"/>
    <w:qFormat/>
    <w:rsid w:val="00B75811"/>
    <w:pPr>
      <w:numPr>
        <w:numId w:val="14"/>
      </w:numPr>
      <w:spacing w:before="0"/>
      <w:ind w:left="357"/>
    </w:pPr>
    <w:rPr>
      <w:rFonts w:eastAsia="Calibri" w:cs="Arial"/>
      <w:color w:val="auto"/>
      <w:szCs w:val="22"/>
    </w:rPr>
  </w:style>
  <w:style w:type="paragraph" w:customStyle="1" w:styleId="TechSpec1">
    <w:name w:val="Tech Spec 1"/>
    <w:basedOn w:val="Normal"/>
    <w:link w:val="TechSpec1Char"/>
    <w:rsid w:val="005E7CBD"/>
    <w:pPr>
      <w:keepNext/>
      <w:spacing w:before="200" w:after="200"/>
      <w:outlineLvl w:val="1"/>
    </w:pPr>
    <w:rPr>
      <w:rFonts w:ascii="Verdana" w:eastAsia="Times New Roman" w:hAnsi="Verdana"/>
      <w:b/>
      <w:bCs/>
      <w:iCs/>
      <w:color w:val="7030A0"/>
      <w:kern w:val="32"/>
      <w:sz w:val="28"/>
      <w:szCs w:val="28"/>
    </w:rPr>
  </w:style>
  <w:style w:type="character" w:customStyle="1" w:styleId="TechSpec1Char">
    <w:name w:val="Tech Spec 1 Char"/>
    <w:link w:val="TechSpec1"/>
    <w:locked/>
    <w:rsid w:val="005E7CBD"/>
    <w:rPr>
      <w:rFonts w:ascii="Verdana" w:eastAsia="Times New Roman" w:hAnsi="Verdana"/>
      <w:b/>
      <w:bCs/>
      <w:iCs/>
      <w:color w:val="7030A0"/>
      <w:kern w:val="32"/>
      <w:sz w:val="28"/>
      <w:szCs w:val="28"/>
    </w:rPr>
  </w:style>
  <w:style w:type="paragraph" w:customStyle="1" w:styleId="Techspec2">
    <w:name w:val="Tech spec 2"/>
    <w:basedOn w:val="Heading3"/>
    <w:link w:val="Techspec2Char"/>
    <w:rsid w:val="005E7CBD"/>
    <w:pPr>
      <w:keepLines w:val="0"/>
      <w:numPr>
        <w:ilvl w:val="2"/>
      </w:numPr>
      <w:spacing w:after="200"/>
      <w:ind w:left="142" w:hanging="720"/>
    </w:pPr>
    <w:rPr>
      <w:rFonts w:ascii="Verdana" w:eastAsia="Times New Roman" w:hAnsi="Verdana" w:cs="Times New Roman"/>
      <w:color w:val="CC66FF"/>
      <w:sz w:val="26"/>
      <w:szCs w:val="22"/>
    </w:rPr>
  </w:style>
  <w:style w:type="character" w:customStyle="1" w:styleId="Techspec2Char">
    <w:name w:val="Tech spec 2 Char"/>
    <w:link w:val="Techspec2"/>
    <w:locked/>
    <w:rsid w:val="005E7CBD"/>
    <w:rPr>
      <w:rFonts w:ascii="Verdana" w:eastAsia="Times New Roman" w:hAnsi="Verdana"/>
      <w:b/>
      <w:bCs/>
      <w:color w:val="CC66FF"/>
      <w:sz w:val="26"/>
      <w:szCs w:val="22"/>
    </w:rPr>
  </w:style>
  <w:style w:type="paragraph" w:customStyle="1" w:styleId="Appendixtext-Numbered">
    <w:name w:val="Appendix text - Numbered"/>
    <w:basedOn w:val="Normal"/>
    <w:link w:val="Appendixtext-NumberedChar"/>
    <w:rsid w:val="005E7CBD"/>
    <w:pPr>
      <w:spacing w:after="360"/>
    </w:pPr>
    <w:rPr>
      <w:rFonts w:eastAsia="Times New Roman"/>
      <w:color w:val="auto"/>
      <w:szCs w:val="20"/>
      <w:lang w:val="x-none" w:eastAsia="x-none"/>
    </w:rPr>
  </w:style>
  <w:style w:type="character" w:customStyle="1" w:styleId="Appendixtext-NumberedChar">
    <w:name w:val="Appendix text - Numbered Char"/>
    <w:link w:val="Appendixtext-Numbered"/>
    <w:locked/>
    <w:rsid w:val="005E7CBD"/>
    <w:rPr>
      <w:rFonts w:eastAsia="Times New Roman"/>
      <w:color w:val="auto"/>
      <w:szCs w:val="20"/>
      <w:lang w:val="x-none" w:eastAsia="x-none"/>
    </w:rPr>
  </w:style>
  <w:style w:type="paragraph" w:customStyle="1" w:styleId="TechSpecTable">
    <w:name w:val="Tech Spec Table"/>
    <w:basedOn w:val="Heading4"/>
    <w:link w:val="TechSpecTableChar"/>
    <w:rsid w:val="005E7CBD"/>
    <w:pPr>
      <w:keepLines w:val="0"/>
      <w:numPr>
        <w:ilvl w:val="3"/>
      </w:numPr>
      <w:spacing w:before="0" w:after="200"/>
      <w:ind w:left="142" w:hanging="864"/>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5E7CBD"/>
    <w:rPr>
      <w:rFonts w:ascii="Verdana" w:eastAsia="Times New Roman" w:hAnsi="Verdana"/>
      <w:b/>
      <w:color w:val="auto"/>
    </w:rPr>
  </w:style>
  <w:style w:type="paragraph" w:styleId="Caption">
    <w:name w:val="caption"/>
    <w:basedOn w:val="Normal"/>
    <w:next w:val="Normal"/>
    <w:qFormat/>
    <w:rsid w:val="005E7CBD"/>
    <w:pPr>
      <w:spacing w:before="0" w:after="288"/>
      <w:ind w:left="142"/>
    </w:pPr>
    <w:rPr>
      <w:rFonts w:eastAsia="Times New Roman"/>
      <w:b/>
      <w:color w:val="auto"/>
    </w:rPr>
  </w:style>
  <w:style w:type="paragraph" w:customStyle="1" w:styleId="Tablerightcol">
    <w:name w:val="Table right col"/>
    <w:basedOn w:val="Normal"/>
    <w:autoRedefine/>
    <w:uiPriority w:val="99"/>
    <w:rsid w:val="005E7CBD"/>
    <w:pPr>
      <w:numPr>
        <w:numId w:val="18"/>
      </w:numPr>
      <w:spacing w:before="60"/>
    </w:pPr>
    <w:rPr>
      <w:rFonts w:ascii="Times New Roman" w:eastAsia="Times New Roman" w:hAnsi="Times New Roman"/>
      <w:color w:val="auto"/>
      <w:szCs w:val="22"/>
    </w:rPr>
  </w:style>
  <w:style w:type="paragraph" w:customStyle="1" w:styleId="Tableleftcol">
    <w:name w:val="Table left col"/>
    <w:basedOn w:val="Normal"/>
    <w:autoRedefine/>
    <w:rsid w:val="005E7CBD"/>
    <w:pPr>
      <w:spacing w:before="60" w:after="60"/>
    </w:pPr>
    <w:rPr>
      <w:rFonts w:eastAsia="Times New Roman"/>
      <w:color w:val="auto"/>
      <w:sz w:val="20"/>
    </w:rPr>
  </w:style>
  <w:style w:type="paragraph" w:customStyle="1" w:styleId="Text-Numbered">
    <w:name w:val="Text - Numbered"/>
    <w:basedOn w:val="Normal"/>
    <w:rsid w:val="005E7CBD"/>
    <w:pPr>
      <w:numPr>
        <w:numId w:val="15"/>
      </w:numPr>
      <w:spacing w:before="0" w:after="288"/>
    </w:pPr>
    <w:rPr>
      <w:rFonts w:eastAsia="Times New Roman"/>
      <w:color w:val="auto"/>
    </w:rPr>
  </w:style>
  <w:style w:type="paragraph" w:customStyle="1" w:styleId="ParagraphTable">
    <w:name w:val="Paragraph (Table)"/>
    <w:basedOn w:val="Normal"/>
    <w:rsid w:val="005E7CBD"/>
    <w:pPr>
      <w:keepLines/>
      <w:spacing w:before="80" w:after="80"/>
      <w:ind w:right="142"/>
    </w:pPr>
    <w:rPr>
      <w:rFonts w:eastAsia="Times New Roman"/>
      <w:color w:val="auto"/>
      <w:sz w:val="18"/>
      <w:szCs w:val="20"/>
    </w:rPr>
  </w:style>
  <w:style w:type="paragraph" w:customStyle="1" w:styleId="ColumnHeadingTable">
    <w:name w:val="Column Heading (Table)"/>
    <w:basedOn w:val="Normal"/>
    <w:rsid w:val="005E7CBD"/>
    <w:pPr>
      <w:keepNext/>
      <w:keepLines/>
      <w:pBdr>
        <w:bottom w:val="single" w:sz="6" w:space="1" w:color="auto"/>
      </w:pBdr>
      <w:spacing w:before="20"/>
    </w:pPr>
    <w:rPr>
      <w:rFonts w:eastAsia="Times New Roman"/>
      <w:b/>
      <w:color w:val="auto"/>
      <w:sz w:val="18"/>
      <w:szCs w:val="20"/>
    </w:rPr>
  </w:style>
  <w:style w:type="paragraph" w:customStyle="1" w:styleId="Heading2-front">
    <w:name w:val="Heading 2 - front"/>
    <w:basedOn w:val="Heading2"/>
    <w:rsid w:val="005E7CBD"/>
    <w:pPr>
      <w:keepLines w:val="0"/>
      <w:numPr>
        <w:ilvl w:val="1"/>
      </w:numPr>
      <w:spacing w:before="0" w:after="400"/>
      <w:ind w:left="142" w:hanging="578"/>
      <w:outlineLvl w:val="9"/>
    </w:pPr>
    <w:rPr>
      <w:rFonts w:eastAsia="Times New Roman" w:cs="Times New Roman"/>
      <w:sz w:val="36"/>
      <w:szCs w:val="26"/>
    </w:rPr>
  </w:style>
  <w:style w:type="paragraph" w:customStyle="1" w:styleId="Heading3-front">
    <w:name w:val="Heading 3 - front"/>
    <w:basedOn w:val="Heading3"/>
    <w:rsid w:val="005E7CBD"/>
    <w:pPr>
      <w:keepLines w:val="0"/>
      <w:numPr>
        <w:ilvl w:val="2"/>
      </w:numPr>
      <w:spacing w:before="200" w:after="200"/>
      <w:ind w:left="720" w:hanging="720"/>
      <w:outlineLvl w:val="9"/>
    </w:pPr>
    <w:rPr>
      <w:rFonts w:eastAsia="Times New Roman" w:cs="Times New Roman"/>
      <w:color w:val="FF9900"/>
      <w:sz w:val="26"/>
      <w:szCs w:val="22"/>
    </w:rPr>
  </w:style>
  <w:style w:type="paragraph" w:styleId="BodyText">
    <w:name w:val="Body Text"/>
    <w:basedOn w:val="Normal"/>
    <w:link w:val="BodyTextChar"/>
    <w:rsid w:val="005E7CBD"/>
    <w:pPr>
      <w:spacing w:before="0" w:after="140" w:line="280" w:lineRule="atLeast"/>
      <w:ind w:left="1077"/>
      <w:jc w:val="both"/>
    </w:pPr>
    <w:rPr>
      <w:rFonts w:eastAsia="Times New Roman"/>
      <w:color w:val="auto"/>
      <w:szCs w:val="20"/>
      <w:lang w:val="en-US"/>
    </w:rPr>
  </w:style>
  <w:style w:type="character" w:customStyle="1" w:styleId="BodyTextChar">
    <w:name w:val="Body Text Char"/>
    <w:basedOn w:val="DefaultParagraphFont"/>
    <w:link w:val="BodyText"/>
    <w:rsid w:val="005E7CBD"/>
    <w:rPr>
      <w:rFonts w:eastAsia="Times New Roman"/>
      <w:color w:val="auto"/>
      <w:szCs w:val="20"/>
      <w:lang w:val="en-US"/>
    </w:rPr>
  </w:style>
  <w:style w:type="paragraph" w:customStyle="1" w:styleId="Textbox-Bullted">
    <w:name w:val="Text box - Bullted"/>
    <w:basedOn w:val="Normal"/>
    <w:rsid w:val="005E7CBD"/>
    <w:pPr>
      <w:numPr>
        <w:numId w:val="17"/>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olor w:val="auto"/>
      <w:szCs w:val="20"/>
    </w:rPr>
  </w:style>
  <w:style w:type="paragraph" w:customStyle="1" w:styleId="DraftCover">
    <w:name w:val="Draft Cover"/>
    <w:basedOn w:val="Normal"/>
    <w:rsid w:val="005E7CBD"/>
    <w:pPr>
      <w:spacing w:before="0" w:after="288"/>
      <w:ind w:left="142"/>
    </w:pPr>
    <w:rPr>
      <w:rFonts w:eastAsia="Times New Roman"/>
      <w:b/>
      <w:color w:val="auto"/>
      <w:sz w:val="28"/>
    </w:rPr>
  </w:style>
  <w:style w:type="table" w:customStyle="1" w:styleId="LightShading-Accent51">
    <w:name w:val="Light Shading - Accent 51"/>
    <w:rsid w:val="005E7CBD"/>
    <w:pPr>
      <w:spacing w:after="0" w:line="240" w:lineRule="auto"/>
    </w:pPr>
    <w:rPr>
      <w:rFonts w:ascii="Calibri" w:eastAsia="Times New Roman" w:hAnsi="Calibri"/>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qFormat/>
    <w:rsid w:val="005E7CBD"/>
    <w:pPr>
      <w:spacing w:before="0" w:after="600"/>
    </w:pPr>
    <w:rPr>
      <w:rFonts w:ascii="Cambria" w:eastAsia="Times New Roman" w:hAnsi="Cambria"/>
      <w:i/>
      <w:iCs/>
      <w:color w:val="auto"/>
      <w:spacing w:val="13"/>
    </w:rPr>
  </w:style>
  <w:style w:type="character" w:customStyle="1" w:styleId="SubtitleChar">
    <w:name w:val="Subtitle Char"/>
    <w:basedOn w:val="DefaultParagraphFont"/>
    <w:link w:val="Subtitle"/>
    <w:rsid w:val="005E7CBD"/>
    <w:rPr>
      <w:rFonts w:ascii="Cambria" w:eastAsia="Times New Roman" w:hAnsi="Cambria"/>
      <w:i/>
      <w:iCs/>
      <w:color w:val="auto"/>
      <w:spacing w:val="13"/>
    </w:rPr>
  </w:style>
  <w:style w:type="paragraph" w:styleId="TOC4">
    <w:name w:val="toc 4"/>
    <w:basedOn w:val="Normal"/>
    <w:next w:val="Normal"/>
    <w:autoRedefine/>
    <w:rsid w:val="005E7CBD"/>
    <w:pPr>
      <w:spacing w:before="0" w:after="100"/>
      <w:ind w:left="660"/>
    </w:pPr>
    <w:rPr>
      <w:rFonts w:ascii="Calibri" w:eastAsia="Times New Roman" w:hAnsi="Calibri"/>
      <w:color w:val="auto"/>
      <w:szCs w:val="22"/>
      <w:lang w:eastAsia="en-GB"/>
    </w:rPr>
  </w:style>
  <w:style w:type="paragraph" w:styleId="TOC5">
    <w:name w:val="toc 5"/>
    <w:basedOn w:val="Normal"/>
    <w:next w:val="Normal"/>
    <w:autoRedefine/>
    <w:rsid w:val="005E7CBD"/>
    <w:pPr>
      <w:spacing w:before="0" w:after="100"/>
      <w:ind w:left="880"/>
    </w:pPr>
    <w:rPr>
      <w:rFonts w:eastAsia="Times New Roman"/>
      <w:color w:val="auto"/>
      <w:szCs w:val="22"/>
      <w:lang w:eastAsia="en-GB"/>
    </w:rPr>
  </w:style>
  <w:style w:type="paragraph" w:styleId="TOC6">
    <w:name w:val="toc 6"/>
    <w:basedOn w:val="Normal"/>
    <w:next w:val="Normal"/>
    <w:autoRedefine/>
    <w:rsid w:val="005E7CBD"/>
    <w:pPr>
      <w:spacing w:before="0" w:after="100"/>
      <w:ind w:left="1100"/>
    </w:pPr>
    <w:rPr>
      <w:rFonts w:eastAsia="Times New Roman"/>
      <w:color w:val="auto"/>
      <w:szCs w:val="22"/>
      <w:lang w:eastAsia="en-GB"/>
    </w:rPr>
  </w:style>
  <w:style w:type="paragraph" w:styleId="TOC7">
    <w:name w:val="toc 7"/>
    <w:basedOn w:val="Normal"/>
    <w:next w:val="Normal"/>
    <w:autoRedefine/>
    <w:rsid w:val="005E7CBD"/>
    <w:pPr>
      <w:spacing w:before="0" w:after="100"/>
      <w:ind w:left="1320"/>
    </w:pPr>
    <w:rPr>
      <w:rFonts w:eastAsia="Times New Roman"/>
      <w:color w:val="auto"/>
      <w:szCs w:val="22"/>
      <w:lang w:eastAsia="en-GB"/>
    </w:rPr>
  </w:style>
  <w:style w:type="paragraph" w:styleId="TOC8">
    <w:name w:val="toc 8"/>
    <w:basedOn w:val="Normal"/>
    <w:next w:val="Normal"/>
    <w:autoRedefine/>
    <w:rsid w:val="005E7CBD"/>
    <w:pPr>
      <w:spacing w:before="0" w:after="100"/>
      <w:ind w:left="1540"/>
    </w:pPr>
    <w:rPr>
      <w:rFonts w:eastAsia="Times New Roman"/>
      <w:color w:val="auto"/>
      <w:szCs w:val="22"/>
      <w:lang w:eastAsia="en-GB"/>
    </w:rPr>
  </w:style>
  <w:style w:type="paragraph" w:styleId="TOC9">
    <w:name w:val="toc 9"/>
    <w:basedOn w:val="Normal"/>
    <w:next w:val="Normal"/>
    <w:autoRedefine/>
    <w:rsid w:val="005E7CBD"/>
    <w:pPr>
      <w:spacing w:before="0" w:after="100"/>
      <w:ind w:left="1760"/>
    </w:pPr>
    <w:rPr>
      <w:rFonts w:eastAsia="Times New Roman"/>
      <w:color w:val="auto"/>
      <w:szCs w:val="22"/>
      <w:lang w:eastAsia="en-GB"/>
    </w:rPr>
  </w:style>
  <w:style w:type="character" w:styleId="Strong">
    <w:name w:val="Strong"/>
    <w:qFormat/>
    <w:rsid w:val="005E7CBD"/>
    <w:rPr>
      <w:rFonts w:cs="Times New Roman"/>
      <w:b/>
    </w:rPr>
  </w:style>
  <w:style w:type="character" w:styleId="Emphasis">
    <w:name w:val="Emphasis"/>
    <w:qFormat/>
    <w:rsid w:val="005E7CBD"/>
    <w:rPr>
      <w:rFonts w:cs="Times New Roman"/>
      <w:b/>
      <w:i/>
      <w:spacing w:val="10"/>
      <w:shd w:val="clear" w:color="auto" w:fill="auto"/>
    </w:rPr>
  </w:style>
  <w:style w:type="paragraph" w:styleId="Quote">
    <w:name w:val="Quote"/>
    <w:basedOn w:val="Normal"/>
    <w:next w:val="Normal"/>
    <w:link w:val="QuoteChar"/>
    <w:qFormat/>
    <w:rsid w:val="005E7CBD"/>
    <w:pPr>
      <w:spacing w:before="200" w:after="0"/>
      <w:ind w:left="360" w:right="360"/>
    </w:pPr>
    <w:rPr>
      <w:rFonts w:eastAsia="Times New Roman"/>
      <w:i/>
      <w:iCs/>
      <w:color w:val="auto"/>
      <w:szCs w:val="22"/>
    </w:rPr>
  </w:style>
  <w:style w:type="character" w:customStyle="1" w:styleId="QuoteChar">
    <w:name w:val="Quote Char"/>
    <w:basedOn w:val="DefaultParagraphFont"/>
    <w:link w:val="Quote"/>
    <w:rsid w:val="005E7CBD"/>
    <w:rPr>
      <w:rFonts w:eastAsia="Times New Roman"/>
      <w:i/>
      <w:iCs/>
      <w:color w:val="auto"/>
      <w:szCs w:val="22"/>
    </w:rPr>
  </w:style>
  <w:style w:type="paragraph" w:styleId="IntenseQuote">
    <w:name w:val="Intense Quote"/>
    <w:basedOn w:val="Normal"/>
    <w:next w:val="Normal"/>
    <w:link w:val="IntenseQuoteChar"/>
    <w:qFormat/>
    <w:rsid w:val="005E7CBD"/>
    <w:pPr>
      <w:pBdr>
        <w:bottom w:val="single" w:sz="4" w:space="1" w:color="auto"/>
      </w:pBdr>
      <w:spacing w:before="200" w:after="280"/>
      <w:ind w:left="1008" w:right="1152"/>
      <w:jc w:val="both"/>
    </w:pPr>
    <w:rPr>
      <w:rFonts w:eastAsia="Times New Roman"/>
      <w:b/>
      <w:bCs/>
      <w:i/>
      <w:iCs/>
      <w:color w:val="auto"/>
      <w:szCs w:val="22"/>
    </w:rPr>
  </w:style>
  <w:style w:type="character" w:customStyle="1" w:styleId="IntenseQuoteChar">
    <w:name w:val="Intense Quote Char"/>
    <w:basedOn w:val="DefaultParagraphFont"/>
    <w:link w:val="IntenseQuote"/>
    <w:rsid w:val="005E7CBD"/>
    <w:rPr>
      <w:rFonts w:eastAsia="Times New Roman"/>
      <w:b/>
      <w:bCs/>
      <w:i/>
      <w:iCs/>
      <w:color w:val="auto"/>
      <w:szCs w:val="22"/>
    </w:rPr>
  </w:style>
  <w:style w:type="character" w:styleId="SubtleEmphasis">
    <w:name w:val="Subtle Emphasis"/>
    <w:qFormat/>
    <w:rsid w:val="005E7CBD"/>
    <w:rPr>
      <w:rFonts w:cs="Times New Roman"/>
      <w:i/>
    </w:rPr>
  </w:style>
  <w:style w:type="character" w:styleId="IntenseEmphasis">
    <w:name w:val="Intense Emphasis"/>
    <w:qFormat/>
    <w:rsid w:val="005E7CBD"/>
    <w:rPr>
      <w:rFonts w:cs="Times New Roman"/>
      <w:b/>
    </w:rPr>
  </w:style>
  <w:style w:type="character" w:styleId="SubtleReference">
    <w:name w:val="Subtle Reference"/>
    <w:qFormat/>
    <w:rsid w:val="005E7CBD"/>
    <w:rPr>
      <w:rFonts w:cs="Times New Roman"/>
      <w:smallCaps/>
    </w:rPr>
  </w:style>
  <w:style w:type="character" w:styleId="IntenseReference">
    <w:name w:val="Intense Reference"/>
    <w:qFormat/>
    <w:rsid w:val="005E7CBD"/>
    <w:rPr>
      <w:rFonts w:cs="Times New Roman"/>
      <w:smallCaps/>
      <w:spacing w:val="5"/>
      <w:u w:val="single"/>
    </w:rPr>
  </w:style>
  <w:style w:type="character" w:styleId="BookTitle">
    <w:name w:val="Book Title"/>
    <w:qFormat/>
    <w:rsid w:val="005E7CBD"/>
    <w:rPr>
      <w:rFonts w:cs="Times New Roman"/>
      <w:i/>
      <w:smallCaps/>
      <w:spacing w:val="5"/>
    </w:rPr>
  </w:style>
  <w:style w:type="character" w:styleId="LineNumber">
    <w:name w:val="line number"/>
    <w:semiHidden/>
    <w:rsid w:val="005E7CBD"/>
    <w:rPr>
      <w:rFonts w:cs="Times New Roman"/>
    </w:rPr>
  </w:style>
  <w:style w:type="paragraph" w:customStyle="1" w:styleId="Headingxref">
    <w:name w:val="Heading xref"/>
    <w:basedOn w:val="Heading3"/>
    <w:next w:val="Normal"/>
    <w:link w:val="HeadingxrefChar"/>
    <w:rsid w:val="005E7CBD"/>
    <w:pPr>
      <w:keepLines w:val="0"/>
      <w:numPr>
        <w:ilvl w:val="2"/>
      </w:numPr>
      <w:spacing w:before="200" w:after="0" w:line="271" w:lineRule="auto"/>
      <w:ind w:left="720" w:hanging="720"/>
    </w:pPr>
    <w:rPr>
      <w:rFonts w:eastAsia="Times New Roman" w:cs="Times New Roman"/>
      <w:i/>
      <w:color w:val="0000FF"/>
      <w:sz w:val="26"/>
      <w:szCs w:val="22"/>
    </w:rPr>
  </w:style>
  <w:style w:type="character" w:customStyle="1" w:styleId="HeadingxrefChar">
    <w:name w:val="Heading xref Char"/>
    <w:link w:val="Headingxref"/>
    <w:locked/>
    <w:rsid w:val="005E7CBD"/>
    <w:rPr>
      <w:rFonts w:eastAsia="Times New Roman"/>
      <w:b/>
      <w:bCs/>
      <w:i/>
      <w:color w:val="0000FF"/>
      <w:sz w:val="26"/>
      <w:szCs w:val="22"/>
    </w:rPr>
  </w:style>
  <w:style w:type="paragraph" w:customStyle="1" w:styleId="DECCBullets">
    <w:name w:val="DECC Bullets"/>
    <w:basedOn w:val="Normal"/>
    <w:uiPriority w:val="99"/>
    <w:rsid w:val="005E7CBD"/>
    <w:pPr>
      <w:numPr>
        <w:numId w:val="20"/>
      </w:numPr>
      <w:spacing w:before="0"/>
      <w:ind w:right="284"/>
    </w:pPr>
    <w:rPr>
      <w:rFonts w:eastAsia="Times New Roman" w:cs="Arial"/>
      <w:color w:val="auto"/>
      <w:sz w:val="20"/>
      <w:szCs w:val="20"/>
      <w:lang w:eastAsia="en-GB"/>
    </w:rPr>
  </w:style>
  <w:style w:type="numbering" w:customStyle="1" w:styleId="StyleOutlinenumberedLeft089cmHanging063cm">
    <w:name w:val="Style Outline numbered Left:  0.89 cm Hanging:  0.63 cm"/>
    <w:rsid w:val="005E7CBD"/>
    <w:pPr>
      <w:numPr>
        <w:numId w:val="16"/>
      </w:numPr>
    </w:pPr>
  </w:style>
  <w:style w:type="numbering" w:customStyle="1" w:styleId="DECCBullet">
    <w:name w:val="DECC Bullet"/>
    <w:rsid w:val="005E7CBD"/>
    <w:pPr>
      <w:numPr>
        <w:numId w:val="20"/>
      </w:numPr>
    </w:pPr>
  </w:style>
  <w:style w:type="paragraph" w:customStyle="1" w:styleId="DECCEvenHeader">
    <w:name w:val="DECC Even Header"/>
    <w:basedOn w:val="Normal"/>
    <w:rsid w:val="005E7CBD"/>
    <w:pPr>
      <w:tabs>
        <w:tab w:val="center" w:pos="4153"/>
        <w:tab w:val="right" w:pos="8306"/>
      </w:tabs>
      <w:spacing w:before="0" w:after="288"/>
      <w:ind w:left="142"/>
    </w:pPr>
    <w:rPr>
      <w:rFonts w:eastAsia="Times New Roman"/>
      <w:color w:val="0066CC"/>
      <w:sz w:val="18"/>
    </w:rPr>
  </w:style>
  <w:style w:type="numbering" w:customStyle="1" w:styleId="Numberlist">
    <w:name w:val="Number list"/>
    <w:basedOn w:val="NoList"/>
    <w:rsid w:val="005E7CBD"/>
    <w:pPr>
      <w:numPr>
        <w:numId w:val="21"/>
      </w:numPr>
    </w:pPr>
  </w:style>
  <w:style w:type="character" w:customStyle="1" w:styleId="xref">
    <w:name w:val="xref"/>
    <w:uiPriority w:val="1"/>
    <w:qFormat/>
    <w:rsid w:val="005E7CBD"/>
    <w:rPr>
      <w:rFonts w:ascii="Calibri" w:hAnsi="Calibri"/>
      <w:i/>
      <w:sz w:val="24"/>
    </w:rPr>
  </w:style>
  <w:style w:type="paragraph" w:customStyle="1" w:styleId="EndpageText">
    <w:name w:val="End page Text"/>
    <w:basedOn w:val="Normal"/>
    <w:rsid w:val="005E7CBD"/>
    <w:pPr>
      <w:spacing w:before="0" w:after="0" w:line="260" w:lineRule="exact"/>
      <w:ind w:left="142"/>
    </w:pPr>
    <w:rPr>
      <w:rFonts w:eastAsia="Times New Roman"/>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938">
      <w:bodyDiv w:val="1"/>
      <w:marLeft w:val="0"/>
      <w:marRight w:val="0"/>
      <w:marTop w:val="0"/>
      <w:marBottom w:val="0"/>
      <w:divBdr>
        <w:top w:val="none" w:sz="0" w:space="0" w:color="auto"/>
        <w:left w:val="none" w:sz="0" w:space="0" w:color="auto"/>
        <w:bottom w:val="none" w:sz="0" w:space="0" w:color="auto"/>
        <w:right w:val="none" w:sz="0" w:space="0" w:color="auto"/>
      </w:divBdr>
    </w:div>
    <w:div w:id="136651227">
      <w:bodyDiv w:val="1"/>
      <w:marLeft w:val="0"/>
      <w:marRight w:val="0"/>
      <w:marTop w:val="0"/>
      <w:marBottom w:val="0"/>
      <w:divBdr>
        <w:top w:val="none" w:sz="0" w:space="0" w:color="auto"/>
        <w:left w:val="none" w:sz="0" w:space="0" w:color="auto"/>
        <w:bottom w:val="none" w:sz="0" w:space="0" w:color="auto"/>
        <w:right w:val="none" w:sz="0" w:space="0" w:color="auto"/>
      </w:divBdr>
    </w:div>
    <w:div w:id="163470781">
      <w:bodyDiv w:val="1"/>
      <w:marLeft w:val="0"/>
      <w:marRight w:val="0"/>
      <w:marTop w:val="0"/>
      <w:marBottom w:val="0"/>
      <w:divBdr>
        <w:top w:val="none" w:sz="0" w:space="0" w:color="auto"/>
        <w:left w:val="none" w:sz="0" w:space="0" w:color="auto"/>
        <w:bottom w:val="none" w:sz="0" w:space="0" w:color="auto"/>
        <w:right w:val="none" w:sz="0" w:space="0" w:color="auto"/>
      </w:divBdr>
    </w:div>
    <w:div w:id="176893771">
      <w:bodyDiv w:val="1"/>
      <w:marLeft w:val="0"/>
      <w:marRight w:val="0"/>
      <w:marTop w:val="0"/>
      <w:marBottom w:val="0"/>
      <w:divBdr>
        <w:top w:val="none" w:sz="0" w:space="0" w:color="auto"/>
        <w:left w:val="none" w:sz="0" w:space="0" w:color="auto"/>
        <w:bottom w:val="none" w:sz="0" w:space="0" w:color="auto"/>
        <w:right w:val="none" w:sz="0" w:space="0" w:color="auto"/>
      </w:divBdr>
    </w:div>
    <w:div w:id="386877906">
      <w:bodyDiv w:val="1"/>
      <w:marLeft w:val="0"/>
      <w:marRight w:val="0"/>
      <w:marTop w:val="0"/>
      <w:marBottom w:val="0"/>
      <w:divBdr>
        <w:top w:val="none" w:sz="0" w:space="0" w:color="auto"/>
        <w:left w:val="none" w:sz="0" w:space="0" w:color="auto"/>
        <w:bottom w:val="none" w:sz="0" w:space="0" w:color="auto"/>
        <w:right w:val="none" w:sz="0" w:space="0" w:color="auto"/>
      </w:divBdr>
      <w:divsChild>
        <w:div w:id="1008560496">
          <w:marLeft w:val="0"/>
          <w:marRight w:val="0"/>
          <w:marTop w:val="0"/>
          <w:marBottom w:val="0"/>
          <w:divBdr>
            <w:top w:val="none" w:sz="0" w:space="0" w:color="auto"/>
            <w:left w:val="none" w:sz="0" w:space="0" w:color="auto"/>
            <w:bottom w:val="none" w:sz="0" w:space="0" w:color="auto"/>
            <w:right w:val="none" w:sz="0" w:space="0" w:color="auto"/>
          </w:divBdr>
          <w:divsChild>
            <w:div w:id="477376997">
              <w:marLeft w:val="0"/>
              <w:marRight w:val="0"/>
              <w:marTop w:val="0"/>
              <w:marBottom w:val="345"/>
              <w:divBdr>
                <w:top w:val="single" w:sz="36" w:space="0" w:color="D72D18"/>
                <w:left w:val="none" w:sz="0" w:space="0" w:color="auto"/>
                <w:bottom w:val="none" w:sz="0" w:space="0" w:color="auto"/>
                <w:right w:val="none" w:sz="0" w:space="0" w:color="auto"/>
              </w:divBdr>
              <w:divsChild>
                <w:div w:id="1421830179">
                  <w:marLeft w:val="0"/>
                  <w:marRight w:val="0"/>
                  <w:marTop w:val="0"/>
                  <w:marBottom w:val="0"/>
                  <w:divBdr>
                    <w:top w:val="none" w:sz="0" w:space="0" w:color="auto"/>
                    <w:left w:val="none" w:sz="0" w:space="0" w:color="auto"/>
                    <w:bottom w:val="none" w:sz="0" w:space="0" w:color="auto"/>
                    <w:right w:val="none" w:sz="0" w:space="0" w:color="auto"/>
                  </w:divBdr>
                  <w:divsChild>
                    <w:div w:id="673529392">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sChild>
                            <w:div w:id="1601260614">
                              <w:marLeft w:val="0"/>
                              <w:marRight w:val="0"/>
                              <w:marTop w:val="0"/>
                              <w:marBottom w:val="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none" w:sz="0" w:space="0" w:color="auto"/>
                                    <w:left w:val="none" w:sz="0" w:space="0" w:color="auto"/>
                                    <w:bottom w:val="none" w:sz="0" w:space="0" w:color="auto"/>
                                    <w:right w:val="none" w:sz="0" w:space="0" w:color="auto"/>
                                  </w:divBdr>
                                  <w:divsChild>
                                    <w:div w:id="562764675">
                                      <w:marLeft w:val="0"/>
                                      <w:marRight w:val="0"/>
                                      <w:marTop w:val="0"/>
                                      <w:marBottom w:val="0"/>
                                      <w:divBdr>
                                        <w:top w:val="none" w:sz="0" w:space="0" w:color="auto"/>
                                        <w:left w:val="none" w:sz="0" w:space="0" w:color="auto"/>
                                        <w:bottom w:val="none" w:sz="0" w:space="0" w:color="auto"/>
                                        <w:right w:val="none" w:sz="0" w:space="0" w:color="auto"/>
                                      </w:divBdr>
                                      <w:divsChild>
                                        <w:div w:id="9613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43115">
      <w:bodyDiv w:val="1"/>
      <w:marLeft w:val="0"/>
      <w:marRight w:val="0"/>
      <w:marTop w:val="0"/>
      <w:marBottom w:val="0"/>
      <w:divBdr>
        <w:top w:val="none" w:sz="0" w:space="0" w:color="auto"/>
        <w:left w:val="none" w:sz="0" w:space="0" w:color="auto"/>
        <w:bottom w:val="none" w:sz="0" w:space="0" w:color="auto"/>
        <w:right w:val="none" w:sz="0" w:space="0" w:color="auto"/>
      </w:divBdr>
    </w:div>
    <w:div w:id="659504218">
      <w:bodyDiv w:val="1"/>
      <w:marLeft w:val="0"/>
      <w:marRight w:val="0"/>
      <w:marTop w:val="0"/>
      <w:marBottom w:val="0"/>
      <w:divBdr>
        <w:top w:val="none" w:sz="0" w:space="0" w:color="auto"/>
        <w:left w:val="none" w:sz="0" w:space="0" w:color="auto"/>
        <w:bottom w:val="none" w:sz="0" w:space="0" w:color="auto"/>
        <w:right w:val="none" w:sz="0" w:space="0" w:color="auto"/>
      </w:divBdr>
    </w:div>
    <w:div w:id="755057693">
      <w:bodyDiv w:val="1"/>
      <w:marLeft w:val="0"/>
      <w:marRight w:val="0"/>
      <w:marTop w:val="0"/>
      <w:marBottom w:val="0"/>
      <w:divBdr>
        <w:top w:val="none" w:sz="0" w:space="0" w:color="auto"/>
        <w:left w:val="none" w:sz="0" w:space="0" w:color="auto"/>
        <w:bottom w:val="none" w:sz="0" w:space="0" w:color="auto"/>
        <w:right w:val="none" w:sz="0" w:space="0" w:color="auto"/>
      </w:divBdr>
    </w:div>
    <w:div w:id="909267186">
      <w:bodyDiv w:val="1"/>
      <w:marLeft w:val="0"/>
      <w:marRight w:val="0"/>
      <w:marTop w:val="0"/>
      <w:marBottom w:val="0"/>
      <w:divBdr>
        <w:top w:val="none" w:sz="0" w:space="0" w:color="auto"/>
        <w:left w:val="none" w:sz="0" w:space="0" w:color="auto"/>
        <w:bottom w:val="none" w:sz="0" w:space="0" w:color="auto"/>
        <w:right w:val="none" w:sz="0" w:space="0" w:color="auto"/>
      </w:divBdr>
    </w:div>
    <w:div w:id="913049494">
      <w:bodyDiv w:val="1"/>
      <w:marLeft w:val="0"/>
      <w:marRight w:val="0"/>
      <w:marTop w:val="0"/>
      <w:marBottom w:val="0"/>
      <w:divBdr>
        <w:top w:val="none" w:sz="0" w:space="0" w:color="auto"/>
        <w:left w:val="none" w:sz="0" w:space="0" w:color="auto"/>
        <w:bottom w:val="none" w:sz="0" w:space="0" w:color="auto"/>
        <w:right w:val="none" w:sz="0" w:space="0" w:color="auto"/>
      </w:divBdr>
    </w:div>
    <w:div w:id="1100373267">
      <w:bodyDiv w:val="1"/>
      <w:marLeft w:val="0"/>
      <w:marRight w:val="0"/>
      <w:marTop w:val="0"/>
      <w:marBottom w:val="0"/>
      <w:divBdr>
        <w:top w:val="none" w:sz="0" w:space="0" w:color="auto"/>
        <w:left w:val="none" w:sz="0" w:space="0" w:color="auto"/>
        <w:bottom w:val="none" w:sz="0" w:space="0" w:color="auto"/>
        <w:right w:val="none" w:sz="0" w:space="0" w:color="auto"/>
      </w:divBdr>
    </w:div>
    <w:div w:id="1256355509">
      <w:bodyDiv w:val="1"/>
      <w:marLeft w:val="0"/>
      <w:marRight w:val="0"/>
      <w:marTop w:val="0"/>
      <w:marBottom w:val="0"/>
      <w:divBdr>
        <w:top w:val="none" w:sz="0" w:space="0" w:color="auto"/>
        <w:left w:val="none" w:sz="0" w:space="0" w:color="auto"/>
        <w:bottom w:val="none" w:sz="0" w:space="0" w:color="auto"/>
        <w:right w:val="none" w:sz="0" w:space="0" w:color="auto"/>
      </w:divBdr>
    </w:div>
    <w:div w:id="1401364443">
      <w:bodyDiv w:val="1"/>
      <w:marLeft w:val="0"/>
      <w:marRight w:val="0"/>
      <w:marTop w:val="0"/>
      <w:marBottom w:val="0"/>
      <w:divBdr>
        <w:top w:val="none" w:sz="0" w:space="0" w:color="auto"/>
        <w:left w:val="none" w:sz="0" w:space="0" w:color="auto"/>
        <w:bottom w:val="none" w:sz="0" w:space="0" w:color="auto"/>
        <w:right w:val="none" w:sz="0" w:space="0" w:color="auto"/>
      </w:divBdr>
    </w:div>
    <w:div w:id="1619410376">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sChild>
        <w:div w:id="172383791">
          <w:marLeft w:val="547"/>
          <w:marRight w:val="0"/>
          <w:marTop w:val="86"/>
          <w:marBottom w:val="0"/>
          <w:divBdr>
            <w:top w:val="none" w:sz="0" w:space="0" w:color="auto"/>
            <w:left w:val="none" w:sz="0" w:space="0" w:color="auto"/>
            <w:bottom w:val="none" w:sz="0" w:space="0" w:color="auto"/>
            <w:right w:val="none" w:sz="0" w:space="0" w:color="auto"/>
          </w:divBdr>
        </w:div>
        <w:div w:id="1055548671">
          <w:marLeft w:val="547"/>
          <w:marRight w:val="0"/>
          <w:marTop w:val="86"/>
          <w:marBottom w:val="0"/>
          <w:divBdr>
            <w:top w:val="none" w:sz="0" w:space="0" w:color="auto"/>
            <w:left w:val="none" w:sz="0" w:space="0" w:color="auto"/>
            <w:bottom w:val="none" w:sz="0" w:space="0" w:color="auto"/>
            <w:right w:val="none" w:sz="0" w:space="0" w:color="auto"/>
          </w:divBdr>
        </w:div>
        <w:div w:id="1320839780">
          <w:marLeft w:val="547"/>
          <w:marRight w:val="0"/>
          <w:marTop w:val="86"/>
          <w:marBottom w:val="0"/>
          <w:divBdr>
            <w:top w:val="none" w:sz="0" w:space="0" w:color="auto"/>
            <w:left w:val="none" w:sz="0" w:space="0" w:color="auto"/>
            <w:bottom w:val="none" w:sz="0" w:space="0" w:color="auto"/>
            <w:right w:val="none" w:sz="0" w:space="0" w:color="auto"/>
          </w:divBdr>
        </w:div>
        <w:div w:id="1492138390">
          <w:marLeft w:val="1166"/>
          <w:marRight w:val="0"/>
          <w:marTop w:val="86"/>
          <w:marBottom w:val="0"/>
          <w:divBdr>
            <w:top w:val="none" w:sz="0" w:space="0" w:color="auto"/>
            <w:left w:val="none" w:sz="0" w:space="0" w:color="auto"/>
            <w:bottom w:val="none" w:sz="0" w:space="0" w:color="auto"/>
            <w:right w:val="none" w:sz="0" w:space="0" w:color="auto"/>
          </w:divBdr>
        </w:div>
        <w:div w:id="1771273258">
          <w:marLeft w:val="1166"/>
          <w:marRight w:val="0"/>
          <w:marTop w:val="86"/>
          <w:marBottom w:val="0"/>
          <w:divBdr>
            <w:top w:val="none" w:sz="0" w:space="0" w:color="auto"/>
            <w:left w:val="none" w:sz="0" w:space="0" w:color="auto"/>
            <w:bottom w:val="none" w:sz="0" w:space="0" w:color="auto"/>
            <w:right w:val="none" w:sz="0" w:space="0" w:color="auto"/>
          </w:divBdr>
        </w:div>
        <w:div w:id="1963269758">
          <w:marLeft w:val="547"/>
          <w:marRight w:val="0"/>
          <w:marTop w:val="86"/>
          <w:marBottom w:val="0"/>
          <w:divBdr>
            <w:top w:val="none" w:sz="0" w:space="0" w:color="auto"/>
            <w:left w:val="none" w:sz="0" w:space="0" w:color="auto"/>
            <w:bottom w:val="none" w:sz="0" w:space="0" w:color="auto"/>
            <w:right w:val="none" w:sz="0" w:space="0" w:color="auto"/>
          </w:divBdr>
        </w:div>
      </w:divsChild>
    </w:div>
    <w:div w:id="1747218268">
      <w:bodyDiv w:val="1"/>
      <w:marLeft w:val="0"/>
      <w:marRight w:val="0"/>
      <w:marTop w:val="0"/>
      <w:marBottom w:val="0"/>
      <w:divBdr>
        <w:top w:val="none" w:sz="0" w:space="0" w:color="auto"/>
        <w:left w:val="none" w:sz="0" w:space="0" w:color="auto"/>
        <w:bottom w:val="none" w:sz="0" w:space="0" w:color="auto"/>
        <w:right w:val="none" w:sz="0" w:space="0" w:color="auto"/>
      </w:divBdr>
    </w:div>
    <w:div w:id="1791321295">
      <w:bodyDiv w:val="1"/>
      <w:marLeft w:val="0"/>
      <w:marRight w:val="0"/>
      <w:marTop w:val="0"/>
      <w:marBottom w:val="0"/>
      <w:divBdr>
        <w:top w:val="none" w:sz="0" w:space="0" w:color="auto"/>
        <w:left w:val="none" w:sz="0" w:space="0" w:color="auto"/>
        <w:bottom w:val="none" w:sz="0" w:space="0" w:color="auto"/>
        <w:right w:val="none" w:sz="0" w:space="0" w:color="auto"/>
      </w:divBdr>
    </w:div>
    <w:div w:id="1885100358">
      <w:bodyDiv w:val="1"/>
      <w:marLeft w:val="0"/>
      <w:marRight w:val="0"/>
      <w:marTop w:val="0"/>
      <w:marBottom w:val="0"/>
      <w:divBdr>
        <w:top w:val="none" w:sz="0" w:space="0" w:color="auto"/>
        <w:left w:val="none" w:sz="0" w:space="0" w:color="auto"/>
        <w:bottom w:val="none" w:sz="0" w:space="0" w:color="auto"/>
        <w:right w:val="none" w:sz="0" w:space="0" w:color="auto"/>
      </w:divBdr>
    </w:div>
    <w:div w:id="201498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CFCF9560C43B438543FF7704D7E730" ma:contentTypeVersion="12" ma:contentTypeDescription="Create a new document." ma:contentTypeScope="" ma:versionID="70687823c58707a20ad2be6abee49536">
  <xsd:schema xmlns:xsd="http://www.w3.org/2001/XMLSchema" xmlns:xs="http://www.w3.org/2001/XMLSchema" xmlns:p="http://schemas.microsoft.com/office/2006/metadata/properties" xmlns:ns3="75ae476a-0e96-4999-b520-093ce3490856" xmlns:ns4="f58dd0c1-98b9-4d2a-a28b-75f102c4a546" targetNamespace="http://schemas.microsoft.com/office/2006/metadata/properties" ma:root="true" ma:fieldsID="71c677aa5c47cba5b29481de3d12bf98" ns3:_="" ns4:_="">
    <xsd:import namespace="75ae476a-0e96-4999-b520-093ce3490856"/>
    <xsd:import namespace="f58dd0c1-98b9-4d2a-a28b-75f102c4a5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476a-0e96-4999-b520-093ce349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dd0c1-98b9-4d2a-a28b-75f102c4a5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D6FFD-3472-4BA4-BBC4-8927F430F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DD2EB-ECFF-4F84-88BC-ED63E1F6CE3B}">
  <ds:schemaRefs>
    <ds:schemaRef ds:uri="http://schemas.openxmlformats.org/officeDocument/2006/bibliography"/>
  </ds:schemaRefs>
</ds:datastoreItem>
</file>

<file path=customXml/itemProps3.xml><?xml version="1.0" encoding="utf-8"?>
<ds:datastoreItem xmlns:ds="http://schemas.openxmlformats.org/officeDocument/2006/customXml" ds:itemID="{8EE7A0A7-F180-4514-90ED-500DE7D6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476a-0e96-4999-b520-093ce3490856"/>
    <ds:schemaRef ds:uri="f58dd0c1-98b9-4d2a-a28b-75f102c4a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EC451-4E12-494F-806F-D0288782A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21516</Words>
  <Characters>122643</Characters>
  <Application>Microsoft Office Word</Application>
  <DocSecurity>0</DocSecurity>
  <Lines>1022</Lines>
  <Paragraphs>287</Paragraphs>
  <ScaleCrop>false</ScaleCrop>
  <Company/>
  <LinksUpToDate>false</LinksUpToDate>
  <CharactersWithSpaces>143872</CharactersWithSpaces>
  <SharedDoc>false</SharedDoc>
  <HLinks>
    <vt:vector size="378" baseType="variant">
      <vt:variant>
        <vt:i4>65593</vt:i4>
      </vt:variant>
      <vt:variant>
        <vt:i4>2466</vt:i4>
      </vt:variant>
      <vt:variant>
        <vt:i4>0</vt:i4>
      </vt:variant>
      <vt:variant>
        <vt:i4>5</vt:i4>
      </vt:variant>
      <vt:variant>
        <vt:lpwstr/>
      </vt:variant>
      <vt:variant>
        <vt:lpwstr>OLE_LINK101</vt:lpwstr>
      </vt:variant>
      <vt:variant>
        <vt:i4>524337</vt:i4>
      </vt:variant>
      <vt:variant>
        <vt:i4>2460</vt:i4>
      </vt:variant>
      <vt:variant>
        <vt:i4>0</vt:i4>
      </vt:variant>
      <vt:variant>
        <vt:i4>5</vt:i4>
      </vt:variant>
      <vt:variant>
        <vt:lpwstr/>
      </vt:variant>
      <vt:variant>
        <vt:lpwstr>OLE_LINK99</vt:lpwstr>
      </vt:variant>
      <vt:variant>
        <vt:i4>7209059</vt:i4>
      </vt:variant>
      <vt:variant>
        <vt:i4>2433</vt:i4>
      </vt:variant>
      <vt:variant>
        <vt:i4>0</vt:i4>
      </vt:variant>
      <vt:variant>
        <vt:i4>5</vt:i4>
      </vt:variant>
      <vt:variant>
        <vt:lpwstr/>
      </vt:variant>
      <vt:variant>
        <vt:lpwstr>_Meter_Balance</vt:lpwstr>
      </vt:variant>
      <vt:variant>
        <vt:i4>786488</vt:i4>
      </vt:variant>
      <vt:variant>
        <vt:i4>2343</vt:i4>
      </vt:variant>
      <vt:variant>
        <vt:i4>0</vt:i4>
      </vt:variant>
      <vt:variant>
        <vt:i4>5</vt:i4>
      </vt:variant>
      <vt:variant>
        <vt:lpwstr/>
      </vt:variant>
      <vt:variant>
        <vt:lpwstr>_credit_balance_1</vt:lpwstr>
      </vt:variant>
      <vt:variant>
        <vt:i4>1638455</vt:i4>
      </vt:variant>
      <vt:variant>
        <vt:i4>350</vt:i4>
      </vt:variant>
      <vt:variant>
        <vt:i4>0</vt:i4>
      </vt:variant>
      <vt:variant>
        <vt:i4>5</vt:i4>
      </vt:variant>
      <vt:variant>
        <vt:lpwstr/>
      </vt:variant>
      <vt:variant>
        <vt:lpwstr>_Toc37084607</vt:lpwstr>
      </vt:variant>
      <vt:variant>
        <vt:i4>1572919</vt:i4>
      </vt:variant>
      <vt:variant>
        <vt:i4>344</vt:i4>
      </vt:variant>
      <vt:variant>
        <vt:i4>0</vt:i4>
      </vt:variant>
      <vt:variant>
        <vt:i4>5</vt:i4>
      </vt:variant>
      <vt:variant>
        <vt:lpwstr/>
      </vt:variant>
      <vt:variant>
        <vt:lpwstr>_Toc37084606</vt:lpwstr>
      </vt:variant>
      <vt:variant>
        <vt:i4>1769527</vt:i4>
      </vt:variant>
      <vt:variant>
        <vt:i4>338</vt:i4>
      </vt:variant>
      <vt:variant>
        <vt:i4>0</vt:i4>
      </vt:variant>
      <vt:variant>
        <vt:i4>5</vt:i4>
      </vt:variant>
      <vt:variant>
        <vt:lpwstr/>
      </vt:variant>
      <vt:variant>
        <vt:lpwstr>_Toc37084605</vt:lpwstr>
      </vt:variant>
      <vt:variant>
        <vt:i4>1703991</vt:i4>
      </vt:variant>
      <vt:variant>
        <vt:i4>332</vt:i4>
      </vt:variant>
      <vt:variant>
        <vt:i4>0</vt:i4>
      </vt:variant>
      <vt:variant>
        <vt:i4>5</vt:i4>
      </vt:variant>
      <vt:variant>
        <vt:lpwstr/>
      </vt:variant>
      <vt:variant>
        <vt:lpwstr>_Toc37084604</vt:lpwstr>
      </vt:variant>
      <vt:variant>
        <vt:i4>1900599</vt:i4>
      </vt:variant>
      <vt:variant>
        <vt:i4>326</vt:i4>
      </vt:variant>
      <vt:variant>
        <vt:i4>0</vt:i4>
      </vt:variant>
      <vt:variant>
        <vt:i4>5</vt:i4>
      </vt:variant>
      <vt:variant>
        <vt:lpwstr/>
      </vt:variant>
      <vt:variant>
        <vt:lpwstr>_Toc37084603</vt:lpwstr>
      </vt:variant>
      <vt:variant>
        <vt:i4>1835063</vt:i4>
      </vt:variant>
      <vt:variant>
        <vt:i4>320</vt:i4>
      </vt:variant>
      <vt:variant>
        <vt:i4>0</vt:i4>
      </vt:variant>
      <vt:variant>
        <vt:i4>5</vt:i4>
      </vt:variant>
      <vt:variant>
        <vt:lpwstr/>
      </vt:variant>
      <vt:variant>
        <vt:lpwstr>_Toc37084602</vt:lpwstr>
      </vt:variant>
      <vt:variant>
        <vt:i4>2031671</vt:i4>
      </vt:variant>
      <vt:variant>
        <vt:i4>314</vt:i4>
      </vt:variant>
      <vt:variant>
        <vt:i4>0</vt:i4>
      </vt:variant>
      <vt:variant>
        <vt:i4>5</vt:i4>
      </vt:variant>
      <vt:variant>
        <vt:lpwstr/>
      </vt:variant>
      <vt:variant>
        <vt:lpwstr>_Toc37084601</vt:lpwstr>
      </vt:variant>
      <vt:variant>
        <vt:i4>1966135</vt:i4>
      </vt:variant>
      <vt:variant>
        <vt:i4>308</vt:i4>
      </vt:variant>
      <vt:variant>
        <vt:i4>0</vt:i4>
      </vt:variant>
      <vt:variant>
        <vt:i4>5</vt:i4>
      </vt:variant>
      <vt:variant>
        <vt:lpwstr/>
      </vt:variant>
      <vt:variant>
        <vt:lpwstr>_Toc37084600</vt:lpwstr>
      </vt:variant>
      <vt:variant>
        <vt:i4>1310782</vt:i4>
      </vt:variant>
      <vt:variant>
        <vt:i4>302</vt:i4>
      </vt:variant>
      <vt:variant>
        <vt:i4>0</vt:i4>
      </vt:variant>
      <vt:variant>
        <vt:i4>5</vt:i4>
      </vt:variant>
      <vt:variant>
        <vt:lpwstr/>
      </vt:variant>
      <vt:variant>
        <vt:lpwstr>_Toc37084599</vt:lpwstr>
      </vt:variant>
      <vt:variant>
        <vt:i4>1376318</vt:i4>
      </vt:variant>
      <vt:variant>
        <vt:i4>296</vt:i4>
      </vt:variant>
      <vt:variant>
        <vt:i4>0</vt:i4>
      </vt:variant>
      <vt:variant>
        <vt:i4>5</vt:i4>
      </vt:variant>
      <vt:variant>
        <vt:lpwstr/>
      </vt:variant>
      <vt:variant>
        <vt:lpwstr>_Toc37084598</vt:lpwstr>
      </vt:variant>
      <vt:variant>
        <vt:i4>1703998</vt:i4>
      </vt:variant>
      <vt:variant>
        <vt:i4>290</vt:i4>
      </vt:variant>
      <vt:variant>
        <vt:i4>0</vt:i4>
      </vt:variant>
      <vt:variant>
        <vt:i4>5</vt:i4>
      </vt:variant>
      <vt:variant>
        <vt:lpwstr/>
      </vt:variant>
      <vt:variant>
        <vt:lpwstr>_Toc37084597</vt:lpwstr>
      </vt:variant>
      <vt:variant>
        <vt:i4>1769534</vt:i4>
      </vt:variant>
      <vt:variant>
        <vt:i4>284</vt:i4>
      </vt:variant>
      <vt:variant>
        <vt:i4>0</vt:i4>
      </vt:variant>
      <vt:variant>
        <vt:i4>5</vt:i4>
      </vt:variant>
      <vt:variant>
        <vt:lpwstr/>
      </vt:variant>
      <vt:variant>
        <vt:lpwstr>_Toc37084596</vt:lpwstr>
      </vt:variant>
      <vt:variant>
        <vt:i4>1572926</vt:i4>
      </vt:variant>
      <vt:variant>
        <vt:i4>278</vt:i4>
      </vt:variant>
      <vt:variant>
        <vt:i4>0</vt:i4>
      </vt:variant>
      <vt:variant>
        <vt:i4>5</vt:i4>
      </vt:variant>
      <vt:variant>
        <vt:lpwstr/>
      </vt:variant>
      <vt:variant>
        <vt:lpwstr>_Toc37084595</vt:lpwstr>
      </vt:variant>
      <vt:variant>
        <vt:i4>1638462</vt:i4>
      </vt:variant>
      <vt:variant>
        <vt:i4>272</vt:i4>
      </vt:variant>
      <vt:variant>
        <vt:i4>0</vt:i4>
      </vt:variant>
      <vt:variant>
        <vt:i4>5</vt:i4>
      </vt:variant>
      <vt:variant>
        <vt:lpwstr/>
      </vt:variant>
      <vt:variant>
        <vt:lpwstr>_Toc37084594</vt:lpwstr>
      </vt:variant>
      <vt:variant>
        <vt:i4>1966142</vt:i4>
      </vt:variant>
      <vt:variant>
        <vt:i4>266</vt:i4>
      </vt:variant>
      <vt:variant>
        <vt:i4>0</vt:i4>
      </vt:variant>
      <vt:variant>
        <vt:i4>5</vt:i4>
      </vt:variant>
      <vt:variant>
        <vt:lpwstr/>
      </vt:variant>
      <vt:variant>
        <vt:lpwstr>_Toc37084593</vt:lpwstr>
      </vt:variant>
      <vt:variant>
        <vt:i4>2031678</vt:i4>
      </vt:variant>
      <vt:variant>
        <vt:i4>260</vt:i4>
      </vt:variant>
      <vt:variant>
        <vt:i4>0</vt:i4>
      </vt:variant>
      <vt:variant>
        <vt:i4>5</vt:i4>
      </vt:variant>
      <vt:variant>
        <vt:lpwstr/>
      </vt:variant>
      <vt:variant>
        <vt:lpwstr>_Toc37084592</vt:lpwstr>
      </vt:variant>
      <vt:variant>
        <vt:i4>1835070</vt:i4>
      </vt:variant>
      <vt:variant>
        <vt:i4>254</vt:i4>
      </vt:variant>
      <vt:variant>
        <vt:i4>0</vt:i4>
      </vt:variant>
      <vt:variant>
        <vt:i4>5</vt:i4>
      </vt:variant>
      <vt:variant>
        <vt:lpwstr/>
      </vt:variant>
      <vt:variant>
        <vt:lpwstr>_Toc37084591</vt:lpwstr>
      </vt:variant>
      <vt:variant>
        <vt:i4>1900606</vt:i4>
      </vt:variant>
      <vt:variant>
        <vt:i4>248</vt:i4>
      </vt:variant>
      <vt:variant>
        <vt:i4>0</vt:i4>
      </vt:variant>
      <vt:variant>
        <vt:i4>5</vt:i4>
      </vt:variant>
      <vt:variant>
        <vt:lpwstr/>
      </vt:variant>
      <vt:variant>
        <vt:lpwstr>_Toc37084590</vt:lpwstr>
      </vt:variant>
      <vt:variant>
        <vt:i4>1310783</vt:i4>
      </vt:variant>
      <vt:variant>
        <vt:i4>242</vt:i4>
      </vt:variant>
      <vt:variant>
        <vt:i4>0</vt:i4>
      </vt:variant>
      <vt:variant>
        <vt:i4>5</vt:i4>
      </vt:variant>
      <vt:variant>
        <vt:lpwstr/>
      </vt:variant>
      <vt:variant>
        <vt:lpwstr>_Toc37084589</vt:lpwstr>
      </vt:variant>
      <vt:variant>
        <vt:i4>1376319</vt:i4>
      </vt:variant>
      <vt:variant>
        <vt:i4>236</vt:i4>
      </vt:variant>
      <vt:variant>
        <vt:i4>0</vt:i4>
      </vt:variant>
      <vt:variant>
        <vt:i4>5</vt:i4>
      </vt:variant>
      <vt:variant>
        <vt:lpwstr/>
      </vt:variant>
      <vt:variant>
        <vt:lpwstr>_Toc37084588</vt:lpwstr>
      </vt:variant>
      <vt:variant>
        <vt:i4>1703999</vt:i4>
      </vt:variant>
      <vt:variant>
        <vt:i4>230</vt:i4>
      </vt:variant>
      <vt:variant>
        <vt:i4>0</vt:i4>
      </vt:variant>
      <vt:variant>
        <vt:i4>5</vt:i4>
      </vt:variant>
      <vt:variant>
        <vt:lpwstr/>
      </vt:variant>
      <vt:variant>
        <vt:lpwstr>_Toc37084587</vt:lpwstr>
      </vt:variant>
      <vt:variant>
        <vt:i4>1769535</vt:i4>
      </vt:variant>
      <vt:variant>
        <vt:i4>224</vt:i4>
      </vt:variant>
      <vt:variant>
        <vt:i4>0</vt:i4>
      </vt:variant>
      <vt:variant>
        <vt:i4>5</vt:i4>
      </vt:variant>
      <vt:variant>
        <vt:lpwstr/>
      </vt:variant>
      <vt:variant>
        <vt:lpwstr>_Toc37084586</vt:lpwstr>
      </vt:variant>
      <vt:variant>
        <vt:i4>1572927</vt:i4>
      </vt:variant>
      <vt:variant>
        <vt:i4>218</vt:i4>
      </vt:variant>
      <vt:variant>
        <vt:i4>0</vt:i4>
      </vt:variant>
      <vt:variant>
        <vt:i4>5</vt:i4>
      </vt:variant>
      <vt:variant>
        <vt:lpwstr/>
      </vt:variant>
      <vt:variant>
        <vt:lpwstr>_Toc37084585</vt:lpwstr>
      </vt:variant>
      <vt:variant>
        <vt:i4>1638463</vt:i4>
      </vt:variant>
      <vt:variant>
        <vt:i4>212</vt:i4>
      </vt:variant>
      <vt:variant>
        <vt:i4>0</vt:i4>
      </vt:variant>
      <vt:variant>
        <vt:i4>5</vt:i4>
      </vt:variant>
      <vt:variant>
        <vt:lpwstr/>
      </vt:variant>
      <vt:variant>
        <vt:lpwstr>_Toc37084584</vt:lpwstr>
      </vt:variant>
      <vt:variant>
        <vt:i4>1966143</vt:i4>
      </vt:variant>
      <vt:variant>
        <vt:i4>206</vt:i4>
      </vt:variant>
      <vt:variant>
        <vt:i4>0</vt:i4>
      </vt:variant>
      <vt:variant>
        <vt:i4>5</vt:i4>
      </vt:variant>
      <vt:variant>
        <vt:lpwstr/>
      </vt:variant>
      <vt:variant>
        <vt:lpwstr>_Toc37084583</vt:lpwstr>
      </vt:variant>
      <vt:variant>
        <vt:i4>2031679</vt:i4>
      </vt:variant>
      <vt:variant>
        <vt:i4>200</vt:i4>
      </vt:variant>
      <vt:variant>
        <vt:i4>0</vt:i4>
      </vt:variant>
      <vt:variant>
        <vt:i4>5</vt:i4>
      </vt:variant>
      <vt:variant>
        <vt:lpwstr/>
      </vt:variant>
      <vt:variant>
        <vt:lpwstr>_Toc37084582</vt:lpwstr>
      </vt:variant>
      <vt:variant>
        <vt:i4>1835071</vt:i4>
      </vt:variant>
      <vt:variant>
        <vt:i4>194</vt:i4>
      </vt:variant>
      <vt:variant>
        <vt:i4>0</vt:i4>
      </vt:variant>
      <vt:variant>
        <vt:i4>5</vt:i4>
      </vt:variant>
      <vt:variant>
        <vt:lpwstr/>
      </vt:variant>
      <vt:variant>
        <vt:lpwstr>_Toc37084581</vt:lpwstr>
      </vt:variant>
      <vt:variant>
        <vt:i4>1900607</vt:i4>
      </vt:variant>
      <vt:variant>
        <vt:i4>188</vt:i4>
      </vt:variant>
      <vt:variant>
        <vt:i4>0</vt:i4>
      </vt:variant>
      <vt:variant>
        <vt:i4>5</vt:i4>
      </vt:variant>
      <vt:variant>
        <vt:lpwstr/>
      </vt:variant>
      <vt:variant>
        <vt:lpwstr>_Toc37084580</vt:lpwstr>
      </vt:variant>
      <vt:variant>
        <vt:i4>1310768</vt:i4>
      </vt:variant>
      <vt:variant>
        <vt:i4>182</vt:i4>
      </vt:variant>
      <vt:variant>
        <vt:i4>0</vt:i4>
      </vt:variant>
      <vt:variant>
        <vt:i4>5</vt:i4>
      </vt:variant>
      <vt:variant>
        <vt:lpwstr/>
      </vt:variant>
      <vt:variant>
        <vt:lpwstr>_Toc37084579</vt:lpwstr>
      </vt:variant>
      <vt:variant>
        <vt:i4>1376304</vt:i4>
      </vt:variant>
      <vt:variant>
        <vt:i4>176</vt:i4>
      </vt:variant>
      <vt:variant>
        <vt:i4>0</vt:i4>
      </vt:variant>
      <vt:variant>
        <vt:i4>5</vt:i4>
      </vt:variant>
      <vt:variant>
        <vt:lpwstr/>
      </vt:variant>
      <vt:variant>
        <vt:lpwstr>_Toc37084578</vt:lpwstr>
      </vt:variant>
      <vt:variant>
        <vt:i4>1703984</vt:i4>
      </vt:variant>
      <vt:variant>
        <vt:i4>170</vt:i4>
      </vt:variant>
      <vt:variant>
        <vt:i4>0</vt:i4>
      </vt:variant>
      <vt:variant>
        <vt:i4>5</vt:i4>
      </vt:variant>
      <vt:variant>
        <vt:lpwstr/>
      </vt:variant>
      <vt:variant>
        <vt:lpwstr>_Toc37084577</vt:lpwstr>
      </vt:variant>
      <vt:variant>
        <vt:i4>1769520</vt:i4>
      </vt:variant>
      <vt:variant>
        <vt:i4>164</vt:i4>
      </vt:variant>
      <vt:variant>
        <vt:i4>0</vt:i4>
      </vt:variant>
      <vt:variant>
        <vt:i4>5</vt:i4>
      </vt:variant>
      <vt:variant>
        <vt:lpwstr/>
      </vt:variant>
      <vt:variant>
        <vt:lpwstr>_Toc37084576</vt:lpwstr>
      </vt:variant>
      <vt:variant>
        <vt:i4>1572912</vt:i4>
      </vt:variant>
      <vt:variant>
        <vt:i4>158</vt:i4>
      </vt:variant>
      <vt:variant>
        <vt:i4>0</vt:i4>
      </vt:variant>
      <vt:variant>
        <vt:i4>5</vt:i4>
      </vt:variant>
      <vt:variant>
        <vt:lpwstr/>
      </vt:variant>
      <vt:variant>
        <vt:lpwstr>_Toc37084575</vt:lpwstr>
      </vt:variant>
      <vt:variant>
        <vt:i4>1638448</vt:i4>
      </vt:variant>
      <vt:variant>
        <vt:i4>152</vt:i4>
      </vt:variant>
      <vt:variant>
        <vt:i4>0</vt:i4>
      </vt:variant>
      <vt:variant>
        <vt:i4>5</vt:i4>
      </vt:variant>
      <vt:variant>
        <vt:lpwstr/>
      </vt:variant>
      <vt:variant>
        <vt:lpwstr>_Toc37084574</vt:lpwstr>
      </vt:variant>
      <vt:variant>
        <vt:i4>1966128</vt:i4>
      </vt:variant>
      <vt:variant>
        <vt:i4>146</vt:i4>
      </vt:variant>
      <vt:variant>
        <vt:i4>0</vt:i4>
      </vt:variant>
      <vt:variant>
        <vt:i4>5</vt:i4>
      </vt:variant>
      <vt:variant>
        <vt:lpwstr/>
      </vt:variant>
      <vt:variant>
        <vt:lpwstr>_Toc37084573</vt:lpwstr>
      </vt:variant>
      <vt:variant>
        <vt:i4>2031664</vt:i4>
      </vt:variant>
      <vt:variant>
        <vt:i4>140</vt:i4>
      </vt:variant>
      <vt:variant>
        <vt:i4>0</vt:i4>
      </vt:variant>
      <vt:variant>
        <vt:i4>5</vt:i4>
      </vt:variant>
      <vt:variant>
        <vt:lpwstr/>
      </vt:variant>
      <vt:variant>
        <vt:lpwstr>_Toc37084572</vt:lpwstr>
      </vt:variant>
      <vt:variant>
        <vt:i4>1835056</vt:i4>
      </vt:variant>
      <vt:variant>
        <vt:i4>134</vt:i4>
      </vt:variant>
      <vt:variant>
        <vt:i4>0</vt:i4>
      </vt:variant>
      <vt:variant>
        <vt:i4>5</vt:i4>
      </vt:variant>
      <vt:variant>
        <vt:lpwstr/>
      </vt:variant>
      <vt:variant>
        <vt:lpwstr>_Toc37084571</vt:lpwstr>
      </vt:variant>
      <vt:variant>
        <vt:i4>1900592</vt:i4>
      </vt:variant>
      <vt:variant>
        <vt:i4>128</vt:i4>
      </vt:variant>
      <vt:variant>
        <vt:i4>0</vt:i4>
      </vt:variant>
      <vt:variant>
        <vt:i4>5</vt:i4>
      </vt:variant>
      <vt:variant>
        <vt:lpwstr/>
      </vt:variant>
      <vt:variant>
        <vt:lpwstr>_Toc37084570</vt:lpwstr>
      </vt:variant>
      <vt:variant>
        <vt:i4>1310769</vt:i4>
      </vt:variant>
      <vt:variant>
        <vt:i4>122</vt:i4>
      </vt:variant>
      <vt:variant>
        <vt:i4>0</vt:i4>
      </vt:variant>
      <vt:variant>
        <vt:i4>5</vt:i4>
      </vt:variant>
      <vt:variant>
        <vt:lpwstr/>
      </vt:variant>
      <vt:variant>
        <vt:lpwstr>_Toc37084569</vt:lpwstr>
      </vt:variant>
      <vt:variant>
        <vt:i4>1376305</vt:i4>
      </vt:variant>
      <vt:variant>
        <vt:i4>116</vt:i4>
      </vt:variant>
      <vt:variant>
        <vt:i4>0</vt:i4>
      </vt:variant>
      <vt:variant>
        <vt:i4>5</vt:i4>
      </vt:variant>
      <vt:variant>
        <vt:lpwstr/>
      </vt:variant>
      <vt:variant>
        <vt:lpwstr>_Toc37084568</vt:lpwstr>
      </vt:variant>
      <vt:variant>
        <vt:i4>1703985</vt:i4>
      </vt:variant>
      <vt:variant>
        <vt:i4>110</vt:i4>
      </vt:variant>
      <vt:variant>
        <vt:i4>0</vt:i4>
      </vt:variant>
      <vt:variant>
        <vt:i4>5</vt:i4>
      </vt:variant>
      <vt:variant>
        <vt:lpwstr/>
      </vt:variant>
      <vt:variant>
        <vt:lpwstr>_Toc37084567</vt:lpwstr>
      </vt:variant>
      <vt:variant>
        <vt:i4>1769521</vt:i4>
      </vt:variant>
      <vt:variant>
        <vt:i4>104</vt:i4>
      </vt:variant>
      <vt:variant>
        <vt:i4>0</vt:i4>
      </vt:variant>
      <vt:variant>
        <vt:i4>5</vt:i4>
      </vt:variant>
      <vt:variant>
        <vt:lpwstr/>
      </vt:variant>
      <vt:variant>
        <vt:lpwstr>_Toc37084566</vt:lpwstr>
      </vt:variant>
      <vt:variant>
        <vt:i4>1572913</vt:i4>
      </vt:variant>
      <vt:variant>
        <vt:i4>98</vt:i4>
      </vt:variant>
      <vt:variant>
        <vt:i4>0</vt:i4>
      </vt:variant>
      <vt:variant>
        <vt:i4>5</vt:i4>
      </vt:variant>
      <vt:variant>
        <vt:lpwstr/>
      </vt:variant>
      <vt:variant>
        <vt:lpwstr>_Toc37084565</vt:lpwstr>
      </vt:variant>
      <vt:variant>
        <vt:i4>1638449</vt:i4>
      </vt:variant>
      <vt:variant>
        <vt:i4>92</vt:i4>
      </vt:variant>
      <vt:variant>
        <vt:i4>0</vt:i4>
      </vt:variant>
      <vt:variant>
        <vt:i4>5</vt:i4>
      </vt:variant>
      <vt:variant>
        <vt:lpwstr/>
      </vt:variant>
      <vt:variant>
        <vt:lpwstr>_Toc37084564</vt:lpwstr>
      </vt:variant>
      <vt:variant>
        <vt:i4>1966129</vt:i4>
      </vt:variant>
      <vt:variant>
        <vt:i4>86</vt:i4>
      </vt:variant>
      <vt:variant>
        <vt:i4>0</vt:i4>
      </vt:variant>
      <vt:variant>
        <vt:i4>5</vt:i4>
      </vt:variant>
      <vt:variant>
        <vt:lpwstr/>
      </vt:variant>
      <vt:variant>
        <vt:lpwstr>_Toc37084563</vt:lpwstr>
      </vt:variant>
      <vt:variant>
        <vt:i4>2031665</vt:i4>
      </vt:variant>
      <vt:variant>
        <vt:i4>80</vt:i4>
      </vt:variant>
      <vt:variant>
        <vt:i4>0</vt:i4>
      </vt:variant>
      <vt:variant>
        <vt:i4>5</vt:i4>
      </vt:variant>
      <vt:variant>
        <vt:lpwstr/>
      </vt:variant>
      <vt:variant>
        <vt:lpwstr>_Toc37084562</vt:lpwstr>
      </vt:variant>
      <vt:variant>
        <vt:i4>1835057</vt:i4>
      </vt:variant>
      <vt:variant>
        <vt:i4>74</vt:i4>
      </vt:variant>
      <vt:variant>
        <vt:i4>0</vt:i4>
      </vt:variant>
      <vt:variant>
        <vt:i4>5</vt:i4>
      </vt:variant>
      <vt:variant>
        <vt:lpwstr/>
      </vt:variant>
      <vt:variant>
        <vt:lpwstr>_Toc37084561</vt:lpwstr>
      </vt:variant>
      <vt:variant>
        <vt:i4>1900593</vt:i4>
      </vt:variant>
      <vt:variant>
        <vt:i4>68</vt:i4>
      </vt:variant>
      <vt:variant>
        <vt:i4>0</vt:i4>
      </vt:variant>
      <vt:variant>
        <vt:i4>5</vt:i4>
      </vt:variant>
      <vt:variant>
        <vt:lpwstr/>
      </vt:variant>
      <vt:variant>
        <vt:lpwstr>_Toc37084560</vt:lpwstr>
      </vt:variant>
      <vt:variant>
        <vt:i4>1310770</vt:i4>
      </vt:variant>
      <vt:variant>
        <vt:i4>62</vt:i4>
      </vt:variant>
      <vt:variant>
        <vt:i4>0</vt:i4>
      </vt:variant>
      <vt:variant>
        <vt:i4>5</vt:i4>
      </vt:variant>
      <vt:variant>
        <vt:lpwstr/>
      </vt:variant>
      <vt:variant>
        <vt:lpwstr>_Toc37084559</vt:lpwstr>
      </vt:variant>
      <vt:variant>
        <vt:i4>1376306</vt:i4>
      </vt:variant>
      <vt:variant>
        <vt:i4>56</vt:i4>
      </vt:variant>
      <vt:variant>
        <vt:i4>0</vt:i4>
      </vt:variant>
      <vt:variant>
        <vt:i4>5</vt:i4>
      </vt:variant>
      <vt:variant>
        <vt:lpwstr/>
      </vt:variant>
      <vt:variant>
        <vt:lpwstr>_Toc37084558</vt:lpwstr>
      </vt:variant>
      <vt:variant>
        <vt:i4>1703986</vt:i4>
      </vt:variant>
      <vt:variant>
        <vt:i4>50</vt:i4>
      </vt:variant>
      <vt:variant>
        <vt:i4>0</vt:i4>
      </vt:variant>
      <vt:variant>
        <vt:i4>5</vt:i4>
      </vt:variant>
      <vt:variant>
        <vt:lpwstr/>
      </vt:variant>
      <vt:variant>
        <vt:lpwstr>_Toc37084557</vt:lpwstr>
      </vt:variant>
      <vt:variant>
        <vt:i4>1769522</vt:i4>
      </vt:variant>
      <vt:variant>
        <vt:i4>44</vt:i4>
      </vt:variant>
      <vt:variant>
        <vt:i4>0</vt:i4>
      </vt:variant>
      <vt:variant>
        <vt:i4>5</vt:i4>
      </vt:variant>
      <vt:variant>
        <vt:lpwstr/>
      </vt:variant>
      <vt:variant>
        <vt:lpwstr>_Toc37084556</vt:lpwstr>
      </vt:variant>
      <vt:variant>
        <vt:i4>1572914</vt:i4>
      </vt:variant>
      <vt:variant>
        <vt:i4>38</vt:i4>
      </vt:variant>
      <vt:variant>
        <vt:i4>0</vt:i4>
      </vt:variant>
      <vt:variant>
        <vt:i4>5</vt:i4>
      </vt:variant>
      <vt:variant>
        <vt:lpwstr/>
      </vt:variant>
      <vt:variant>
        <vt:lpwstr>_Toc37084555</vt:lpwstr>
      </vt:variant>
      <vt:variant>
        <vt:i4>1638450</vt:i4>
      </vt:variant>
      <vt:variant>
        <vt:i4>32</vt:i4>
      </vt:variant>
      <vt:variant>
        <vt:i4>0</vt:i4>
      </vt:variant>
      <vt:variant>
        <vt:i4>5</vt:i4>
      </vt:variant>
      <vt:variant>
        <vt:lpwstr/>
      </vt:variant>
      <vt:variant>
        <vt:lpwstr>_Toc37084554</vt:lpwstr>
      </vt:variant>
      <vt:variant>
        <vt:i4>1966130</vt:i4>
      </vt:variant>
      <vt:variant>
        <vt:i4>26</vt:i4>
      </vt:variant>
      <vt:variant>
        <vt:i4>0</vt:i4>
      </vt:variant>
      <vt:variant>
        <vt:i4>5</vt:i4>
      </vt:variant>
      <vt:variant>
        <vt:lpwstr/>
      </vt:variant>
      <vt:variant>
        <vt:lpwstr>_Toc37084553</vt:lpwstr>
      </vt:variant>
      <vt:variant>
        <vt:i4>2031666</vt:i4>
      </vt:variant>
      <vt:variant>
        <vt:i4>20</vt:i4>
      </vt:variant>
      <vt:variant>
        <vt:i4>0</vt:i4>
      </vt:variant>
      <vt:variant>
        <vt:i4>5</vt:i4>
      </vt:variant>
      <vt:variant>
        <vt:lpwstr/>
      </vt:variant>
      <vt:variant>
        <vt:lpwstr>_Toc37084552</vt:lpwstr>
      </vt:variant>
      <vt:variant>
        <vt:i4>1835058</vt:i4>
      </vt:variant>
      <vt:variant>
        <vt:i4>14</vt:i4>
      </vt:variant>
      <vt:variant>
        <vt:i4>0</vt:i4>
      </vt:variant>
      <vt:variant>
        <vt:i4>5</vt:i4>
      </vt:variant>
      <vt:variant>
        <vt:lpwstr/>
      </vt:variant>
      <vt:variant>
        <vt:lpwstr>_Toc37084551</vt:lpwstr>
      </vt:variant>
      <vt:variant>
        <vt:i4>1900594</vt:i4>
      </vt:variant>
      <vt:variant>
        <vt:i4>8</vt:i4>
      </vt:variant>
      <vt:variant>
        <vt:i4>0</vt:i4>
      </vt:variant>
      <vt:variant>
        <vt:i4>5</vt:i4>
      </vt:variant>
      <vt:variant>
        <vt:lpwstr/>
      </vt:variant>
      <vt:variant>
        <vt:lpwstr>_Toc37084550</vt:lpwstr>
      </vt:variant>
      <vt:variant>
        <vt:i4>1310771</vt:i4>
      </vt:variant>
      <vt:variant>
        <vt:i4>2</vt:i4>
      </vt:variant>
      <vt:variant>
        <vt:i4>0</vt:i4>
      </vt:variant>
      <vt:variant>
        <vt:i4>5</vt:i4>
      </vt:variant>
      <vt:variant>
        <vt:lpwstr/>
      </vt:variant>
      <vt:variant>
        <vt:lpwstr>_Toc37084549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Hehir</dc:creator>
  <cp:keywords/>
  <cp:lastModifiedBy/>
  <cp:revision>1</cp:revision>
  <dcterms:created xsi:type="dcterms:W3CDTF">2020-09-18T11:33:00Z</dcterms:created>
  <dcterms:modified xsi:type="dcterms:W3CDTF">2020-09-18T11:33:00Z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2020-09-14T13:42:19Z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2c528eb9-8e67-49aa-a14b-000057c61f31</vt:lpwstr>
  </property>
  <property fmtid="{D5CDD505-2E9C-101B-9397-08002B2CF9AE}" pid="8" name="MSIP_Label_ba62f585-b40f-4ab9-bafe-39150f03d124_ContentBits">
    <vt:lpwstr>0</vt:lpwstr>
  </property>
  <property fmtid="{D5CDD505-2E9C-101B-9397-08002B2CF9AE}" pid="9" name="ContentTypeId">
    <vt:lpwstr>0x01010039CFCF9560C43B438543FF7704D7E730</vt:lpwstr>
  </property>
</Properties>
</file>